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2907F1" w14:textId="77777777" w:rsidR="00575447" w:rsidRDefault="00575447" w:rsidP="003C3C86">
      <w:pPr>
        <w:pStyle w:val="aa"/>
        <w:wordWrap/>
        <w:snapToGrid/>
        <w:jc w:val="center"/>
        <w:rPr>
          <w:rFonts w:eastAsia="휴먼명조"/>
          <w:sz w:val="40"/>
          <w:szCs w:val="40"/>
        </w:rPr>
      </w:pPr>
    </w:p>
    <w:p w14:paraId="478423EF" w14:textId="77777777" w:rsidR="00575447" w:rsidRDefault="00575447" w:rsidP="003C3C86">
      <w:pPr>
        <w:pStyle w:val="aa"/>
        <w:wordWrap/>
        <w:snapToGrid/>
        <w:jc w:val="center"/>
        <w:rPr>
          <w:rFonts w:eastAsia="휴먼명조"/>
          <w:sz w:val="40"/>
          <w:szCs w:val="40"/>
        </w:rPr>
      </w:pPr>
    </w:p>
    <w:p w14:paraId="109CD360" w14:textId="3C2B785B" w:rsidR="008A02F4" w:rsidRDefault="008A02F4" w:rsidP="003C3C86">
      <w:pPr>
        <w:pStyle w:val="aa"/>
        <w:wordWrap/>
        <w:snapToGrid/>
        <w:jc w:val="center"/>
        <w:rPr>
          <w:rFonts w:eastAsia="휴먼명조"/>
          <w:sz w:val="40"/>
          <w:szCs w:val="40"/>
        </w:rPr>
      </w:pPr>
    </w:p>
    <w:p w14:paraId="6AB52202" w14:textId="77777777" w:rsidR="008E4D6C" w:rsidRDefault="008E4D6C" w:rsidP="003C3C86">
      <w:pPr>
        <w:pStyle w:val="aa"/>
        <w:wordWrap/>
        <w:snapToGrid/>
        <w:jc w:val="center"/>
        <w:rPr>
          <w:rFonts w:eastAsia="휴먼명조"/>
          <w:sz w:val="40"/>
          <w:szCs w:val="40"/>
        </w:rPr>
      </w:pPr>
    </w:p>
    <w:p w14:paraId="56D9A6E9" w14:textId="22AC5881" w:rsidR="00575447" w:rsidRPr="00575447" w:rsidRDefault="00680EC2" w:rsidP="00575447">
      <w:pPr>
        <w:pStyle w:val="aa"/>
        <w:wordWrap/>
        <w:jc w:val="center"/>
        <w:rPr>
          <w:rFonts w:eastAsia="휴먼명조"/>
          <w:sz w:val="40"/>
          <w:szCs w:val="40"/>
        </w:rPr>
      </w:pPr>
      <w:r>
        <w:rPr>
          <w:rFonts w:ascii="HCI Poppy" w:eastAsia="휴먼명조"/>
          <w:spacing w:val="-2"/>
          <w:sz w:val="40"/>
          <w:szCs w:val="40"/>
        </w:rPr>
        <w:t>4</w:t>
      </w:r>
      <w:r>
        <w:rPr>
          <w:rFonts w:ascii="HCI Poppy" w:eastAsia="휴먼명조" w:hint="eastAsia"/>
          <w:spacing w:val="-2"/>
          <w:sz w:val="40"/>
          <w:szCs w:val="40"/>
        </w:rPr>
        <w:t>차</w:t>
      </w:r>
      <w:r>
        <w:rPr>
          <w:rFonts w:ascii="HCI Poppy" w:eastAsia="휴먼명조" w:hint="eastAsia"/>
          <w:spacing w:val="-2"/>
          <w:sz w:val="40"/>
          <w:szCs w:val="40"/>
        </w:rPr>
        <w:t xml:space="preserve"> </w:t>
      </w:r>
      <w:r>
        <w:rPr>
          <w:rFonts w:ascii="HCI Poppy" w:eastAsia="휴먼명조" w:hint="eastAsia"/>
          <w:spacing w:val="-2"/>
          <w:sz w:val="40"/>
          <w:szCs w:val="40"/>
        </w:rPr>
        <w:t>산업혁명에</w:t>
      </w:r>
      <w:r>
        <w:rPr>
          <w:rFonts w:ascii="HCI Poppy" w:eastAsia="휴먼명조" w:hint="eastAsia"/>
          <w:spacing w:val="-2"/>
          <w:sz w:val="40"/>
          <w:szCs w:val="40"/>
        </w:rPr>
        <w:t xml:space="preserve"> </w:t>
      </w:r>
      <w:r>
        <w:rPr>
          <w:rFonts w:ascii="HCI Poppy" w:eastAsia="휴먼명조" w:hint="eastAsia"/>
          <w:spacing w:val="-2"/>
          <w:sz w:val="40"/>
          <w:szCs w:val="40"/>
        </w:rPr>
        <w:t>대응한</w:t>
      </w:r>
      <w:r>
        <w:rPr>
          <w:rFonts w:ascii="HCI Poppy" w:eastAsia="휴먼명조" w:hint="eastAsia"/>
          <w:spacing w:val="-2"/>
          <w:sz w:val="40"/>
          <w:szCs w:val="40"/>
        </w:rPr>
        <w:t xml:space="preserve"> </w:t>
      </w:r>
      <w:r>
        <w:rPr>
          <w:rFonts w:ascii="HCI Poppy" w:eastAsia="휴먼명조" w:hint="eastAsia"/>
          <w:spacing w:val="-2"/>
          <w:sz w:val="40"/>
          <w:szCs w:val="40"/>
        </w:rPr>
        <w:t>세정의</w:t>
      </w:r>
      <w:r>
        <w:rPr>
          <w:rFonts w:ascii="HCI Poppy" w:eastAsia="휴먼명조" w:hint="eastAsia"/>
          <w:spacing w:val="-2"/>
          <w:sz w:val="40"/>
          <w:szCs w:val="40"/>
        </w:rPr>
        <w:t xml:space="preserve"> </w:t>
      </w:r>
      <w:r>
        <w:rPr>
          <w:rFonts w:ascii="HCI Poppy" w:eastAsia="휴먼명조" w:hint="eastAsia"/>
          <w:spacing w:val="-2"/>
          <w:sz w:val="40"/>
          <w:szCs w:val="40"/>
        </w:rPr>
        <w:t>지능화</w:t>
      </w:r>
      <w:r>
        <w:rPr>
          <w:rFonts w:ascii="HCI Poppy" w:eastAsia="휴먼명조" w:hint="eastAsia"/>
          <w:spacing w:val="-2"/>
          <w:sz w:val="40"/>
          <w:szCs w:val="40"/>
        </w:rPr>
        <w:t xml:space="preserve"> </w:t>
      </w:r>
      <w:r>
        <w:rPr>
          <w:rFonts w:ascii="HCI Poppy" w:eastAsia="휴먼명조" w:hint="eastAsia"/>
          <w:spacing w:val="-2"/>
          <w:sz w:val="40"/>
          <w:szCs w:val="40"/>
        </w:rPr>
        <w:t>방안</w:t>
      </w:r>
      <w:r w:rsidR="00575447" w:rsidRPr="00575447">
        <w:rPr>
          <w:rFonts w:eastAsia="휴먼명조"/>
          <w:sz w:val="40"/>
          <w:szCs w:val="40"/>
        </w:rPr>
        <w:t xml:space="preserve"> </w:t>
      </w:r>
      <w:r w:rsidR="00575447" w:rsidRPr="00575447">
        <w:rPr>
          <w:rFonts w:eastAsia="휴먼명조"/>
          <w:sz w:val="40"/>
          <w:szCs w:val="40"/>
        </w:rPr>
        <w:t>연구</w:t>
      </w:r>
    </w:p>
    <w:p w14:paraId="56A916EA" w14:textId="6B65D4A7" w:rsidR="003C3C86" w:rsidRPr="008E4D6C" w:rsidRDefault="003C3C86" w:rsidP="003C3C86">
      <w:pPr>
        <w:pStyle w:val="aa"/>
        <w:wordWrap/>
        <w:snapToGrid/>
        <w:jc w:val="center"/>
        <w:rPr>
          <w:lang w:val="en-GB"/>
        </w:rPr>
      </w:pPr>
    </w:p>
    <w:p w14:paraId="3C9BEF26" w14:textId="77777777" w:rsidR="008A02F4" w:rsidRDefault="008A02F4" w:rsidP="003C3C86">
      <w:pPr>
        <w:pStyle w:val="aa"/>
        <w:wordWrap/>
        <w:snapToGrid/>
        <w:jc w:val="center"/>
      </w:pPr>
    </w:p>
    <w:p w14:paraId="2FE0F1D7" w14:textId="07BE7610" w:rsidR="003C3C86" w:rsidRDefault="003C3C86" w:rsidP="003C3C86">
      <w:pPr>
        <w:pStyle w:val="aa"/>
        <w:wordWrap/>
        <w:snapToGrid/>
        <w:jc w:val="center"/>
      </w:pPr>
    </w:p>
    <w:p w14:paraId="30C3E741" w14:textId="77777777" w:rsidR="008A02F4" w:rsidRDefault="008A02F4" w:rsidP="003C3C86">
      <w:pPr>
        <w:pStyle w:val="aa"/>
        <w:wordWrap/>
        <w:snapToGrid/>
        <w:jc w:val="center"/>
      </w:pPr>
    </w:p>
    <w:p w14:paraId="63AA8EFC" w14:textId="77777777" w:rsidR="003C3C86" w:rsidRDefault="003C3C86" w:rsidP="003C3C86">
      <w:pPr>
        <w:pStyle w:val="aa"/>
        <w:wordWrap/>
        <w:snapToGrid/>
        <w:jc w:val="center"/>
      </w:pPr>
    </w:p>
    <w:p w14:paraId="213C3722" w14:textId="77777777" w:rsidR="003C3C86" w:rsidRDefault="003C3C86" w:rsidP="003C3C86">
      <w:pPr>
        <w:pStyle w:val="aa"/>
        <w:wordWrap/>
        <w:snapToGrid/>
        <w:jc w:val="center"/>
      </w:pPr>
    </w:p>
    <w:p w14:paraId="1E1BE82C" w14:textId="29B44CA3" w:rsidR="003C3C86" w:rsidRDefault="003C3C86" w:rsidP="003C3C86">
      <w:pPr>
        <w:pStyle w:val="aa"/>
        <w:wordWrap/>
        <w:snapToGrid/>
        <w:jc w:val="center"/>
      </w:pPr>
      <w:r>
        <w:rPr>
          <w:rFonts w:ascii="HCI Poppy" w:eastAsia="휴먼명조" w:hint="eastAsia"/>
          <w:sz w:val="40"/>
          <w:szCs w:val="40"/>
        </w:rPr>
        <w:t>20</w:t>
      </w:r>
      <w:r w:rsidR="008A02F4">
        <w:rPr>
          <w:rFonts w:ascii="HCI Poppy" w:eastAsia="휴먼명조"/>
          <w:sz w:val="40"/>
          <w:szCs w:val="40"/>
        </w:rPr>
        <w:t>20</w:t>
      </w:r>
      <w:r>
        <w:rPr>
          <w:rFonts w:eastAsia="휴먼명조"/>
          <w:sz w:val="40"/>
          <w:szCs w:val="40"/>
        </w:rPr>
        <w:t>년</w:t>
      </w:r>
      <w:r>
        <w:rPr>
          <w:rFonts w:eastAsia="휴먼명조"/>
          <w:sz w:val="40"/>
          <w:szCs w:val="40"/>
        </w:rPr>
        <w:t xml:space="preserve"> </w:t>
      </w:r>
      <w:r>
        <w:rPr>
          <w:rFonts w:ascii="HCI Poppy" w:eastAsia="휴먼명조" w:hint="eastAsia"/>
          <w:sz w:val="40"/>
          <w:szCs w:val="40"/>
        </w:rPr>
        <w:t>5</w:t>
      </w:r>
      <w:r>
        <w:rPr>
          <w:rFonts w:eastAsia="휴먼명조"/>
          <w:sz w:val="40"/>
          <w:szCs w:val="40"/>
        </w:rPr>
        <w:t>월</w:t>
      </w:r>
    </w:p>
    <w:p w14:paraId="2FA6AB24" w14:textId="77777777" w:rsidR="003C3C86" w:rsidRDefault="003C3C86" w:rsidP="003C3C86">
      <w:pPr>
        <w:pStyle w:val="aa"/>
        <w:wordWrap/>
        <w:snapToGrid/>
        <w:jc w:val="center"/>
      </w:pPr>
    </w:p>
    <w:p w14:paraId="28003EAD" w14:textId="77777777" w:rsidR="003C3C86" w:rsidRDefault="003C3C86" w:rsidP="003C3C86">
      <w:pPr>
        <w:pStyle w:val="aa"/>
        <w:wordWrap/>
        <w:snapToGrid/>
        <w:jc w:val="center"/>
      </w:pPr>
    </w:p>
    <w:p w14:paraId="2C7127F9" w14:textId="77777777" w:rsidR="003C3C86" w:rsidRDefault="003C3C86" w:rsidP="003C3C86">
      <w:pPr>
        <w:pStyle w:val="aa"/>
        <w:wordWrap/>
        <w:snapToGrid/>
        <w:jc w:val="center"/>
      </w:pPr>
    </w:p>
    <w:p w14:paraId="0C174CFC" w14:textId="77777777" w:rsidR="003C3C86" w:rsidRDefault="003C3C86" w:rsidP="003C3C86">
      <w:pPr>
        <w:pStyle w:val="aa"/>
        <w:wordWrap/>
        <w:snapToGrid/>
        <w:jc w:val="center"/>
      </w:pPr>
    </w:p>
    <w:p w14:paraId="74F104A2" w14:textId="77777777" w:rsidR="003C3C86" w:rsidRDefault="003C3C86" w:rsidP="003C3C86">
      <w:pPr>
        <w:pStyle w:val="aa"/>
        <w:wordWrap/>
        <w:snapToGrid/>
        <w:jc w:val="center"/>
      </w:pPr>
    </w:p>
    <w:p w14:paraId="5D4BB7AE" w14:textId="77777777" w:rsidR="003C3C86" w:rsidRDefault="003C3C86" w:rsidP="003C3C86">
      <w:pPr>
        <w:pStyle w:val="aa"/>
        <w:wordWrap/>
        <w:snapToGrid/>
        <w:jc w:val="center"/>
      </w:pPr>
    </w:p>
    <w:p w14:paraId="3CD27FBA" w14:textId="5BD5C49F" w:rsidR="003C3C86" w:rsidRDefault="008A02F4" w:rsidP="003C3C86">
      <w:pPr>
        <w:pStyle w:val="aa"/>
        <w:wordWrap/>
        <w:snapToGrid/>
        <w:jc w:val="center"/>
      </w:pPr>
      <w:r>
        <w:rPr>
          <w:rFonts w:eastAsia="휴먼명조" w:hint="eastAsia"/>
          <w:sz w:val="40"/>
          <w:szCs w:val="40"/>
        </w:rPr>
        <w:t>국</w:t>
      </w:r>
      <w:r>
        <w:rPr>
          <w:rFonts w:eastAsia="휴먼명조" w:hint="eastAsia"/>
          <w:sz w:val="40"/>
          <w:szCs w:val="40"/>
        </w:rPr>
        <w:t xml:space="preserve"> </w:t>
      </w:r>
      <w:r>
        <w:rPr>
          <w:rFonts w:eastAsia="휴먼명조" w:hint="eastAsia"/>
          <w:sz w:val="40"/>
          <w:szCs w:val="40"/>
        </w:rPr>
        <w:t>세</w:t>
      </w:r>
      <w:r>
        <w:rPr>
          <w:rFonts w:eastAsia="휴먼명조" w:hint="eastAsia"/>
          <w:sz w:val="40"/>
          <w:szCs w:val="40"/>
        </w:rPr>
        <w:t xml:space="preserve"> </w:t>
      </w:r>
      <w:r>
        <w:rPr>
          <w:rFonts w:eastAsia="휴먼명조" w:hint="eastAsia"/>
          <w:sz w:val="40"/>
          <w:szCs w:val="40"/>
        </w:rPr>
        <w:t>청</w:t>
      </w:r>
    </w:p>
    <w:p w14:paraId="727AE386" w14:textId="62DB0793" w:rsidR="003C3C86" w:rsidRDefault="008A02F4" w:rsidP="003C3C86">
      <w:pPr>
        <w:pStyle w:val="aa"/>
        <w:wordWrap/>
        <w:snapToGrid/>
        <w:jc w:val="center"/>
        <w:rPr>
          <w:rFonts w:eastAsia="휴먼명조"/>
          <w:sz w:val="40"/>
          <w:szCs w:val="40"/>
        </w:rPr>
      </w:pPr>
      <w:r>
        <w:rPr>
          <w:rFonts w:eastAsia="휴먼명조" w:hint="eastAsia"/>
          <w:sz w:val="40"/>
          <w:szCs w:val="40"/>
        </w:rPr>
        <w:t>김</w:t>
      </w:r>
      <w:r w:rsidR="003C3C86">
        <w:rPr>
          <w:rFonts w:eastAsia="휴먼명조"/>
          <w:sz w:val="40"/>
          <w:szCs w:val="40"/>
        </w:rPr>
        <w:t xml:space="preserve"> </w:t>
      </w:r>
      <w:r>
        <w:rPr>
          <w:rFonts w:eastAsia="휴먼명조" w:hint="eastAsia"/>
          <w:sz w:val="40"/>
          <w:szCs w:val="40"/>
        </w:rPr>
        <w:t>문</w:t>
      </w:r>
      <w:r w:rsidR="003C3C86">
        <w:rPr>
          <w:rFonts w:eastAsia="휴먼명조"/>
          <w:sz w:val="40"/>
          <w:szCs w:val="40"/>
        </w:rPr>
        <w:t xml:space="preserve"> </w:t>
      </w:r>
      <w:r>
        <w:rPr>
          <w:rFonts w:eastAsia="휴먼명조" w:hint="eastAsia"/>
          <w:sz w:val="40"/>
          <w:szCs w:val="40"/>
        </w:rPr>
        <w:t>희</w:t>
      </w:r>
    </w:p>
    <w:p w14:paraId="35BFA7CB" w14:textId="1494E2CD" w:rsidR="00575447" w:rsidRDefault="00575447" w:rsidP="003C3C86">
      <w:pPr>
        <w:pStyle w:val="aa"/>
        <w:wordWrap/>
        <w:snapToGrid/>
        <w:jc w:val="center"/>
        <w:rPr>
          <w:rFonts w:eastAsia="휴먼명조"/>
          <w:sz w:val="40"/>
          <w:szCs w:val="40"/>
        </w:rPr>
      </w:pPr>
    </w:p>
    <w:p w14:paraId="0DD37939" w14:textId="77777777" w:rsidR="00575447" w:rsidRDefault="00575447" w:rsidP="003C3C86">
      <w:pPr>
        <w:pStyle w:val="aa"/>
        <w:wordWrap/>
        <w:snapToGrid/>
        <w:jc w:val="center"/>
      </w:pPr>
    </w:p>
    <w:p w14:paraId="6F778D87" w14:textId="0D1789E9" w:rsidR="003C3C86" w:rsidRDefault="003C3C86" w:rsidP="003C3C86">
      <w:pPr>
        <w:pStyle w:val="aa"/>
        <w:wordWrap/>
        <w:jc w:val="center"/>
        <w:rPr>
          <w:rFonts w:eastAsia="휴먼명조"/>
          <w:b/>
          <w:bCs/>
          <w:spacing w:val="-2"/>
          <w:sz w:val="40"/>
          <w:szCs w:val="40"/>
          <w:u w:val="single" w:color="000000"/>
        </w:rPr>
      </w:pPr>
      <w:r>
        <w:rPr>
          <w:rFonts w:eastAsia="휴먼명조"/>
          <w:b/>
          <w:bCs/>
          <w:spacing w:val="-2"/>
          <w:sz w:val="40"/>
          <w:szCs w:val="40"/>
          <w:u w:val="single" w:color="000000"/>
        </w:rPr>
        <w:lastRenderedPageBreak/>
        <w:t>차</w:t>
      </w:r>
      <w:r w:rsidR="009B3467">
        <w:rPr>
          <w:rFonts w:eastAsia="휴먼명조" w:hint="eastAsia"/>
          <w:b/>
          <w:bCs/>
          <w:spacing w:val="-2"/>
          <w:sz w:val="40"/>
          <w:szCs w:val="40"/>
          <w:u w:val="single" w:color="000000"/>
        </w:rPr>
        <w:t xml:space="preserve"> </w:t>
      </w:r>
      <w:proofErr w:type="spellStart"/>
      <w:r>
        <w:rPr>
          <w:rFonts w:eastAsia="휴먼명조"/>
          <w:b/>
          <w:bCs/>
          <w:spacing w:val="-2"/>
          <w:sz w:val="40"/>
          <w:szCs w:val="40"/>
          <w:u w:val="single" w:color="000000"/>
        </w:rPr>
        <w:t>례</w:t>
      </w:r>
      <w:proofErr w:type="spellEnd"/>
    </w:p>
    <w:p w14:paraId="6C0A3A14" w14:textId="77777777" w:rsidR="00D50E72" w:rsidRDefault="00D50E72" w:rsidP="003C3C86">
      <w:pPr>
        <w:pStyle w:val="aa"/>
        <w:wordWrap/>
        <w:jc w:val="center"/>
      </w:pPr>
    </w:p>
    <w:p w14:paraId="587D6C01" w14:textId="77777777" w:rsidR="003C3C86" w:rsidRDefault="003C3C86" w:rsidP="003C3C86">
      <w:pPr>
        <w:pStyle w:val="aa"/>
      </w:pPr>
    </w:p>
    <w:p w14:paraId="5EA534DC" w14:textId="29C30974" w:rsidR="003C3C86" w:rsidRPr="00680EC2" w:rsidRDefault="003C3C86" w:rsidP="003C3C86">
      <w:pPr>
        <w:pStyle w:val="aa"/>
        <w:rPr>
          <w:sz w:val="36"/>
          <w:szCs w:val="36"/>
        </w:rPr>
      </w:pPr>
      <w:r w:rsidRPr="00680EC2">
        <w:rPr>
          <w:rFonts w:ascii="HCI Poppy" w:eastAsia="휴먼명조" w:hint="eastAsia"/>
          <w:spacing w:val="-2"/>
          <w:sz w:val="36"/>
          <w:szCs w:val="36"/>
        </w:rPr>
        <w:t xml:space="preserve">1. </w:t>
      </w:r>
      <w:r w:rsidRPr="00680EC2">
        <w:rPr>
          <w:rFonts w:eastAsia="휴먼명조"/>
          <w:spacing w:val="-2"/>
          <w:sz w:val="36"/>
          <w:szCs w:val="36"/>
        </w:rPr>
        <w:t>국외훈련</w:t>
      </w:r>
      <w:r w:rsidRPr="00680EC2">
        <w:rPr>
          <w:rFonts w:eastAsia="휴먼명조"/>
          <w:spacing w:val="-2"/>
          <w:sz w:val="36"/>
          <w:szCs w:val="36"/>
        </w:rPr>
        <w:t xml:space="preserve"> </w:t>
      </w:r>
      <w:r w:rsidRPr="00680EC2">
        <w:rPr>
          <w:rFonts w:eastAsia="휴먼명조"/>
          <w:spacing w:val="-2"/>
          <w:sz w:val="36"/>
          <w:szCs w:val="36"/>
        </w:rPr>
        <w:t>개요</w:t>
      </w:r>
      <w:r w:rsidRPr="00680EC2">
        <w:rPr>
          <w:rFonts w:eastAsia="휴먼명조"/>
          <w:spacing w:val="-2"/>
          <w:sz w:val="36"/>
          <w:szCs w:val="36"/>
        </w:rPr>
        <w:t xml:space="preserve"> </w:t>
      </w:r>
      <w:r w:rsidR="008A02F4" w:rsidRPr="00680EC2">
        <w:rPr>
          <w:rFonts w:ascii="HCI Poppy" w:eastAsia="휴먼명조" w:hint="eastAsia"/>
          <w:spacing w:val="-2"/>
          <w:sz w:val="36"/>
          <w:szCs w:val="36"/>
        </w:rPr>
        <w:t>....................</w:t>
      </w:r>
      <w:r w:rsidRPr="00680EC2">
        <w:rPr>
          <w:rFonts w:ascii="HCI Poppy" w:eastAsia="휴먼명조" w:hint="eastAsia"/>
          <w:spacing w:val="-2"/>
          <w:sz w:val="36"/>
          <w:szCs w:val="36"/>
        </w:rPr>
        <w:t xml:space="preserve">.............................................. </w:t>
      </w:r>
      <w:r w:rsidR="000231CA">
        <w:rPr>
          <w:rFonts w:ascii="HCI Poppy" w:eastAsia="휴먼명조"/>
          <w:spacing w:val="-2"/>
          <w:sz w:val="36"/>
          <w:szCs w:val="36"/>
        </w:rPr>
        <w:t>3</w:t>
      </w:r>
    </w:p>
    <w:p w14:paraId="02E9B53E" w14:textId="177B2B94" w:rsidR="003C3C86" w:rsidRDefault="003C3C86" w:rsidP="003C3C86">
      <w:pPr>
        <w:pStyle w:val="aa"/>
        <w:rPr>
          <w:sz w:val="36"/>
          <w:szCs w:val="36"/>
        </w:rPr>
      </w:pPr>
    </w:p>
    <w:p w14:paraId="6B4398F7" w14:textId="77777777" w:rsidR="003219D6" w:rsidRPr="00680EC2" w:rsidRDefault="003219D6" w:rsidP="003C3C86">
      <w:pPr>
        <w:pStyle w:val="aa"/>
        <w:rPr>
          <w:sz w:val="36"/>
          <w:szCs w:val="36"/>
        </w:rPr>
      </w:pPr>
    </w:p>
    <w:p w14:paraId="5ADAAC6A" w14:textId="70B9CEB9" w:rsidR="003C3C86" w:rsidRPr="00680EC2" w:rsidRDefault="003C3C86" w:rsidP="003C3C86">
      <w:pPr>
        <w:pStyle w:val="aa"/>
        <w:rPr>
          <w:sz w:val="36"/>
          <w:szCs w:val="36"/>
        </w:rPr>
      </w:pPr>
      <w:r w:rsidRPr="00680EC2">
        <w:rPr>
          <w:rFonts w:ascii="HCI Poppy" w:eastAsia="휴먼명조" w:hint="eastAsia"/>
          <w:spacing w:val="-2"/>
          <w:sz w:val="36"/>
          <w:szCs w:val="36"/>
        </w:rPr>
        <w:t xml:space="preserve">2. </w:t>
      </w:r>
      <w:r w:rsidRPr="00680EC2">
        <w:rPr>
          <w:rFonts w:eastAsia="휴먼명조"/>
          <w:spacing w:val="-2"/>
          <w:sz w:val="36"/>
          <w:szCs w:val="36"/>
        </w:rPr>
        <w:t>훈련기관</w:t>
      </w:r>
      <w:r w:rsidRPr="00680EC2">
        <w:rPr>
          <w:rFonts w:eastAsia="휴먼명조"/>
          <w:spacing w:val="-2"/>
          <w:sz w:val="36"/>
          <w:szCs w:val="36"/>
        </w:rPr>
        <w:t xml:space="preserve"> </w:t>
      </w:r>
      <w:r w:rsidRPr="00680EC2">
        <w:rPr>
          <w:rFonts w:eastAsia="휴먼명조"/>
          <w:spacing w:val="-2"/>
          <w:sz w:val="36"/>
          <w:szCs w:val="36"/>
        </w:rPr>
        <w:t>개요</w:t>
      </w:r>
      <w:r w:rsidRPr="00680EC2">
        <w:rPr>
          <w:rFonts w:eastAsia="휴먼명조"/>
          <w:spacing w:val="-2"/>
          <w:sz w:val="36"/>
          <w:szCs w:val="36"/>
        </w:rPr>
        <w:t xml:space="preserve"> </w:t>
      </w:r>
      <w:r w:rsidR="008A02F4" w:rsidRPr="00680EC2">
        <w:rPr>
          <w:rFonts w:ascii="HCI Poppy" w:eastAsia="휴먼명조" w:hint="eastAsia"/>
          <w:spacing w:val="-2"/>
          <w:sz w:val="36"/>
          <w:szCs w:val="36"/>
        </w:rPr>
        <w:t>....................</w:t>
      </w:r>
      <w:r w:rsidRPr="00680EC2">
        <w:rPr>
          <w:rFonts w:ascii="HCI Poppy" w:eastAsia="휴먼명조" w:hint="eastAsia"/>
          <w:spacing w:val="-2"/>
          <w:sz w:val="36"/>
          <w:szCs w:val="36"/>
        </w:rPr>
        <w:t xml:space="preserve">.............................................. </w:t>
      </w:r>
      <w:r w:rsidR="000231CA">
        <w:rPr>
          <w:rFonts w:ascii="HCI Poppy" w:eastAsia="휴먼명조"/>
          <w:spacing w:val="-2"/>
          <w:sz w:val="36"/>
          <w:szCs w:val="36"/>
        </w:rPr>
        <w:t>4</w:t>
      </w:r>
    </w:p>
    <w:p w14:paraId="121554C0" w14:textId="1B503185" w:rsidR="003C3C86" w:rsidRDefault="003C3C86" w:rsidP="003C3C86">
      <w:pPr>
        <w:pStyle w:val="aa"/>
        <w:rPr>
          <w:sz w:val="36"/>
          <w:szCs w:val="36"/>
        </w:rPr>
      </w:pPr>
    </w:p>
    <w:p w14:paraId="6E888378" w14:textId="77777777" w:rsidR="003219D6" w:rsidRPr="00680EC2" w:rsidRDefault="003219D6" w:rsidP="003C3C86">
      <w:pPr>
        <w:pStyle w:val="aa"/>
        <w:rPr>
          <w:sz w:val="36"/>
          <w:szCs w:val="36"/>
        </w:rPr>
      </w:pPr>
    </w:p>
    <w:p w14:paraId="3827CF3A" w14:textId="121ECAEB" w:rsidR="003C3C86" w:rsidRPr="00680EC2" w:rsidRDefault="003C3C86" w:rsidP="003219D6">
      <w:pPr>
        <w:pStyle w:val="aa"/>
        <w:spacing w:before="100"/>
        <w:rPr>
          <w:sz w:val="36"/>
          <w:szCs w:val="36"/>
        </w:rPr>
      </w:pPr>
      <w:r w:rsidRPr="00680EC2">
        <w:rPr>
          <w:rFonts w:ascii="HCI Poppy" w:eastAsia="휴먼명조" w:hint="eastAsia"/>
          <w:spacing w:val="-2"/>
          <w:sz w:val="36"/>
          <w:szCs w:val="36"/>
        </w:rPr>
        <w:t xml:space="preserve">3. </w:t>
      </w:r>
      <w:bookmarkStart w:id="0" w:name="_Hlk39526026"/>
      <w:r w:rsidR="008A02F4" w:rsidRPr="00680EC2">
        <w:rPr>
          <w:rFonts w:ascii="HCI Poppy" w:eastAsia="휴먼명조"/>
          <w:spacing w:val="-2"/>
          <w:sz w:val="36"/>
          <w:szCs w:val="36"/>
        </w:rPr>
        <w:t>4</w:t>
      </w:r>
      <w:r w:rsidR="008A02F4" w:rsidRPr="00680EC2">
        <w:rPr>
          <w:rFonts w:ascii="HCI Poppy" w:eastAsia="휴먼명조" w:hint="eastAsia"/>
          <w:spacing w:val="-2"/>
          <w:sz w:val="36"/>
          <w:szCs w:val="36"/>
        </w:rPr>
        <w:t>차</w:t>
      </w:r>
      <w:r w:rsidR="008A02F4" w:rsidRPr="00680EC2">
        <w:rPr>
          <w:rFonts w:ascii="HCI Poppy" w:eastAsia="휴먼명조" w:hint="eastAsia"/>
          <w:spacing w:val="-2"/>
          <w:sz w:val="36"/>
          <w:szCs w:val="36"/>
        </w:rPr>
        <w:t xml:space="preserve"> </w:t>
      </w:r>
      <w:r w:rsidR="008A02F4" w:rsidRPr="00680EC2">
        <w:rPr>
          <w:rFonts w:ascii="HCI Poppy" w:eastAsia="휴먼명조" w:hint="eastAsia"/>
          <w:spacing w:val="-2"/>
          <w:sz w:val="36"/>
          <w:szCs w:val="36"/>
        </w:rPr>
        <w:t>산업혁명에</w:t>
      </w:r>
      <w:r w:rsidR="008A02F4" w:rsidRPr="00680EC2">
        <w:rPr>
          <w:rFonts w:ascii="HCI Poppy" w:eastAsia="휴먼명조" w:hint="eastAsia"/>
          <w:spacing w:val="-2"/>
          <w:sz w:val="36"/>
          <w:szCs w:val="36"/>
        </w:rPr>
        <w:t xml:space="preserve"> </w:t>
      </w:r>
      <w:r w:rsidR="008A02F4" w:rsidRPr="00680EC2">
        <w:rPr>
          <w:rFonts w:ascii="HCI Poppy" w:eastAsia="휴먼명조" w:hint="eastAsia"/>
          <w:spacing w:val="-2"/>
          <w:sz w:val="36"/>
          <w:szCs w:val="36"/>
        </w:rPr>
        <w:t>대응한</w:t>
      </w:r>
      <w:r w:rsidR="008A02F4" w:rsidRPr="00680EC2">
        <w:rPr>
          <w:rFonts w:ascii="HCI Poppy" w:eastAsia="휴먼명조" w:hint="eastAsia"/>
          <w:spacing w:val="-2"/>
          <w:sz w:val="36"/>
          <w:szCs w:val="36"/>
        </w:rPr>
        <w:t xml:space="preserve"> </w:t>
      </w:r>
      <w:r w:rsidR="008A02F4" w:rsidRPr="00680EC2">
        <w:rPr>
          <w:rFonts w:ascii="HCI Poppy" w:eastAsia="휴먼명조" w:hint="eastAsia"/>
          <w:spacing w:val="-2"/>
          <w:sz w:val="36"/>
          <w:szCs w:val="36"/>
        </w:rPr>
        <w:t>세정의</w:t>
      </w:r>
      <w:r w:rsidR="008A02F4" w:rsidRPr="00680EC2">
        <w:rPr>
          <w:rFonts w:ascii="HCI Poppy" w:eastAsia="휴먼명조" w:hint="eastAsia"/>
          <w:spacing w:val="-2"/>
          <w:sz w:val="36"/>
          <w:szCs w:val="36"/>
        </w:rPr>
        <w:t xml:space="preserve"> </w:t>
      </w:r>
      <w:r w:rsidR="008A02F4" w:rsidRPr="00680EC2">
        <w:rPr>
          <w:rFonts w:ascii="HCI Poppy" w:eastAsia="휴먼명조" w:hint="eastAsia"/>
          <w:spacing w:val="-2"/>
          <w:sz w:val="36"/>
          <w:szCs w:val="36"/>
        </w:rPr>
        <w:t>지능화</w:t>
      </w:r>
      <w:r w:rsidR="008A02F4" w:rsidRPr="00680EC2">
        <w:rPr>
          <w:rFonts w:ascii="HCI Poppy" w:eastAsia="휴먼명조" w:hint="eastAsia"/>
          <w:spacing w:val="-2"/>
          <w:sz w:val="36"/>
          <w:szCs w:val="36"/>
        </w:rPr>
        <w:t xml:space="preserve"> </w:t>
      </w:r>
      <w:r w:rsidR="008A02F4" w:rsidRPr="00680EC2">
        <w:rPr>
          <w:rFonts w:ascii="HCI Poppy" w:eastAsia="휴먼명조" w:hint="eastAsia"/>
          <w:spacing w:val="-2"/>
          <w:sz w:val="36"/>
          <w:szCs w:val="36"/>
        </w:rPr>
        <w:t>방안</w:t>
      </w:r>
      <w:bookmarkEnd w:id="0"/>
      <w:r w:rsidR="000231CA">
        <w:rPr>
          <w:rFonts w:ascii="HCI Poppy" w:eastAsia="휴먼명조" w:hint="eastAsia"/>
          <w:spacing w:val="-2"/>
          <w:sz w:val="36"/>
          <w:szCs w:val="36"/>
        </w:rPr>
        <w:t xml:space="preserve"> </w:t>
      </w:r>
      <w:r w:rsidR="000231CA" w:rsidRPr="00680EC2">
        <w:rPr>
          <w:rFonts w:ascii="HCI Poppy" w:eastAsia="휴먼명조" w:hint="eastAsia"/>
          <w:spacing w:val="-2"/>
          <w:sz w:val="36"/>
          <w:szCs w:val="36"/>
        </w:rPr>
        <w:t>............</w:t>
      </w:r>
      <w:r w:rsidRPr="00680EC2">
        <w:rPr>
          <w:rFonts w:ascii="HCI Poppy" w:eastAsia="휴먼명조" w:hint="eastAsia"/>
          <w:spacing w:val="-2"/>
          <w:sz w:val="36"/>
          <w:szCs w:val="36"/>
        </w:rPr>
        <w:t xml:space="preserve"> </w:t>
      </w:r>
      <w:r w:rsidR="000231CA">
        <w:rPr>
          <w:rFonts w:ascii="HCI Poppy" w:eastAsia="휴먼명조"/>
          <w:spacing w:val="-2"/>
          <w:sz w:val="36"/>
          <w:szCs w:val="36"/>
        </w:rPr>
        <w:t>7</w:t>
      </w:r>
    </w:p>
    <w:p w14:paraId="02A0E5A0" w14:textId="77777777" w:rsidR="008A02F4" w:rsidRDefault="008A02F4" w:rsidP="003C3C86">
      <w:pPr>
        <w:pStyle w:val="aa"/>
        <w:wordWrap/>
        <w:jc w:val="center"/>
        <w:rPr>
          <w:rFonts w:ascii="HCI Poppy" w:eastAsia="휴먼명조"/>
          <w:b/>
          <w:bCs/>
          <w:spacing w:val="-2"/>
          <w:sz w:val="40"/>
          <w:szCs w:val="40"/>
          <w:u w:val="single" w:color="000000"/>
        </w:rPr>
      </w:pPr>
    </w:p>
    <w:p w14:paraId="201EADE0" w14:textId="77777777" w:rsidR="008A02F4" w:rsidRPr="000231CA" w:rsidRDefault="008A02F4" w:rsidP="003C3C86">
      <w:pPr>
        <w:pStyle w:val="aa"/>
        <w:wordWrap/>
        <w:jc w:val="center"/>
        <w:rPr>
          <w:rFonts w:ascii="HCI Poppy" w:eastAsia="휴먼명조"/>
          <w:b/>
          <w:bCs/>
          <w:spacing w:val="-2"/>
          <w:sz w:val="40"/>
          <w:szCs w:val="40"/>
          <w:u w:val="single" w:color="000000"/>
        </w:rPr>
      </w:pPr>
    </w:p>
    <w:p w14:paraId="4EF64B69" w14:textId="77777777" w:rsidR="008A02F4" w:rsidRPr="000231CA" w:rsidRDefault="008A02F4" w:rsidP="003C3C86">
      <w:pPr>
        <w:pStyle w:val="aa"/>
        <w:wordWrap/>
        <w:jc w:val="center"/>
        <w:rPr>
          <w:rFonts w:ascii="HCI Poppy" w:eastAsia="휴먼명조"/>
          <w:b/>
          <w:bCs/>
          <w:spacing w:val="-2"/>
          <w:sz w:val="40"/>
          <w:szCs w:val="40"/>
          <w:u w:val="single" w:color="000000"/>
        </w:rPr>
      </w:pPr>
    </w:p>
    <w:p w14:paraId="7EF0BC81" w14:textId="77777777" w:rsidR="008A02F4" w:rsidRDefault="008A02F4" w:rsidP="003C3C86">
      <w:pPr>
        <w:pStyle w:val="aa"/>
        <w:wordWrap/>
        <w:jc w:val="center"/>
        <w:rPr>
          <w:rFonts w:ascii="HCI Poppy" w:eastAsia="휴먼명조"/>
          <w:b/>
          <w:bCs/>
          <w:spacing w:val="-2"/>
          <w:sz w:val="40"/>
          <w:szCs w:val="40"/>
          <w:u w:val="single" w:color="000000"/>
        </w:rPr>
      </w:pPr>
    </w:p>
    <w:p w14:paraId="6D0AD19C" w14:textId="77777777" w:rsidR="008A02F4" w:rsidRDefault="008A02F4" w:rsidP="003C3C86">
      <w:pPr>
        <w:pStyle w:val="aa"/>
        <w:wordWrap/>
        <w:jc w:val="center"/>
        <w:rPr>
          <w:rFonts w:ascii="HCI Poppy" w:eastAsia="휴먼명조"/>
          <w:b/>
          <w:bCs/>
          <w:spacing w:val="-2"/>
          <w:sz w:val="40"/>
          <w:szCs w:val="40"/>
          <w:u w:val="single" w:color="000000"/>
        </w:rPr>
      </w:pPr>
    </w:p>
    <w:p w14:paraId="6334815E" w14:textId="72CE8D1C" w:rsidR="008A02F4" w:rsidRDefault="008A02F4" w:rsidP="003C3C86">
      <w:pPr>
        <w:pStyle w:val="aa"/>
        <w:wordWrap/>
        <w:jc w:val="center"/>
        <w:rPr>
          <w:rFonts w:ascii="HCI Poppy" w:eastAsia="휴먼명조"/>
          <w:b/>
          <w:bCs/>
          <w:spacing w:val="-2"/>
          <w:sz w:val="40"/>
          <w:szCs w:val="40"/>
          <w:u w:val="single" w:color="000000"/>
        </w:rPr>
      </w:pPr>
    </w:p>
    <w:p w14:paraId="790857F7" w14:textId="77777777" w:rsidR="00225C16" w:rsidRDefault="00225C16" w:rsidP="003C3C86">
      <w:pPr>
        <w:pStyle w:val="aa"/>
        <w:wordWrap/>
        <w:jc w:val="center"/>
        <w:rPr>
          <w:rFonts w:ascii="HCI Poppy" w:eastAsia="휴먼명조"/>
          <w:b/>
          <w:bCs/>
          <w:spacing w:val="-2"/>
          <w:sz w:val="40"/>
          <w:szCs w:val="40"/>
          <w:u w:val="single" w:color="000000"/>
        </w:rPr>
      </w:pPr>
    </w:p>
    <w:p w14:paraId="5A89F078" w14:textId="77777777" w:rsidR="008A02F4" w:rsidRDefault="008A02F4" w:rsidP="003C3C86">
      <w:pPr>
        <w:pStyle w:val="aa"/>
        <w:wordWrap/>
        <w:jc w:val="center"/>
        <w:rPr>
          <w:rFonts w:ascii="HCI Poppy" w:eastAsia="휴먼명조"/>
          <w:b/>
          <w:bCs/>
          <w:spacing w:val="-2"/>
          <w:sz w:val="40"/>
          <w:szCs w:val="40"/>
          <w:u w:val="single" w:color="000000"/>
        </w:rPr>
      </w:pPr>
    </w:p>
    <w:p w14:paraId="6A45A6C1" w14:textId="5023950B" w:rsidR="003C3C86" w:rsidRDefault="003C3C86" w:rsidP="00D50E72">
      <w:pPr>
        <w:pStyle w:val="aa"/>
        <w:numPr>
          <w:ilvl w:val="0"/>
          <w:numId w:val="19"/>
        </w:numPr>
        <w:wordWrap/>
        <w:jc w:val="center"/>
        <w:rPr>
          <w:rFonts w:eastAsia="휴먼명조"/>
          <w:b/>
          <w:bCs/>
          <w:spacing w:val="-2"/>
          <w:sz w:val="40"/>
          <w:szCs w:val="40"/>
          <w:u w:val="single" w:color="000000"/>
        </w:rPr>
      </w:pPr>
      <w:r>
        <w:rPr>
          <w:rFonts w:eastAsia="휴먼명조"/>
          <w:b/>
          <w:bCs/>
          <w:spacing w:val="-2"/>
          <w:sz w:val="40"/>
          <w:szCs w:val="40"/>
          <w:u w:val="single" w:color="000000"/>
        </w:rPr>
        <w:lastRenderedPageBreak/>
        <w:t>국외훈련</w:t>
      </w:r>
      <w:r w:rsidR="00225C16">
        <w:rPr>
          <w:rFonts w:eastAsia="휴먼명조" w:hint="eastAsia"/>
          <w:b/>
          <w:bCs/>
          <w:spacing w:val="-2"/>
          <w:sz w:val="40"/>
          <w:szCs w:val="40"/>
          <w:u w:val="single" w:color="000000"/>
        </w:rPr>
        <w:t xml:space="preserve"> </w:t>
      </w:r>
      <w:r>
        <w:rPr>
          <w:rFonts w:eastAsia="휴먼명조"/>
          <w:b/>
          <w:bCs/>
          <w:spacing w:val="-2"/>
          <w:sz w:val="40"/>
          <w:szCs w:val="40"/>
          <w:u w:val="single" w:color="000000"/>
        </w:rPr>
        <w:t>개요</w:t>
      </w:r>
    </w:p>
    <w:p w14:paraId="27938573" w14:textId="77777777" w:rsidR="00D50E72" w:rsidRDefault="00D50E72" w:rsidP="00D50E72">
      <w:pPr>
        <w:pStyle w:val="aa"/>
        <w:numPr>
          <w:ilvl w:val="0"/>
          <w:numId w:val="19"/>
        </w:numPr>
        <w:wordWrap/>
        <w:jc w:val="center"/>
      </w:pPr>
    </w:p>
    <w:p w14:paraId="0D1B2D48" w14:textId="77777777" w:rsidR="003C3C86" w:rsidRDefault="003C3C86" w:rsidP="003C3C86">
      <w:pPr>
        <w:pStyle w:val="aa"/>
      </w:pPr>
    </w:p>
    <w:p w14:paraId="66A4DD99" w14:textId="71280FD4" w:rsidR="003C3C86" w:rsidRPr="00214770" w:rsidRDefault="003C3C86" w:rsidP="003C3C86">
      <w:pPr>
        <w:pStyle w:val="aa"/>
      </w:pPr>
      <w:r w:rsidRPr="00214770">
        <w:rPr>
          <w:rFonts w:ascii="HCI Poppy" w:eastAsia="휴먼명조" w:hint="eastAsia"/>
          <w:spacing w:val="-2"/>
          <w:sz w:val="40"/>
          <w:szCs w:val="40"/>
        </w:rPr>
        <w:t xml:space="preserve">1. </w:t>
      </w:r>
      <w:proofErr w:type="spellStart"/>
      <w:proofErr w:type="gramStart"/>
      <w:r w:rsidRPr="00214770">
        <w:rPr>
          <w:rFonts w:eastAsia="휴먼명조"/>
          <w:spacing w:val="-2"/>
          <w:sz w:val="40"/>
          <w:szCs w:val="40"/>
        </w:rPr>
        <w:t>훈련국</w:t>
      </w:r>
      <w:proofErr w:type="spellEnd"/>
      <w:r w:rsidR="00225C16" w:rsidRPr="00214770">
        <w:rPr>
          <w:rFonts w:eastAsia="휴먼명조" w:hint="eastAsia"/>
          <w:spacing w:val="-2"/>
          <w:sz w:val="40"/>
          <w:szCs w:val="40"/>
        </w:rPr>
        <w:t xml:space="preserve"> </w:t>
      </w:r>
      <w:r w:rsidRPr="00214770">
        <w:rPr>
          <w:rFonts w:ascii="HCI Poppy" w:eastAsia="휴먼명조" w:hint="eastAsia"/>
          <w:spacing w:val="-2"/>
          <w:sz w:val="40"/>
          <w:szCs w:val="40"/>
        </w:rPr>
        <w:t>:</w:t>
      </w:r>
      <w:proofErr w:type="gramEnd"/>
      <w:r w:rsidRPr="00214770">
        <w:rPr>
          <w:rFonts w:ascii="HCI Poppy" w:eastAsia="휴먼명조" w:hint="eastAsia"/>
          <w:spacing w:val="-2"/>
          <w:sz w:val="40"/>
          <w:szCs w:val="40"/>
        </w:rPr>
        <w:t xml:space="preserve"> </w:t>
      </w:r>
      <w:r w:rsidRPr="00214770">
        <w:rPr>
          <w:rFonts w:eastAsia="휴먼명조"/>
          <w:spacing w:val="-2"/>
          <w:sz w:val="40"/>
          <w:szCs w:val="40"/>
        </w:rPr>
        <w:t>영국</w:t>
      </w:r>
    </w:p>
    <w:p w14:paraId="5DD62A7F" w14:textId="77777777" w:rsidR="003C3C86" w:rsidRPr="00214770" w:rsidRDefault="003C3C86" w:rsidP="003C3C86">
      <w:pPr>
        <w:pStyle w:val="aa"/>
      </w:pPr>
    </w:p>
    <w:p w14:paraId="7C2923E6" w14:textId="77777777" w:rsidR="003C3C86" w:rsidRPr="00214770" w:rsidRDefault="003C3C86" w:rsidP="003C3C86">
      <w:pPr>
        <w:pStyle w:val="aa"/>
      </w:pPr>
    </w:p>
    <w:p w14:paraId="51531F9F" w14:textId="77777777" w:rsidR="003C3C86" w:rsidRPr="00214770" w:rsidRDefault="003C3C86" w:rsidP="003C3C86">
      <w:pPr>
        <w:pStyle w:val="aa"/>
      </w:pPr>
      <w:r w:rsidRPr="00214770">
        <w:rPr>
          <w:rFonts w:ascii="HCI Poppy" w:eastAsia="휴먼명조" w:hint="eastAsia"/>
          <w:spacing w:val="-2"/>
          <w:sz w:val="40"/>
          <w:szCs w:val="40"/>
        </w:rPr>
        <w:t xml:space="preserve">2. </w:t>
      </w:r>
      <w:proofErr w:type="gramStart"/>
      <w:r w:rsidRPr="00214770">
        <w:rPr>
          <w:rFonts w:eastAsia="휴먼명조"/>
          <w:spacing w:val="-2"/>
          <w:sz w:val="40"/>
          <w:szCs w:val="40"/>
        </w:rPr>
        <w:t>훈련기관명</w:t>
      </w:r>
      <w:r w:rsidRPr="00214770">
        <w:rPr>
          <w:rFonts w:eastAsia="휴먼명조"/>
          <w:spacing w:val="-2"/>
          <w:sz w:val="40"/>
          <w:szCs w:val="40"/>
        </w:rPr>
        <w:t xml:space="preserve"> </w:t>
      </w:r>
      <w:r w:rsidRPr="00214770">
        <w:rPr>
          <w:rFonts w:ascii="HCI Poppy" w:eastAsia="휴먼명조" w:hint="eastAsia"/>
          <w:spacing w:val="-2"/>
          <w:sz w:val="40"/>
          <w:szCs w:val="40"/>
        </w:rPr>
        <w:t>:</w:t>
      </w:r>
      <w:proofErr w:type="gramEnd"/>
      <w:r w:rsidRPr="00214770">
        <w:rPr>
          <w:rFonts w:ascii="HCI Poppy" w:eastAsia="휴먼명조" w:hint="eastAsia"/>
          <w:spacing w:val="-2"/>
          <w:sz w:val="40"/>
          <w:szCs w:val="40"/>
        </w:rPr>
        <w:t xml:space="preserve"> </w:t>
      </w:r>
      <w:proofErr w:type="spellStart"/>
      <w:r w:rsidRPr="00214770">
        <w:rPr>
          <w:rFonts w:eastAsia="휴먼명조"/>
          <w:spacing w:val="-2"/>
          <w:sz w:val="40"/>
          <w:szCs w:val="40"/>
        </w:rPr>
        <w:t>엑시터</w:t>
      </w:r>
      <w:proofErr w:type="spellEnd"/>
      <w:r w:rsidRPr="00214770">
        <w:rPr>
          <w:rFonts w:eastAsia="휴먼명조"/>
          <w:spacing w:val="-2"/>
          <w:sz w:val="40"/>
          <w:szCs w:val="40"/>
        </w:rPr>
        <w:t xml:space="preserve"> </w:t>
      </w:r>
      <w:r w:rsidRPr="00214770">
        <w:rPr>
          <w:rFonts w:eastAsia="휴먼명조"/>
          <w:spacing w:val="-2"/>
          <w:sz w:val="40"/>
          <w:szCs w:val="40"/>
        </w:rPr>
        <w:t>대학교</w:t>
      </w:r>
    </w:p>
    <w:p w14:paraId="7CF0F458" w14:textId="77777777" w:rsidR="003C3C86" w:rsidRPr="00214770" w:rsidRDefault="003C3C86" w:rsidP="003C3C86">
      <w:pPr>
        <w:pStyle w:val="aa"/>
        <w:wordWrap/>
        <w:jc w:val="center"/>
      </w:pPr>
      <w:r w:rsidRPr="00214770">
        <w:rPr>
          <w:rFonts w:ascii="HCI Poppy" w:eastAsia="휴먼명조" w:hint="eastAsia"/>
          <w:spacing w:val="-2"/>
          <w:sz w:val="40"/>
          <w:szCs w:val="40"/>
        </w:rPr>
        <w:t>(University of Exeter)</w:t>
      </w:r>
    </w:p>
    <w:p w14:paraId="42DACF27" w14:textId="77777777" w:rsidR="003C3C86" w:rsidRPr="00214770" w:rsidRDefault="003C3C86" w:rsidP="003C3C86">
      <w:pPr>
        <w:pStyle w:val="aa"/>
      </w:pPr>
    </w:p>
    <w:p w14:paraId="5F49D652" w14:textId="77777777" w:rsidR="003C3C86" w:rsidRPr="00214770" w:rsidRDefault="003C3C86" w:rsidP="003C3C86">
      <w:pPr>
        <w:pStyle w:val="aa"/>
      </w:pPr>
    </w:p>
    <w:p w14:paraId="2EAFE8BF" w14:textId="6FC0945D" w:rsidR="003C3C86" w:rsidRPr="00214770" w:rsidRDefault="003C3C86" w:rsidP="003C3C86">
      <w:pPr>
        <w:pStyle w:val="aa"/>
      </w:pPr>
      <w:r w:rsidRPr="00214770">
        <w:rPr>
          <w:rFonts w:ascii="HCI Poppy" w:eastAsia="휴먼명조" w:hint="eastAsia"/>
          <w:spacing w:val="-2"/>
          <w:sz w:val="40"/>
          <w:szCs w:val="40"/>
        </w:rPr>
        <w:t xml:space="preserve">3. </w:t>
      </w:r>
      <w:proofErr w:type="gramStart"/>
      <w:r w:rsidRPr="00214770">
        <w:rPr>
          <w:rFonts w:eastAsia="휴먼명조"/>
          <w:spacing w:val="-2"/>
          <w:sz w:val="40"/>
          <w:szCs w:val="40"/>
        </w:rPr>
        <w:t>훈련분야</w:t>
      </w:r>
      <w:r w:rsidRPr="00214770">
        <w:rPr>
          <w:rFonts w:eastAsia="휴먼명조"/>
          <w:spacing w:val="-2"/>
          <w:sz w:val="40"/>
          <w:szCs w:val="40"/>
        </w:rPr>
        <w:t xml:space="preserve"> </w:t>
      </w:r>
      <w:r w:rsidRPr="00214770">
        <w:rPr>
          <w:rFonts w:ascii="HCI Poppy" w:eastAsia="휴먼명조" w:hint="eastAsia"/>
          <w:spacing w:val="-2"/>
          <w:sz w:val="40"/>
          <w:szCs w:val="40"/>
        </w:rPr>
        <w:t>:</w:t>
      </w:r>
      <w:proofErr w:type="gramEnd"/>
      <w:r w:rsidRPr="00214770">
        <w:rPr>
          <w:rFonts w:ascii="HCI Poppy" w:eastAsia="휴먼명조" w:hint="eastAsia"/>
          <w:spacing w:val="-2"/>
          <w:sz w:val="40"/>
          <w:szCs w:val="40"/>
        </w:rPr>
        <w:t xml:space="preserve"> </w:t>
      </w:r>
      <w:r w:rsidR="00D50E72" w:rsidRPr="00214770">
        <w:rPr>
          <w:rFonts w:eastAsia="휴먼명조" w:hint="eastAsia"/>
          <w:spacing w:val="-2"/>
          <w:sz w:val="40"/>
          <w:szCs w:val="40"/>
        </w:rPr>
        <w:t>조세행정</w:t>
      </w:r>
    </w:p>
    <w:p w14:paraId="2D80C2E0" w14:textId="77777777" w:rsidR="003C3C86" w:rsidRPr="00214770" w:rsidRDefault="003C3C86" w:rsidP="003C3C86">
      <w:pPr>
        <w:pStyle w:val="aa"/>
      </w:pPr>
    </w:p>
    <w:p w14:paraId="3FC0DCE6" w14:textId="77777777" w:rsidR="003C3C86" w:rsidRPr="00214770" w:rsidRDefault="003C3C86" w:rsidP="003C3C86">
      <w:pPr>
        <w:pStyle w:val="aa"/>
      </w:pPr>
    </w:p>
    <w:p w14:paraId="64E72F01" w14:textId="58173EDD" w:rsidR="003C3C86" w:rsidRPr="00214770" w:rsidRDefault="003C3C86" w:rsidP="003C3C86">
      <w:pPr>
        <w:pStyle w:val="aa"/>
        <w:rPr>
          <w:rFonts w:ascii="HCI Poppy" w:eastAsia="휴먼명조"/>
          <w:spacing w:val="-2"/>
          <w:sz w:val="40"/>
          <w:szCs w:val="40"/>
        </w:rPr>
      </w:pPr>
      <w:r w:rsidRPr="00214770">
        <w:rPr>
          <w:rFonts w:ascii="HCI Poppy" w:eastAsia="휴먼명조" w:hint="eastAsia"/>
          <w:spacing w:val="-2"/>
          <w:sz w:val="40"/>
          <w:szCs w:val="40"/>
        </w:rPr>
        <w:t xml:space="preserve">4. </w:t>
      </w:r>
      <w:proofErr w:type="gramStart"/>
      <w:r w:rsidRPr="00214770">
        <w:rPr>
          <w:rFonts w:eastAsia="휴먼명조"/>
          <w:spacing w:val="-2"/>
          <w:sz w:val="40"/>
          <w:szCs w:val="40"/>
        </w:rPr>
        <w:t>훈련기간</w:t>
      </w:r>
      <w:r w:rsidRPr="00214770">
        <w:rPr>
          <w:rFonts w:eastAsia="휴먼명조"/>
          <w:spacing w:val="-2"/>
          <w:sz w:val="40"/>
          <w:szCs w:val="40"/>
        </w:rPr>
        <w:t xml:space="preserve"> </w:t>
      </w:r>
      <w:r w:rsidRPr="00214770">
        <w:rPr>
          <w:rFonts w:ascii="HCI Poppy" w:eastAsia="휴먼명조" w:hint="eastAsia"/>
          <w:spacing w:val="-2"/>
          <w:sz w:val="40"/>
          <w:szCs w:val="40"/>
        </w:rPr>
        <w:t>:</w:t>
      </w:r>
      <w:proofErr w:type="gramEnd"/>
      <w:r w:rsidRPr="00214770">
        <w:rPr>
          <w:rFonts w:ascii="HCI Poppy" w:eastAsia="휴먼명조" w:hint="eastAsia"/>
          <w:spacing w:val="-2"/>
          <w:sz w:val="40"/>
          <w:szCs w:val="40"/>
        </w:rPr>
        <w:t xml:space="preserve"> 201</w:t>
      </w:r>
      <w:r w:rsidR="00D50E72" w:rsidRPr="00214770">
        <w:rPr>
          <w:rFonts w:ascii="HCI Poppy" w:eastAsia="휴먼명조"/>
          <w:spacing w:val="-2"/>
          <w:sz w:val="40"/>
          <w:szCs w:val="40"/>
        </w:rPr>
        <w:t>8</w:t>
      </w:r>
      <w:r w:rsidRPr="00214770">
        <w:rPr>
          <w:rFonts w:ascii="HCI Poppy" w:eastAsia="휴먼명조" w:hint="eastAsia"/>
          <w:spacing w:val="-2"/>
          <w:sz w:val="40"/>
          <w:szCs w:val="40"/>
        </w:rPr>
        <w:t>.6</w:t>
      </w:r>
      <w:r w:rsidRPr="00214770">
        <w:rPr>
          <w:rFonts w:eastAsia="휴먼명조" w:hAnsi="한양신명조"/>
          <w:spacing w:val="-2"/>
          <w:sz w:val="40"/>
          <w:szCs w:val="40"/>
        </w:rPr>
        <w:t>∼</w:t>
      </w:r>
      <w:r w:rsidRPr="00214770">
        <w:rPr>
          <w:rFonts w:ascii="HCI Poppy" w:eastAsia="휴먼명조" w:hint="eastAsia"/>
          <w:spacing w:val="-2"/>
          <w:sz w:val="40"/>
          <w:szCs w:val="40"/>
        </w:rPr>
        <w:t>20</w:t>
      </w:r>
      <w:r w:rsidR="00D50E72" w:rsidRPr="00214770">
        <w:rPr>
          <w:rFonts w:ascii="HCI Poppy" w:eastAsia="휴먼명조"/>
          <w:spacing w:val="-2"/>
          <w:sz w:val="40"/>
          <w:szCs w:val="40"/>
        </w:rPr>
        <w:t>20</w:t>
      </w:r>
      <w:r w:rsidRPr="00214770">
        <w:rPr>
          <w:rFonts w:ascii="HCI Poppy" w:eastAsia="휴먼명조" w:hint="eastAsia"/>
          <w:spacing w:val="-2"/>
          <w:sz w:val="40"/>
          <w:szCs w:val="40"/>
        </w:rPr>
        <w:t>.6</w:t>
      </w:r>
    </w:p>
    <w:p w14:paraId="6977EE9F" w14:textId="390A3D60" w:rsidR="003C3C86" w:rsidRDefault="003C3C86" w:rsidP="003C3C86">
      <w:pPr>
        <w:pStyle w:val="aa"/>
        <w:rPr>
          <w:rFonts w:ascii="HCI Poppy" w:eastAsia="휴먼명조"/>
          <w:b/>
          <w:bCs/>
          <w:spacing w:val="-2"/>
          <w:sz w:val="40"/>
          <w:szCs w:val="40"/>
        </w:rPr>
      </w:pPr>
    </w:p>
    <w:p w14:paraId="58E17021" w14:textId="77777777" w:rsidR="003C3C86" w:rsidRDefault="003C3C86" w:rsidP="003C3C86">
      <w:pPr>
        <w:pStyle w:val="aa"/>
      </w:pPr>
    </w:p>
    <w:p w14:paraId="05E4FF91" w14:textId="77777777" w:rsidR="008A02F4" w:rsidRDefault="008A02F4" w:rsidP="003C3C86">
      <w:pPr>
        <w:pStyle w:val="aa"/>
        <w:wordWrap/>
        <w:snapToGrid/>
        <w:jc w:val="center"/>
        <w:rPr>
          <w:rFonts w:ascii="HCI Poppy" w:eastAsia="휴먼명조"/>
          <w:b/>
          <w:bCs/>
          <w:sz w:val="40"/>
          <w:szCs w:val="40"/>
          <w:u w:val="single" w:color="000000"/>
        </w:rPr>
      </w:pPr>
    </w:p>
    <w:p w14:paraId="07B5374A" w14:textId="77777777" w:rsidR="008A02F4" w:rsidRDefault="008A02F4" w:rsidP="003C3C86">
      <w:pPr>
        <w:pStyle w:val="aa"/>
        <w:wordWrap/>
        <w:snapToGrid/>
        <w:jc w:val="center"/>
        <w:rPr>
          <w:rFonts w:ascii="HCI Poppy" w:eastAsia="휴먼명조"/>
          <w:b/>
          <w:bCs/>
          <w:sz w:val="40"/>
          <w:szCs w:val="40"/>
          <w:u w:val="single" w:color="000000"/>
        </w:rPr>
      </w:pPr>
    </w:p>
    <w:p w14:paraId="59567AD6" w14:textId="77777777" w:rsidR="008A02F4" w:rsidRDefault="008A02F4" w:rsidP="003C3C86">
      <w:pPr>
        <w:pStyle w:val="aa"/>
        <w:wordWrap/>
        <w:snapToGrid/>
        <w:jc w:val="center"/>
        <w:rPr>
          <w:rFonts w:ascii="HCI Poppy" w:eastAsia="휴먼명조"/>
          <w:b/>
          <w:bCs/>
          <w:sz w:val="40"/>
          <w:szCs w:val="40"/>
          <w:u w:val="single" w:color="000000"/>
        </w:rPr>
      </w:pPr>
    </w:p>
    <w:p w14:paraId="29A73F49" w14:textId="77777777" w:rsidR="008A02F4" w:rsidRDefault="008A02F4" w:rsidP="003C3C86">
      <w:pPr>
        <w:pStyle w:val="aa"/>
        <w:wordWrap/>
        <w:snapToGrid/>
        <w:jc w:val="center"/>
        <w:rPr>
          <w:rFonts w:ascii="HCI Poppy" w:eastAsia="휴먼명조"/>
          <w:b/>
          <w:bCs/>
          <w:sz w:val="40"/>
          <w:szCs w:val="40"/>
          <w:u w:val="single" w:color="000000"/>
        </w:rPr>
      </w:pPr>
    </w:p>
    <w:p w14:paraId="14033632" w14:textId="10338ABF" w:rsidR="003C3C86" w:rsidRDefault="003C3C86" w:rsidP="003C3C86">
      <w:pPr>
        <w:pStyle w:val="aa"/>
        <w:wordWrap/>
        <w:snapToGrid/>
        <w:jc w:val="center"/>
      </w:pPr>
      <w:r>
        <w:rPr>
          <w:rFonts w:ascii="HCI Poppy" w:eastAsia="휴먼명조" w:hint="eastAsia"/>
          <w:b/>
          <w:bCs/>
          <w:sz w:val="40"/>
          <w:szCs w:val="40"/>
          <w:u w:val="single" w:color="000000"/>
        </w:rPr>
        <w:lastRenderedPageBreak/>
        <w:t xml:space="preserve">2. </w:t>
      </w:r>
      <w:r>
        <w:rPr>
          <w:rFonts w:eastAsia="휴먼명조"/>
          <w:b/>
          <w:bCs/>
          <w:sz w:val="40"/>
          <w:szCs w:val="40"/>
          <w:u w:val="single" w:color="000000"/>
        </w:rPr>
        <w:t>훈련기관</w:t>
      </w:r>
      <w:r>
        <w:rPr>
          <w:rFonts w:eastAsia="휴먼명조"/>
          <w:b/>
          <w:bCs/>
          <w:sz w:val="40"/>
          <w:szCs w:val="40"/>
          <w:u w:val="single" w:color="000000"/>
        </w:rPr>
        <w:t xml:space="preserve"> </w:t>
      </w:r>
      <w:r>
        <w:rPr>
          <w:rFonts w:eastAsia="휴먼명조"/>
          <w:b/>
          <w:bCs/>
          <w:sz w:val="40"/>
          <w:szCs w:val="40"/>
          <w:u w:val="single" w:color="000000"/>
        </w:rPr>
        <w:t>개요</w:t>
      </w:r>
    </w:p>
    <w:p w14:paraId="44CA661B" w14:textId="77777777" w:rsidR="003C3C86" w:rsidRDefault="003C3C86" w:rsidP="003C3C86">
      <w:pPr>
        <w:pStyle w:val="aa"/>
        <w:rPr>
          <w:rFonts w:ascii="HCI Poppy" w:eastAsia="휴먼명조"/>
          <w:sz w:val="26"/>
          <w:szCs w:val="26"/>
        </w:rPr>
      </w:pPr>
    </w:p>
    <w:p w14:paraId="16AF31FD" w14:textId="5475C319" w:rsidR="003C3C86" w:rsidRPr="008721CB" w:rsidRDefault="003C3C86" w:rsidP="003C3C86">
      <w:pPr>
        <w:pStyle w:val="aa"/>
        <w:rPr>
          <w:rFonts w:ascii="휴먼명조" w:eastAsia="휴먼명조"/>
          <w:sz w:val="26"/>
          <w:szCs w:val="26"/>
        </w:rPr>
      </w:pPr>
      <w:r w:rsidRPr="008721CB">
        <w:rPr>
          <w:rFonts w:ascii="휴먼명조" w:eastAsia="휴먼명조" w:hint="eastAsia"/>
          <w:sz w:val="26"/>
          <w:szCs w:val="26"/>
        </w:rPr>
        <w:t xml:space="preserve">1. 기관명: </w:t>
      </w:r>
      <w:proofErr w:type="spellStart"/>
      <w:r w:rsidRPr="008721CB">
        <w:rPr>
          <w:rFonts w:ascii="휴먼명조" w:eastAsia="휴먼명조" w:hint="eastAsia"/>
          <w:sz w:val="26"/>
          <w:szCs w:val="26"/>
        </w:rPr>
        <w:t>엑시터</w:t>
      </w:r>
      <w:proofErr w:type="spellEnd"/>
      <w:r w:rsidRPr="008721CB">
        <w:rPr>
          <w:rFonts w:ascii="휴먼명조" w:eastAsia="휴먼명조" w:hint="eastAsia"/>
          <w:sz w:val="26"/>
          <w:szCs w:val="26"/>
        </w:rPr>
        <w:t xml:space="preserve"> 대학교(University of Exeter) </w:t>
      </w:r>
    </w:p>
    <w:p w14:paraId="5A1D7EEA" w14:textId="77777777" w:rsidR="003C3C86" w:rsidRPr="008721CB" w:rsidRDefault="003C3C86" w:rsidP="003C3C86">
      <w:pPr>
        <w:pStyle w:val="aa"/>
        <w:rPr>
          <w:rFonts w:ascii="휴먼명조" w:eastAsia="휴먼명조"/>
          <w:sz w:val="26"/>
          <w:szCs w:val="26"/>
        </w:rPr>
      </w:pPr>
      <w:r w:rsidRPr="008721CB">
        <w:rPr>
          <w:rFonts w:ascii="휴먼명조" w:eastAsia="휴먼명조" w:hint="eastAsia"/>
          <w:sz w:val="26"/>
          <w:szCs w:val="26"/>
        </w:rPr>
        <w:t xml:space="preserve">2. 홈페이지 주소: https://www.exeter.ac.uk </w:t>
      </w:r>
    </w:p>
    <w:p w14:paraId="389AC634" w14:textId="77777777" w:rsidR="003C3C86" w:rsidRPr="008721CB" w:rsidRDefault="003C3C86" w:rsidP="003C3C86">
      <w:pPr>
        <w:pStyle w:val="aa"/>
        <w:rPr>
          <w:rFonts w:ascii="휴먼명조" w:eastAsia="휴먼명조"/>
          <w:sz w:val="26"/>
          <w:szCs w:val="26"/>
        </w:rPr>
      </w:pPr>
      <w:r w:rsidRPr="008721CB">
        <w:rPr>
          <w:rFonts w:ascii="휴먼명조" w:eastAsia="휴먼명조" w:hint="eastAsia"/>
          <w:sz w:val="26"/>
          <w:szCs w:val="26"/>
        </w:rPr>
        <w:t xml:space="preserve">3. 학교 주소: Stocker Rd, Exeter, Devon (EX4 4PY) </w:t>
      </w:r>
    </w:p>
    <w:p w14:paraId="24B281A6" w14:textId="77777777" w:rsidR="003C3C86" w:rsidRPr="008721CB" w:rsidRDefault="003C3C86" w:rsidP="003C3C86">
      <w:pPr>
        <w:pStyle w:val="aa"/>
        <w:rPr>
          <w:rFonts w:ascii="휴먼명조" w:eastAsia="휴먼명조"/>
          <w:sz w:val="26"/>
          <w:szCs w:val="26"/>
        </w:rPr>
      </w:pPr>
      <w:r w:rsidRPr="008721CB">
        <w:rPr>
          <w:rFonts w:ascii="휴먼명조" w:eastAsia="휴먼명조" w:hint="eastAsia"/>
          <w:sz w:val="26"/>
          <w:szCs w:val="26"/>
        </w:rPr>
        <w:t xml:space="preserve">4. 학교 특징: 영국 내 우수 대학교 총 24곳만 가입되어 있는 Russell </w:t>
      </w:r>
    </w:p>
    <w:p w14:paraId="6F247F17" w14:textId="77777777" w:rsidR="003C3C86" w:rsidRPr="008721CB" w:rsidRDefault="003C3C86" w:rsidP="003C3C86">
      <w:pPr>
        <w:pStyle w:val="aa"/>
        <w:rPr>
          <w:rFonts w:ascii="휴먼명조" w:eastAsia="휴먼명조"/>
          <w:sz w:val="26"/>
          <w:szCs w:val="26"/>
        </w:rPr>
      </w:pPr>
      <w:r w:rsidRPr="008721CB">
        <w:rPr>
          <w:rFonts w:ascii="휴먼명조" w:eastAsia="휴먼명조" w:hint="eastAsia"/>
          <w:sz w:val="26"/>
          <w:szCs w:val="26"/>
        </w:rPr>
        <w:t xml:space="preserve">Group에 속해 있음 </w:t>
      </w:r>
    </w:p>
    <w:p w14:paraId="12ABE509" w14:textId="7D8041CA" w:rsidR="003C3C86" w:rsidRPr="008721CB" w:rsidRDefault="003C3C86" w:rsidP="003C3C86">
      <w:pPr>
        <w:pStyle w:val="aa"/>
        <w:rPr>
          <w:rFonts w:ascii="휴먼명조" w:eastAsia="휴먼명조"/>
        </w:rPr>
      </w:pPr>
      <w:r w:rsidRPr="008721CB">
        <w:rPr>
          <w:rFonts w:ascii="휴먼명조" w:eastAsia="휴먼명조" w:hint="eastAsia"/>
          <w:sz w:val="26"/>
          <w:szCs w:val="26"/>
        </w:rPr>
        <w:t>5. 훈련기관 개요</w:t>
      </w:r>
    </w:p>
    <w:p w14:paraId="677E4D07" w14:textId="77777777" w:rsidR="003C3C86" w:rsidRPr="008721CB" w:rsidRDefault="003C3C86" w:rsidP="003C3C86">
      <w:pPr>
        <w:pStyle w:val="aa"/>
        <w:rPr>
          <w:rFonts w:ascii="휴먼명조" w:eastAsia="휴먼명조"/>
        </w:rPr>
      </w:pPr>
      <w:proofErr w:type="spellStart"/>
      <w:r w:rsidRPr="008721CB">
        <w:rPr>
          <w:rFonts w:ascii="휴먼명조" w:eastAsia="휴먼명조" w:hint="eastAsia"/>
          <w:sz w:val="26"/>
          <w:szCs w:val="26"/>
        </w:rPr>
        <w:t>엑서터</w:t>
      </w:r>
      <w:proofErr w:type="spellEnd"/>
      <w:r w:rsidRPr="008721CB">
        <w:rPr>
          <w:rFonts w:ascii="휴먼명조" w:eastAsia="휴먼명조" w:hint="eastAsia"/>
          <w:sz w:val="26"/>
          <w:szCs w:val="26"/>
        </w:rPr>
        <w:t xml:space="preserve"> 대학교는 문리대학, 생명과학대학, </w:t>
      </w:r>
      <w:proofErr w:type="spellStart"/>
      <w:r w:rsidRPr="008721CB">
        <w:rPr>
          <w:rFonts w:ascii="휴먼명조" w:eastAsia="휴먼명조" w:hint="eastAsia"/>
          <w:sz w:val="26"/>
          <w:szCs w:val="26"/>
        </w:rPr>
        <w:t>공학·수학·물리학대학</w:t>
      </w:r>
      <w:proofErr w:type="spellEnd"/>
      <w:r w:rsidRPr="008721CB">
        <w:rPr>
          <w:rFonts w:ascii="휴먼명조" w:eastAsia="휴먼명조" w:hint="eastAsia"/>
          <w:sz w:val="26"/>
          <w:szCs w:val="26"/>
        </w:rPr>
        <w:t xml:space="preserve">, 경영대학, 지리학대학, </w:t>
      </w:r>
      <w:proofErr w:type="spellStart"/>
      <w:r w:rsidRPr="008721CB">
        <w:rPr>
          <w:rFonts w:ascii="휴먼명조" w:eastAsia="휴먼명조" w:hint="eastAsia"/>
          <w:sz w:val="26"/>
          <w:szCs w:val="26"/>
        </w:rPr>
        <w:t>인문·사회과학대학</w:t>
      </w:r>
      <w:proofErr w:type="spellEnd"/>
      <w:r w:rsidRPr="008721CB">
        <w:rPr>
          <w:rFonts w:ascii="휴먼명조" w:eastAsia="휴먼명조" w:hint="eastAsia"/>
          <w:sz w:val="26"/>
          <w:szCs w:val="26"/>
        </w:rPr>
        <w:t xml:space="preserve">, 법과대학, </w:t>
      </w:r>
      <w:proofErr w:type="spellStart"/>
      <w:r w:rsidRPr="008721CB">
        <w:rPr>
          <w:rFonts w:ascii="휴먼명조" w:eastAsia="휴먼명조" w:hint="eastAsia"/>
          <w:sz w:val="26"/>
          <w:szCs w:val="26"/>
        </w:rPr>
        <w:t>페닌슐라의과대학</w:t>
      </w:r>
      <w:proofErr w:type="spellEnd"/>
      <w:r w:rsidRPr="008721CB">
        <w:rPr>
          <w:rFonts w:ascii="휴먼명조" w:eastAsia="휴먼명조" w:hint="eastAsia"/>
          <w:sz w:val="26"/>
          <w:szCs w:val="26"/>
        </w:rPr>
        <w:t>(Peninsula Medical School), 심리대학, 스포츠·보건대학 등으로 구성</w:t>
      </w:r>
    </w:p>
    <w:p w14:paraId="735DFFAC" w14:textId="77777777" w:rsidR="003C3C86" w:rsidRPr="008721CB" w:rsidRDefault="003C3C86" w:rsidP="003C3C86">
      <w:pPr>
        <w:pStyle w:val="aa"/>
        <w:rPr>
          <w:rFonts w:ascii="휴먼명조" w:eastAsia="휴먼명조"/>
        </w:rPr>
      </w:pPr>
    </w:p>
    <w:p w14:paraId="78266C88" w14:textId="76D9CE85" w:rsidR="003C3C86" w:rsidRPr="008721CB" w:rsidRDefault="003C3C86" w:rsidP="003C3C86">
      <w:pPr>
        <w:pStyle w:val="aa"/>
        <w:rPr>
          <w:rFonts w:ascii="휴먼명조" w:eastAsia="휴먼명조"/>
        </w:rPr>
      </w:pPr>
      <w:r w:rsidRPr="008721CB">
        <w:rPr>
          <w:rFonts w:ascii="휴먼명조" w:eastAsia="휴먼명조" w:hint="eastAsia"/>
          <w:sz w:val="26"/>
          <w:szCs w:val="26"/>
        </w:rPr>
        <w:t>전세계 130개국가에서 온 22,0</w:t>
      </w:r>
      <w:r w:rsidR="00076BD2" w:rsidRPr="008721CB">
        <w:rPr>
          <w:rFonts w:ascii="휴먼명조" w:eastAsia="휴먼명조" w:hint="eastAsia"/>
          <w:sz w:val="26"/>
          <w:szCs w:val="26"/>
        </w:rPr>
        <w:t>8</w:t>
      </w:r>
      <w:r w:rsidRPr="008721CB">
        <w:rPr>
          <w:rFonts w:ascii="휴먼명조" w:eastAsia="휴먼명조" w:hint="eastAsia"/>
          <w:sz w:val="26"/>
          <w:szCs w:val="26"/>
        </w:rPr>
        <w:t>5명의 학생들이 수학</w:t>
      </w:r>
      <w:r w:rsidR="00076BD2" w:rsidRPr="008721CB">
        <w:rPr>
          <w:rFonts w:ascii="휴먼명조" w:eastAsia="휴먼명조" w:hint="eastAsia"/>
          <w:sz w:val="26"/>
          <w:szCs w:val="26"/>
        </w:rPr>
        <w:t xml:space="preserve"> </w:t>
      </w:r>
      <w:r w:rsidRPr="008721CB">
        <w:rPr>
          <w:rFonts w:ascii="휴먼명조" w:eastAsia="휴먼명조" w:hint="eastAsia"/>
          <w:sz w:val="26"/>
          <w:szCs w:val="26"/>
        </w:rPr>
        <w:t xml:space="preserve">중이며, </w:t>
      </w:r>
      <w:r w:rsidR="00575447" w:rsidRPr="008721CB">
        <w:rPr>
          <w:rFonts w:ascii="휴먼명조" w:eastAsia="휴먼명조" w:hint="eastAsia"/>
          <w:sz w:val="26"/>
          <w:szCs w:val="26"/>
        </w:rPr>
        <w:t xml:space="preserve">2017년 기준으로 </w:t>
      </w:r>
      <w:r w:rsidRPr="008721CB">
        <w:rPr>
          <w:rFonts w:ascii="휴먼명조" w:eastAsia="휴먼명조" w:hint="eastAsia"/>
          <w:sz w:val="26"/>
          <w:szCs w:val="26"/>
        </w:rPr>
        <w:t>2,165의 교수진과 2,539명의 행정직원이 근무하고 있음</w:t>
      </w:r>
    </w:p>
    <w:p w14:paraId="751E91C4" w14:textId="77777777" w:rsidR="003C3C86" w:rsidRPr="008721CB" w:rsidRDefault="003C3C86" w:rsidP="003C3C86">
      <w:pPr>
        <w:pStyle w:val="aa"/>
        <w:rPr>
          <w:rFonts w:ascii="휴먼명조" w:eastAsia="휴먼명조"/>
        </w:rPr>
      </w:pPr>
    </w:p>
    <w:p w14:paraId="30CB0FDA" w14:textId="0520A4E9" w:rsidR="003C3C86" w:rsidRPr="008721CB" w:rsidRDefault="003C3C86" w:rsidP="003C3C86">
      <w:pPr>
        <w:pStyle w:val="aa"/>
        <w:rPr>
          <w:rFonts w:ascii="휴먼명조" w:eastAsia="휴먼명조"/>
          <w:sz w:val="26"/>
          <w:szCs w:val="26"/>
        </w:rPr>
      </w:pPr>
      <w:proofErr w:type="spellStart"/>
      <w:r w:rsidRPr="008721CB">
        <w:rPr>
          <w:rFonts w:ascii="휴먼명조" w:eastAsia="휴먼명조" w:hint="eastAsia"/>
          <w:sz w:val="26"/>
          <w:szCs w:val="26"/>
        </w:rPr>
        <w:t>엑시터</w:t>
      </w:r>
      <w:proofErr w:type="spellEnd"/>
      <w:r w:rsidRPr="008721CB">
        <w:rPr>
          <w:rFonts w:ascii="휴먼명조" w:eastAsia="휴먼명조" w:hint="eastAsia"/>
          <w:sz w:val="26"/>
          <w:szCs w:val="26"/>
        </w:rPr>
        <w:t xml:space="preserve"> 대학교는 </w:t>
      </w:r>
      <w:proofErr w:type="spellStart"/>
      <w:r w:rsidRPr="008721CB">
        <w:rPr>
          <w:rFonts w:ascii="휴먼명조" w:eastAsia="휴먼명조" w:hint="eastAsia"/>
          <w:sz w:val="26"/>
          <w:szCs w:val="26"/>
        </w:rPr>
        <w:t>Steatham</w:t>
      </w:r>
      <w:proofErr w:type="spellEnd"/>
      <w:r w:rsidRPr="008721CB">
        <w:rPr>
          <w:rFonts w:ascii="휴먼명조" w:eastAsia="휴먼명조" w:hint="eastAsia"/>
          <w:sz w:val="26"/>
          <w:szCs w:val="26"/>
        </w:rPr>
        <w:t xml:space="preserve">, St Luke, Penryn 3개의 캠퍼스를 가지고 있음. </w:t>
      </w:r>
    </w:p>
    <w:p w14:paraId="506321DC" w14:textId="77777777" w:rsidR="00575447" w:rsidRPr="008721CB" w:rsidRDefault="00575447" w:rsidP="003C3C86">
      <w:pPr>
        <w:pStyle w:val="aa"/>
        <w:rPr>
          <w:rFonts w:ascii="휴먼명조" w:eastAsia="휴먼명조"/>
        </w:rPr>
      </w:pPr>
    </w:p>
    <w:p w14:paraId="792BFD93" w14:textId="663C8573" w:rsidR="003C3C86" w:rsidRPr="008721CB" w:rsidRDefault="003C3C86" w:rsidP="003C3C86">
      <w:pPr>
        <w:pStyle w:val="aa"/>
        <w:rPr>
          <w:rFonts w:ascii="휴먼명조" w:eastAsia="휴먼명조"/>
        </w:rPr>
      </w:pPr>
      <w:r w:rsidRPr="008721CB">
        <w:rPr>
          <w:rFonts w:ascii="휴먼명조" w:eastAsia="휴먼명조" w:hint="eastAsia"/>
          <w:sz w:val="26"/>
          <w:szCs w:val="26"/>
        </w:rPr>
        <w:t>2015/16 년 The Times와 The Sunday Times 스포츠 및 관련학문분야의 올해의 대학으로 선정되었고, 2012/13년에는 타임즈와 선데이 타임즈 (The Times and the Sunday Times)가 제작 한 고등 교육 리그 테이블에서 영국 최고의 대학으로 선정되었으며, 또한 타임즈의 QS 세계 대학 순위와 Higher Education 순위에서 세계 200대 대학 중 하나로 선정되기도 함</w:t>
      </w:r>
    </w:p>
    <w:p w14:paraId="27ABF960" w14:textId="77777777" w:rsidR="003C3C86" w:rsidRPr="008721CB" w:rsidRDefault="003C3C86" w:rsidP="003C3C86">
      <w:pPr>
        <w:pStyle w:val="aa"/>
        <w:rPr>
          <w:rFonts w:ascii="휴먼명조" w:eastAsia="휴먼명조"/>
        </w:rPr>
      </w:pPr>
    </w:p>
    <w:p w14:paraId="0623AE5B" w14:textId="77777777" w:rsidR="003C3C86" w:rsidRPr="008721CB" w:rsidRDefault="003C3C86" w:rsidP="003C3C86">
      <w:pPr>
        <w:pStyle w:val="aa"/>
        <w:rPr>
          <w:rFonts w:ascii="휴먼명조" w:eastAsia="휴먼명조"/>
        </w:rPr>
      </w:pPr>
      <w:r w:rsidRPr="008721CB">
        <w:rPr>
          <w:rFonts w:ascii="휴먼명조" w:eastAsia="휴먼명조" w:hint="eastAsia"/>
          <w:sz w:val="26"/>
          <w:szCs w:val="26"/>
        </w:rPr>
        <w:lastRenderedPageBreak/>
        <w:t>3. 공공행정석사(MPA)과정</w:t>
      </w:r>
    </w:p>
    <w:p w14:paraId="21E4886A" w14:textId="77777777" w:rsidR="003C3C86" w:rsidRPr="008721CB" w:rsidRDefault="003C3C86" w:rsidP="003C3C86">
      <w:pPr>
        <w:pStyle w:val="aa"/>
        <w:rPr>
          <w:rFonts w:ascii="휴먼명조" w:eastAsia="휴먼명조"/>
        </w:rPr>
      </w:pPr>
      <w:r w:rsidRPr="008721CB">
        <w:rPr>
          <w:rFonts w:ascii="휴먼명조" w:eastAsia="휴먼명조" w:hint="eastAsia"/>
          <w:sz w:val="26"/>
          <w:szCs w:val="26"/>
        </w:rPr>
        <w:t>공공행정석사 과정은 College of Social Sciences and International Studies의 정치학과에 편제되어 있음. 동 과정은 공공 부문 조직의 고용 증명 및 후원이 있어야 하며 대학과 스폰서간에 합의를 전제로 함</w:t>
      </w:r>
    </w:p>
    <w:p w14:paraId="57521C8E" w14:textId="77777777" w:rsidR="003C3C86" w:rsidRPr="008721CB" w:rsidRDefault="003C3C86" w:rsidP="003C3C86">
      <w:pPr>
        <w:pStyle w:val="aa"/>
        <w:rPr>
          <w:rFonts w:ascii="휴먼명조" w:eastAsia="휴먼명조"/>
        </w:rPr>
      </w:pPr>
    </w:p>
    <w:p w14:paraId="041E4975" w14:textId="5E6D2278" w:rsidR="003C3C86" w:rsidRPr="008721CB" w:rsidRDefault="003C3C86" w:rsidP="003C3C86">
      <w:pPr>
        <w:pStyle w:val="aa"/>
        <w:rPr>
          <w:rFonts w:ascii="휴먼명조" w:eastAsia="휴먼명조"/>
        </w:rPr>
      </w:pPr>
      <w:r w:rsidRPr="008721CB">
        <w:rPr>
          <w:rFonts w:ascii="휴먼명조" w:eastAsia="휴먼명조" w:hint="eastAsia"/>
          <w:sz w:val="26"/>
          <w:szCs w:val="26"/>
        </w:rPr>
        <w:t>정치학과는 2017년 The Times와 The Sunday Times의 Good University Guide 정치학으로 9위를 차지하고 있음. 정치학과는 2014년 영국 정부의 주요대학 연구품질 측정기준 인 Research Excellence Framework에서 5위를 차지하는 등 영국에서 세계 최고 수준이며 국제적으로 우수한 것으로 평가됨. 영국의 경제 사회 연구위원회 (Economic and Social Research Council), 유럽 집행위원회 (European Commission) 및 Leverhulme Trust의 주요상을 수상하기도 함</w:t>
      </w:r>
    </w:p>
    <w:p w14:paraId="18F4C720" w14:textId="77777777" w:rsidR="003C3C86" w:rsidRPr="008721CB" w:rsidRDefault="003C3C86" w:rsidP="003C3C86">
      <w:pPr>
        <w:pStyle w:val="aa"/>
        <w:rPr>
          <w:rFonts w:ascii="휴먼명조" w:eastAsia="휴먼명조"/>
        </w:rPr>
      </w:pPr>
    </w:p>
    <w:p w14:paraId="0187E441" w14:textId="77777777" w:rsidR="003C3C86" w:rsidRPr="008721CB" w:rsidRDefault="003C3C86" w:rsidP="003C3C86">
      <w:pPr>
        <w:pStyle w:val="aa"/>
        <w:rPr>
          <w:rFonts w:ascii="휴먼명조" w:eastAsia="휴먼명조"/>
        </w:rPr>
      </w:pPr>
      <w:r w:rsidRPr="008721CB">
        <w:rPr>
          <w:rFonts w:ascii="휴먼명조" w:eastAsia="휴먼명조" w:hint="eastAsia"/>
          <w:sz w:val="26"/>
          <w:szCs w:val="26"/>
        </w:rPr>
        <w:t>정치학과는 국제 관계, 정치 이론, 공공 정책 및 행정, 비교 정치, 여론 및 정치 행동을 포함한 정치학의 모든 주요 영역에서 다양한 학위 프로그램을 제공</w:t>
      </w:r>
    </w:p>
    <w:p w14:paraId="554C4BFB" w14:textId="77777777" w:rsidR="003C3C86" w:rsidRPr="008721CB" w:rsidRDefault="003C3C86" w:rsidP="003C3C86">
      <w:pPr>
        <w:pStyle w:val="aa"/>
        <w:rPr>
          <w:rFonts w:ascii="휴먼명조" w:eastAsia="휴먼명조"/>
        </w:rPr>
      </w:pPr>
    </w:p>
    <w:p w14:paraId="6B0BC921" w14:textId="77777777" w:rsidR="003C3C86" w:rsidRPr="008721CB" w:rsidRDefault="003C3C86" w:rsidP="003C3C86">
      <w:pPr>
        <w:pStyle w:val="aa"/>
        <w:rPr>
          <w:rFonts w:ascii="휴먼명조" w:eastAsia="휴먼명조"/>
        </w:rPr>
      </w:pPr>
      <w:r w:rsidRPr="008721CB">
        <w:rPr>
          <w:rFonts w:ascii="휴먼명조" w:eastAsia="휴먼명조" w:hint="eastAsia"/>
          <w:sz w:val="26"/>
          <w:szCs w:val="26"/>
        </w:rPr>
        <w:t>공공 행정 석사과정(MPA)은 효과적인 공공 서비스를 형성하고 제공하는 문제를 해결할 수 있도록 교육과정을 설계</w:t>
      </w:r>
    </w:p>
    <w:p w14:paraId="3E2FE057" w14:textId="77777777" w:rsidR="003C3C86" w:rsidRPr="008721CB" w:rsidRDefault="003C3C86" w:rsidP="003C3C86">
      <w:pPr>
        <w:pStyle w:val="aa"/>
        <w:rPr>
          <w:rFonts w:ascii="휴먼명조" w:eastAsia="휴먼명조"/>
        </w:rPr>
      </w:pPr>
    </w:p>
    <w:p w14:paraId="4DBE2C11" w14:textId="4CE2FF3B" w:rsidR="003C3C86" w:rsidRPr="008721CB" w:rsidRDefault="003C3C86" w:rsidP="003C3C86">
      <w:pPr>
        <w:pStyle w:val="aa"/>
        <w:rPr>
          <w:rFonts w:ascii="휴먼명조" w:eastAsia="휴먼명조"/>
        </w:rPr>
      </w:pPr>
      <w:proofErr w:type="spellStart"/>
      <w:r w:rsidRPr="008721CB">
        <w:rPr>
          <w:rFonts w:ascii="휴먼명조" w:eastAsia="휴먼명조" w:hint="eastAsia"/>
          <w:sz w:val="26"/>
          <w:szCs w:val="26"/>
        </w:rPr>
        <w:t>엑</w:t>
      </w:r>
      <w:r w:rsidR="00D01BEA">
        <w:rPr>
          <w:rFonts w:ascii="휴먼명조" w:eastAsia="휴먼명조" w:hint="eastAsia"/>
          <w:sz w:val="26"/>
          <w:szCs w:val="26"/>
        </w:rPr>
        <w:t>시</w:t>
      </w:r>
      <w:r w:rsidRPr="008721CB">
        <w:rPr>
          <w:rFonts w:ascii="휴먼명조" w:eastAsia="휴먼명조" w:hint="eastAsia"/>
          <w:sz w:val="26"/>
          <w:szCs w:val="26"/>
        </w:rPr>
        <w:t>터</w:t>
      </w:r>
      <w:proofErr w:type="spellEnd"/>
      <w:r w:rsidRPr="008721CB">
        <w:rPr>
          <w:rFonts w:ascii="휴먼명조" w:eastAsia="휴먼명조" w:hint="eastAsia"/>
          <w:sz w:val="26"/>
          <w:szCs w:val="26"/>
        </w:rPr>
        <w:t xml:space="preserve"> MPA는 점차 글로벌화되고 있는 행정 환경에 맞춰 국제적인 관점의 연구에 중점. 영국과 해외의 다양한 조직에서 일하는 실무자들과 함께 공공 정책, 행정 및 규제에 관한 최신 아이디어를 공유할 수 있도록 프로그램을 구성</w:t>
      </w:r>
    </w:p>
    <w:p w14:paraId="13AD6670" w14:textId="77777777" w:rsidR="003C3C86" w:rsidRPr="008721CB" w:rsidRDefault="003C3C86" w:rsidP="003C3C86">
      <w:pPr>
        <w:pStyle w:val="aa"/>
        <w:rPr>
          <w:rFonts w:ascii="휴먼명조" w:eastAsia="휴먼명조"/>
        </w:rPr>
      </w:pPr>
    </w:p>
    <w:p w14:paraId="7E3F9D7E" w14:textId="77777777" w:rsidR="003C3C86" w:rsidRPr="008721CB" w:rsidRDefault="003C3C86" w:rsidP="003C3C86">
      <w:pPr>
        <w:pStyle w:val="aa"/>
        <w:rPr>
          <w:rFonts w:ascii="휴먼명조" w:eastAsia="휴먼명조"/>
        </w:rPr>
      </w:pPr>
      <w:r w:rsidRPr="008721CB">
        <w:rPr>
          <w:rFonts w:ascii="휴먼명조" w:eastAsia="휴먼명조" w:hint="eastAsia"/>
          <w:sz w:val="26"/>
          <w:szCs w:val="26"/>
        </w:rPr>
        <w:t>또한 민간단체 또는 공공-민간 파트너십, 효과적인 리더십, 금융 위기 관리, 변화 예측, 성과 관리, 거버넌스 및 윤리 실천, 위험 및 의사 결정 및 지속 가능성과 같은 공공 부문이 직면 한 주요 문제를 다룸</w:t>
      </w:r>
    </w:p>
    <w:p w14:paraId="6989DD90" w14:textId="77777777" w:rsidR="003C3C86" w:rsidRPr="008721CB" w:rsidRDefault="003C3C86" w:rsidP="003C3C86">
      <w:pPr>
        <w:pStyle w:val="aa"/>
        <w:rPr>
          <w:rFonts w:ascii="휴먼명조" w:eastAsia="휴먼명조"/>
        </w:rPr>
      </w:pPr>
    </w:p>
    <w:p w14:paraId="6905C1A4" w14:textId="7876CFC9" w:rsidR="003C3C86" w:rsidRPr="008721CB" w:rsidRDefault="003C3C86" w:rsidP="003C3C86">
      <w:pPr>
        <w:pStyle w:val="aa"/>
        <w:rPr>
          <w:rFonts w:ascii="휴먼명조" w:eastAsia="휴먼명조"/>
        </w:rPr>
      </w:pPr>
      <w:r w:rsidRPr="008721CB">
        <w:rPr>
          <w:rFonts w:ascii="휴먼명조" w:eastAsia="휴먼명조" w:hint="eastAsia"/>
          <w:sz w:val="26"/>
          <w:szCs w:val="26"/>
        </w:rPr>
        <w:t>MPA는 고위 공무원 및 주요 금융 컨설턴트의 전문 지식을 갖춘 전문가들이 학위 과정에 참여. 오랫동안 부처 및 국가 정부와 협력해 왔으며 UN, 세계 은행, 유럽 집행위원회, 노동 연금 부서, OECD 및 재무부와 같은 조직에 정책적 자문도 진행</w:t>
      </w:r>
    </w:p>
    <w:p w14:paraId="714123BF" w14:textId="77777777" w:rsidR="003C3C86" w:rsidRPr="008721CB" w:rsidRDefault="003C3C86" w:rsidP="003C3C86">
      <w:pPr>
        <w:pStyle w:val="aa"/>
        <w:rPr>
          <w:rFonts w:ascii="휴먼명조" w:eastAsia="휴먼명조"/>
        </w:rPr>
      </w:pPr>
    </w:p>
    <w:p w14:paraId="6B054E32" w14:textId="77777777" w:rsidR="003C3C86" w:rsidRPr="008721CB" w:rsidRDefault="003C3C86" w:rsidP="003C3C86">
      <w:pPr>
        <w:pStyle w:val="aa"/>
        <w:rPr>
          <w:rFonts w:ascii="휴먼명조" w:eastAsia="휴먼명조"/>
        </w:rPr>
      </w:pPr>
      <w:r w:rsidRPr="008721CB">
        <w:rPr>
          <w:rFonts w:ascii="휴먼명조" w:eastAsia="휴먼명조" w:hint="eastAsia"/>
          <w:sz w:val="26"/>
          <w:szCs w:val="26"/>
        </w:rPr>
        <w:t>&lt;필수 과목&gt;</w:t>
      </w:r>
    </w:p>
    <w:p w14:paraId="4595BF16" w14:textId="0970F9E5" w:rsidR="003C3C86" w:rsidRPr="008721CB" w:rsidRDefault="003C3C86" w:rsidP="003C3C86">
      <w:pPr>
        <w:pStyle w:val="aa"/>
        <w:rPr>
          <w:rFonts w:ascii="휴먼명조" w:eastAsia="휴먼명조"/>
        </w:rPr>
      </w:pPr>
      <w:r w:rsidRPr="008721CB">
        <w:rPr>
          <w:rFonts w:ascii="휴먼명조" w:eastAsia="휴먼명조" w:hint="eastAsia"/>
          <w:sz w:val="26"/>
          <w:szCs w:val="26"/>
        </w:rPr>
        <w:t>Management and Governance:</w:t>
      </w:r>
      <w:r w:rsidR="00C75E54" w:rsidRPr="008721CB">
        <w:rPr>
          <w:rFonts w:ascii="휴먼명조" w:eastAsia="휴먼명조" w:hint="eastAsia"/>
          <w:sz w:val="26"/>
          <w:szCs w:val="26"/>
        </w:rPr>
        <w:t xml:space="preserve"> </w:t>
      </w:r>
      <w:r w:rsidRPr="008721CB">
        <w:rPr>
          <w:rFonts w:ascii="휴먼명조" w:eastAsia="휴먼명조" w:hint="eastAsia"/>
          <w:sz w:val="26"/>
          <w:szCs w:val="26"/>
        </w:rPr>
        <w:t xml:space="preserve">Comparing Public Administration around the World </w:t>
      </w:r>
    </w:p>
    <w:p w14:paraId="1CD090A0" w14:textId="7F2D36C2" w:rsidR="003C3C86" w:rsidRPr="008721CB" w:rsidRDefault="003C3C86" w:rsidP="003C3C86">
      <w:pPr>
        <w:pStyle w:val="aa"/>
        <w:rPr>
          <w:rFonts w:ascii="휴먼명조" w:eastAsia="휴먼명조"/>
        </w:rPr>
      </w:pPr>
      <w:r w:rsidRPr="008721CB">
        <w:rPr>
          <w:rFonts w:ascii="휴먼명조" w:eastAsia="휴먼명조" w:hint="eastAsia"/>
          <w:sz w:val="26"/>
          <w:szCs w:val="26"/>
        </w:rPr>
        <w:t xml:space="preserve">Policy and Politics: the theory and Strategy of Delivering Public Services </w:t>
      </w:r>
    </w:p>
    <w:p w14:paraId="0849179B" w14:textId="736F3608" w:rsidR="003C3C86" w:rsidRPr="008721CB" w:rsidRDefault="003C3C86" w:rsidP="003C3C86">
      <w:pPr>
        <w:pStyle w:val="aa"/>
        <w:rPr>
          <w:rFonts w:ascii="휴먼명조" w:eastAsia="휴먼명조"/>
          <w:sz w:val="26"/>
          <w:szCs w:val="26"/>
        </w:rPr>
      </w:pPr>
      <w:r w:rsidRPr="008721CB">
        <w:rPr>
          <w:rFonts w:ascii="휴먼명조" w:eastAsia="휴먼명조" w:hint="eastAsia"/>
          <w:sz w:val="26"/>
          <w:szCs w:val="26"/>
        </w:rPr>
        <w:t xml:space="preserve">MPA Dissertation </w:t>
      </w:r>
    </w:p>
    <w:p w14:paraId="0C78D469" w14:textId="77777777" w:rsidR="009841BB" w:rsidRPr="008721CB" w:rsidRDefault="009841BB" w:rsidP="003C3C86">
      <w:pPr>
        <w:pStyle w:val="aa"/>
        <w:rPr>
          <w:rFonts w:ascii="휴먼명조" w:eastAsia="휴먼명조"/>
        </w:rPr>
      </w:pPr>
    </w:p>
    <w:p w14:paraId="771B41BD" w14:textId="77777777" w:rsidR="003C3C86" w:rsidRPr="008721CB" w:rsidRDefault="003C3C86" w:rsidP="003C3C86">
      <w:pPr>
        <w:pStyle w:val="aa"/>
        <w:rPr>
          <w:rFonts w:ascii="휴먼명조" w:eastAsia="휴먼명조"/>
        </w:rPr>
      </w:pPr>
      <w:r w:rsidRPr="008721CB">
        <w:rPr>
          <w:rFonts w:ascii="휴먼명조" w:eastAsia="휴먼명조" w:hint="eastAsia"/>
          <w:sz w:val="26"/>
          <w:szCs w:val="26"/>
        </w:rPr>
        <w:t>&lt;선택 과목&gt;</w:t>
      </w:r>
    </w:p>
    <w:p w14:paraId="6BB5E4D8" w14:textId="0BEC3155" w:rsidR="003C3C86" w:rsidRPr="008721CB" w:rsidRDefault="003C3C86" w:rsidP="003C3C86">
      <w:pPr>
        <w:pStyle w:val="aa"/>
        <w:rPr>
          <w:rFonts w:ascii="휴먼명조" w:eastAsia="휴먼명조"/>
        </w:rPr>
      </w:pPr>
      <w:r w:rsidRPr="008721CB">
        <w:rPr>
          <w:rFonts w:ascii="휴먼명조" w:eastAsia="휴먼명조" w:hint="eastAsia"/>
          <w:spacing w:val="-2"/>
          <w:sz w:val="26"/>
          <w:szCs w:val="26"/>
        </w:rPr>
        <w:t xml:space="preserve">The Politics, Policy and Practice of Sustainable Development </w:t>
      </w:r>
    </w:p>
    <w:p w14:paraId="3C1935F8" w14:textId="7F69764C" w:rsidR="003C3C86" w:rsidRPr="008721CB" w:rsidRDefault="003C3C86" w:rsidP="003C3C86">
      <w:pPr>
        <w:pStyle w:val="aa"/>
        <w:rPr>
          <w:rFonts w:ascii="휴먼명조" w:eastAsia="휴먼명조"/>
        </w:rPr>
      </w:pPr>
      <w:r w:rsidRPr="008721CB">
        <w:rPr>
          <w:rFonts w:ascii="휴먼명조" w:eastAsia="휴먼명조" w:hint="eastAsia"/>
          <w:spacing w:val="-14"/>
          <w:sz w:val="26"/>
          <w:szCs w:val="26"/>
        </w:rPr>
        <w:t xml:space="preserve">The New Public Management: Principles, Practice and Prospects </w:t>
      </w:r>
    </w:p>
    <w:p w14:paraId="2E383C8B" w14:textId="063A2350" w:rsidR="003C3C86" w:rsidRPr="008721CB" w:rsidRDefault="003C3C86" w:rsidP="003C3C86">
      <w:pPr>
        <w:pStyle w:val="aa"/>
        <w:rPr>
          <w:rFonts w:ascii="휴먼명조" w:eastAsia="휴먼명조"/>
        </w:rPr>
      </w:pPr>
      <w:r w:rsidRPr="008721CB">
        <w:rPr>
          <w:rFonts w:ascii="휴먼명조" w:eastAsia="휴먼명조" w:hint="eastAsia"/>
          <w:sz w:val="26"/>
          <w:szCs w:val="26"/>
        </w:rPr>
        <w:t xml:space="preserve">Policy Analysis and Evaluation </w:t>
      </w:r>
    </w:p>
    <w:p w14:paraId="3E7764FB" w14:textId="1FD0946E" w:rsidR="003C3C86" w:rsidRPr="008721CB" w:rsidRDefault="003C3C86" w:rsidP="003C3C86">
      <w:pPr>
        <w:pStyle w:val="aa"/>
        <w:rPr>
          <w:rFonts w:ascii="휴먼명조" w:eastAsia="휴먼명조"/>
        </w:rPr>
      </w:pPr>
      <w:r w:rsidRPr="008721CB">
        <w:rPr>
          <w:rFonts w:ascii="휴먼명조" w:eastAsia="휴먼명조" w:hint="eastAsia"/>
          <w:sz w:val="26"/>
          <w:szCs w:val="26"/>
        </w:rPr>
        <w:t xml:space="preserve">Regulation and Reform: Analysis and Policy </w:t>
      </w:r>
    </w:p>
    <w:p w14:paraId="0569CBC7" w14:textId="1FDAF10B" w:rsidR="003C3C86" w:rsidRPr="008721CB" w:rsidRDefault="003C3C86" w:rsidP="003C3C86">
      <w:pPr>
        <w:pStyle w:val="aa"/>
        <w:rPr>
          <w:rFonts w:ascii="휴먼명조" w:eastAsia="휴먼명조"/>
        </w:rPr>
      </w:pPr>
      <w:r w:rsidRPr="008721CB">
        <w:rPr>
          <w:rFonts w:ascii="휴먼명조" w:eastAsia="휴먼명조" w:hint="eastAsia"/>
          <w:sz w:val="26"/>
          <w:szCs w:val="26"/>
        </w:rPr>
        <w:t xml:space="preserve">Public Sector Finance for Managers </w:t>
      </w:r>
    </w:p>
    <w:p w14:paraId="46BB358F" w14:textId="12796B3B" w:rsidR="003C3C86" w:rsidRPr="008721CB" w:rsidRDefault="003C3C86" w:rsidP="003C3C86">
      <w:pPr>
        <w:pStyle w:val="aa"/>
        <w:rPr>
          <w:rFonts w:ascii="휴먼명조" w:eastAsia="휴먼명조"/>
        </w:rPr>
      </w:pPr>
      <w:r w:rsidRPr="008721CB">
        <w:rPr>
          <w:rFonts w:ascii="휴먼명조" w:eastAsia="휴먼명조" w:hint="eastAsia"/>
          <w:sz w:val="26"/>
          <w:szCs w:val="26"/>
        </w:rPr>
        <w:t>Behavioral Public Policy and Administration</w:t>
      </w:r>
    </w:p>
    <w:p w14:paraId="1ED4050E" w14:textId="77777777" w:rsidR="00821271" w:rsidRDefault="00821271" w:rsidP="00D52398">
      <w:pPr>
        <w:spacing w:afterLines="100" w:after="240" w:line="240" w:lineRule="auto"/>
        <w:ind w:left="400"/>
        <w:jc w:val="center"/>
        <w:rPr>
          <w:rFonts w:ascii="Arial" w:hAnsi="Arial" w:cs="Arial"/>
          <w:b/>
          <w:sz w:val="26"/>
          <w:szCs w:val="26"/>
        </w:rPr>
      </w:pPr>
    </w:p>
    <w:p w14:paraId="6439E2D0" w14:textId="41989AA3" w:rsidR="00D52398" w:rsidRDefault="00D52398" w:rsidP="00821271">
      <w:pPr>
        <w:pStyle w:val="a9"/>
        <w:numPr>
          <w:ilvl w:val="0"/>
          <w:numId w:val="19"/>
        </w:numPr>
        <w:spacing w:afterLines="100" w:after="240" w:line="240" w:lineRule="auto"/>
        <w:ind w:leftChars="0"/>
        <w:jc w:val="center"/>
        <w:rPr>
          <w:rFonts w:ascii="Arial" w:hAnsi="Arial" w:cs="Arial"/>
          <w:b/>
          <w:sz w:val="26"/>
          <w:szCs w:val="26"/>
        </w:rPr>
      </w:pPr>
      <w:r w:rsidRPr="00821271">
        <w:rPr>
          <w:rFonts w:ascii="Arial" w:hAnsi="Arial" w:cs="Arial"/>
          <w:b/>
          <w:sz w:val="26"/>
          <w:szCs w:val="26"/>
        </w:rPr>
        <w:lastRenderedPageBreak/>
        <w:t>CONTENTS OF LIST</w:t>
      </w:r>
    </w:p>
    <w:p w14:paraId="167146FE" w14:textId="77777777" w:rsidR="00821271" w:rsidRPr="00821271" w:rsidRDefault="00821271" w:rsidP="00821271">
      <w:pPr>
        <w:pStyle w:val="a9"/>
        <w:spacing w:afterLines="100" w:after="240" w:line="240" w:lineRule="auto"/>
        <w:ind w:leftChars="0" w:left="925"/>
        <w:rPr>
          <w:rFonts w:ascii="Arial" w:hAnsi="Arial" w:cs="Arial"/>
          <w:b/>
          <w:sz w:val="26"/>
          <w:szCs w:val="26"/>
        </w:rPr>
      </w:pPr>
    </w:p>
    <w:p w14:paraId="12D04E4B" w14:textId="2BDDCE57" w:rsidR="00D52398" w:rsidRPr="00503FDB" w:rsidRDefault="00D52398" w:rsidP="00DF2026">
      <w:pPr>
        <w:spacing w:afterLines="100" w:after="240" w:line="240" w:lineRule="auto"/>
        <w:ind w:firstLineChars="50" w:firstLine="130"/>
        <w:jc w:val="distribute"/>
        <w:rPr>
          <w:rFonts w:ascii="Arial" w:hAnsi="Arial" w:cs="Arial"/>
          <w:b/>
          <w:sz w:val="26"/>
          <w:szCs w:val="26"/>
        </w:rPr>
      </w:pPr>
      <w:r w:rsidRPr="00503FDB">
        <w:rPr>
          <w:rFonts w:ascii="Arial" w:hAnsi="Arial" w:cs="Arial"/>
          <w:b/>
          <w:sz w:val="26"/>
          <w:szCs w:val="26"/>
        </w:rPr>
        <w:t>Chapter 1. Introduction</w:t>
      </w:r>
      <w:r w:rsidR="00B74302" w:rsidRPr="00503FDB">
        <w:rPr>
          <w:rFonts w:ascii="Arial" w:hAnsi="Arial" w:cs="Arial"/>
          <w:b/>
          <w:sz w:val="26"/>
          <w:szCs w:val="26"/>
        </w:rPr>
        <w:t>.........</w:t>
      </w:r>
      <w:r w:rsidRPr="00503FDB">
        <w:rPr>
          <w:rFonts w:ascii="Arial" w:hAnsi="Arial" w:cs="Arial"/>
          <w:b/>
          <w:sz w:val="26"/>
          <w:szCs w:val="26"/>
        </w:rPr>
        <w:t xml:space="preserve">....................................................................... </w:t>
      </w:r>
      <w:r w:rsidR="004A406B">
        <w:rPr>
          <w:rFonts w:ascii="Arial" w:hAnsi="Arial" w:cs="Arial"/>
          <w:b/>
          <w:sz w:val="26"/>
          <w:szCs w:val="26"/>
        </w:rPr>
        <w:t>8</w:t>
      </w:r>
    </w:p>
    <w:p w14:paraId="5C585242" w14:textId="2C49808F" w:rsidR="00D52398" w:rsidRPr="00503FDB" w:rsidRDefault="00D52398" w:rsidP="00DF2026">
      <w:pPr>
        <w:pStyle w:val="a9"/>
        <w:numPr>
          <w:ilvl w:val="0"/>
          <w:numId w:val="14"/>
        </w:numPr>
        <w:spacing w:afterLines="100" w:after="240" w:line="240" w:lineRule="auto"/>
        <w:ind w:leftChars="0"/>
        <w:jc w:val="distribute"/>
        <w:rPr>
          <w:rFonts w:ascii="Arial" w:hAnsi="Arial" w:cs="Arial"/>
          <w:sz w:val="26"/>
          <w:szCs w:val="26"/>
        </w:rPr>
      </w:pPr>
      <w:r w:rsidRPr="00503FDB">
        <w:rPr>
          <w:rFonts w:ascii="Arial" w:hAnsi="Arial" w:cs="Arial"/>
          <w:sz w:val="26"/>
          <w:szCs w:val="26"/>
        </w:rPr>
        <w:t>Overview</w:t>
      </w:r>
      <w:r w:rsidR="002178DC" w:rsidRPr="00503FDB">
        <w:rPr>
          <w:rFonts w:ascii="Arial" w:hAnsi="Arial" w:cs="Arial"/>
          <w:sz w:val="26"/>
          <w:szCs w:val="26"/>
        </w:rPr>
        <w:t>..</w:t>
      </w:r>
      <w:r w:rsidRPr="00503FDB">
        <w:rPr>
          <w:rFonts w:ascii="Arial" w:hAnsi="Arial" w:cs="Arial"/>
          <w:sz w:val="26"/>
          <w:szCs w:val="26"/>
        </w:rPr>
        <w:t xml:space="preserve">......................................................................................... </w:t>
      </w:r>
      <w:r w:rsidR="004A406B">
        <w:rPr>
          <w:rFonts w:ascii="Arial" w:hAnsi="Arial" w:cs="Arial"/>
          <w:sz w:val="26"/>
          <w:szCs w:val="26"/>
        </w:rPr>
        <w:t>8</w:t>
      </w:r>
    </w:p>
    <w:p w14:paraId="4358A4F6" w14:textId="123C91A6" w:rsidR="00D52398" w:rsidRPr="00503FDB" w:rsidRDefault="00D52398" w:rsidP="00DF2026">
      <w:pPr>
        <w:pStyle w:val="a9"/>
        <w:numPr>
          <w:ilvl w:val="0"/>
          <w:numId w:val="14"/>
        </w:numPr>
        <w:spacing w:afterLines="100" w:after="240" w:line="240" w:lineRule="auto"/>
        <w:ind w:leftChars="0"/>
        <w:jc w:val="distribute"/>
        <w:rPr>
          <w:rFonts w:ascii="Arial" w:hAnsi="Arial" w:cs="Arial"/>
          <w:sz w:val="26"/>
          <w:szCs w:val="26"/>
        </w:rPr>
      </w:pPr>
      <w:r w:rsidRPr="00503FDB">
        <w:rPr>
          <w:rFonts w:ascii="Arial" w:hAnsi="Arial" w:cs="Arial"/>
          <w:sz w:val="26"/>
          <w:szCs w:val="26"/>
        </w:rPr>
        <w:t>Theoretical framework</w:t>
      </w:r>
      <w:r w:rsidR="00B74302" w:rsidRPr="00503FDB">
        <w:rPr>
          <w:rFonts w:ascii="Arial" w:hAnsi="Arial" w:cs="Arial"/>
          <w:sz w:val="26"/>
          <w:szCs w:val="26"/>
        </w:rPr>
        <w:t>......</w:t>
      </w:r>
      <w:r w:rsidR="00DC7056" w:rsidRPr="00503FDB">
        <w:rPr>
          <w:rFonts w:ascii="Arial" w:hAnsi="Arial" w:cs="Arial"/>
          <w:sz w:val="26"/>
          <w:szCs w:val="26"/>
        </w:rPr>
        <w:t>..............................</w:t>
      </w:r>
      <w:r w:rsidRPr="00503FDB">
        <w:rPr>
          <w:rFonts w:ascii="Arial" w:hAnsi="Arial" w:cs="Arial"/>
          <w:sz w:val="26"/>
          <w:szCs w:val="26"/>
        </w:rPr>
        <w:t xml:space="preserve">................................. </w:t>
      </w:r>
      <w:r w:rsidR="004A406B">
        <w:rPr>
          <w:rFonts w:ascii="Arial" w:hAnsi="Arial" w:cs="Arial"/>
          <w:sz w:val="26"/>
          <w:szCs w:val="26"/>
        </w:rPr>
        <w:t>9</w:t>
      </w:r>
    </w:p>
    <w:p w14:paraId="3ABD5C4A" w14:textId="53257222" w:rsidR="00D52398" w:rsidRPr="00503FDB" w:rsidRDefault="00D52398" w:rsidP="00DF2026">
      <w:pPr>
        <w:pStyle w:val="a9"/>
        <w:numPr>
          <w:ilvl w:val="0"/>
          <w:numId w:val="14"/>
        </w:numPr>
        <w:spacing w:afterLines="100" w:after="240" w:line="240" w:lineRule="auto"/>
        <w:ind w:leftChars="0"/>
        <w:jc w:val="distribute"/>
        <w:rPr>
          <w:rFonts w:ascii="Arial" w:hAnsi="Arial" w:cs="Arial"/>
          <w:sz w:val="26"/>
          <w:szCs w:val="26"/>
        </w:rPr>
      </w:pPr>
      <w:r w:rsidRPr="00503FDB">
        <w:rPr>
          <w:rFonts w:ascii="Arial" w:hAnsi="Arial" w:cs="Arial"/>
          <w:sz w:val="26"/>
          <w:szCs w:val="26"/>
        </w:rPr>
        <w:t>The methodology of the study</w:t>
      </w:r>
      <w:r w:rsidR="00B74302" w:rsidRPr="00503FDB">
        <w:rPr>
          <w:rFonts w:ascii="Arial" w:hAnsi="Arial" w:cs="Arial"/>
          <w:sz w:val="26"/>
          <w:szCs w:val="26"/>
        </w:rPr>
        <w:t>....</w:t>
      </w:r>
      <w:r w:rsidRPr="00503FDB">
        <w:rPr>
          <w:rFonts w:ascii="Arial" w:hAnsi="Arial" w:cs="Arial"/>
          <w:sz w:val="26"/>
          <w:szCs w:val="26"/>
        </w:rPr>
        <w:t xml:space="preserve">..................................................... </w:t>
      </w:r>
      <w:r w:rsidR="004A406B">
        <w:rPr>
          <w:rFonts w:ascii="Arial" w:hAnsi="Arial" w:cs="Arial"/>
          <w:sz w:val="26"/>
          <w:szCs w:val="26"/>
        </w:rPr>
        <w:t>14</w:t>
      </w:r>
    </w:p>
    <w:p w14:paraId="0D8A6471" w14:textId="14BF84DE" w:rsidR="00D52398" w:rsidRPr="00503FDB" w:rsidRDefault="00D52398" w:rsidP="00DF2026">
      <w:pPr>
        <w:spacing w:afterLines="100" w:after="240" w:line="240" w:lineRule="auto"/>
        <w:ind w:firstLineChars="50" w:firstLine="130"/>
        <w:jc w:val="distribute"/>
        <w:rPr>
          <w:rFonts w:ascii="Arial" w:hAnsi="Arial" w:cs="Arial"/>
          <w:b/>
          <w:sz w:val="26"/>
          <w:szCs w:val="26"/>
        </w:rPr>
      </w:pPr>
      <w:r w:rsidRPr="00503FDB">
        <w:rPr>
          <w:rFonts w:ascii="Arial" w:hAnsi="Arial" w:cs="Arial"/>
          <w:b/>
          <w:sz w:val="26"/>
          <w:szCs w:val="26"/>
        </w:rPr>
        <w:t>Chapter 2. T</w:t>
      </w:r>
      <w:r w:rsidR="00DC7056" w:rsidRPr="00503FDB">
        <w:rPr>
          <w:rFonts w:ascii="Arial" w:hAnsi="Arial" w:cs="Arial"/>
          <w:b/>
          <w:sz w:val="26"/>
          <w:szCs w:val="26"/>
        </w:rPr>
        <w:t>he Fourth Industrial Revolution and role of government</w:t>
      </w:r>
      <w:r w:rsidRPr="00503FDB">
        <w:rPr>
          <w:rFonts w:ascii="Arial" w:hAnsi="Arial" w:cs="Arial"/>
          <w:b/>
          <w:sz w:val="26"/>
          <w:szCs w:val="26"/>
        </w:rPr>
        <w:t xml:space="preserve">.... </w:t>
      </w:r>
      <w:r w:rsidR="00875112" w:rsidRPr="00503FDB">
        <w:rPr>
          <w:rFonts w:ascii="Arial" w:hAnsi="Arial" w:cs="Arial"/>
          <w:b/>
          <w:sz w:val="26"/>
          <w:szCs w:val="26"/>
        </w:rPr>
        <w:t>1</w:t>
      </w:r>
      <w:r w:rsidR="004A406B">
        <w:rPr>
          <w:rFonts w:ascii="Arial" w:hAnsi="Arial" w:cs="Arial"/>
          <w:b/>
          <w:sz w:val="26"/>
          <w:szCs w:val="26"/>
        </w:rPr>
        <w:t>6</w:t>
      </w:r>
    </w:p>
    <w:p w14:paraId="113C0990" w14:textId="7717086D" w:rsidR="00D52398" w:rsidRPr="00503FDB" w:rsidRDefault="00DC7056" w:rsidP="00DF2026">
      <w:pPr>
        <w:pStyle w:val="a9"/>
        <w:numPr>
          <w:ilvl w:val="0"/>
          <w:numId w:val="16"/>
        </w:numPr>
        <w:spacing w:afterLines="100" w:after="240" w:line="240" w:lineRule="auto"/>
        <w:ind w:leftChars="0"/>
        <w:jc w:val="distribute"/>
        <w:rPr>
          <w:rFonts w:ascii="Arial" w:hAnsi="Arial" w:cs="Arial"/>
          <w:sz w:val="26"/>
          <w:szCs w:val="26"/>
        </w:rPr>
      </w:pPr>
      <w:r w:rsidRPr="00503FDB">
        <w:rPr>
          <w:rFonts w:ascii="Arial" w:hAnsi="Arial" w:cs="Arial"/>
          <w:color w:val="000000" w:themeColor="text1"/>
          <w:sz w:val="26"/>
          <w:szCs w:val="26"/>
        </w:rPr>
        <w:t>Definition and Characteristics</w:t>
      </w:r>
      <w:r w:rsidR="00503FDB" w:rsidRPr="00503FDB">
        <w:rPr>
          <w:rFonts w:ascii="Arial" w:hAnsi="Arial" w:cs="Arial"/>
          <w:sz w:val="26"/>
          <w:szCs w:val="26"/>
        </w:rPr>
        <w:t>.........................................................</w:t>
      </w:r>
      <w:r w:rsidR="00D52398" w:rsidRPr="00503FDB">
        <w:rPr>
          <w:rFonts w:ascii="Arial" w:hAnsi="Arial" w:cs="Arial"/>
          <w:sz w:val="26"/>
          <w:szCs w:val="26"/>
        </w:rPr>
        <w:t>.</w:t>
      </w:r>
      <w:r w:rsidR="00875112" w:rsidRPr="00503FDB">
        <w:rPr>
          <w:rFonts w:ascii="Arial" w:hAnsi="Arial" w:cs="Arial"/>
          <w:sz w:val="26"/>
          <w:szCs w:val="26"/>
        </w:rPr>
        <w:t>1</w:t>
      </w:r>
      <w:r w:rsidR="004A406B">
        <w:rPr>
          <w:rFonts w:ascii="Arial" w:hAnsi="Arial" w:cs="Arial"/>
          <w:sz w:val="26"/>
          <w:szCs w:val="26"/>
        </w:rPr>
        <w:t>6</w:t>
      </w:r>
    </w:p>
    <w:p w14:paraId="474789DE" w14:textId="46E23080" w:rsidR="00D52398" w:rsidRPr="00503FDB" w:rsidRDefault="0092580F" w:rsidP="00DF2026">
      <w:pPr>
        <w:pStyle w:val="a9"/>
        <w:numPr>
          <w:ilvl w:val="0"/>
          <w:numId w:val="16"/>
        </w:numPr>
        <w:spacing w:afterLines="100" w:after="240" w:line="240" w:lineRule="auto"/>
        <w:ind w:leftChars="0"/>
        <w:jc w:val="distribute"/>
        <w:rPr>
          <w:rFonts w:ascii="Arial" w:hAnsi="Arial" w:cs="Arial"/>
          <w:sz w:val="26"/>
          <w:szCs w:val="26"/>
        </w:rPr>
      </w:pPr>
      <w:r w:rsidRPr="00503FDB">
        <w:rPr>
          <w:rFonts w:ascii="Arial" w:hAnsi="Arial" w:cs="Arial"/>
          <w:color w:val="000000" w:themeColor="text1"/>
          <w:sz w:val="26"/>
          <w:szCs w:val="26"/>
        </w:rPr>
        <w:t xml:space="preserve">The impact </w:t>
      </w:r>
      <w:r w:rsidR="005D637B" w:rsidRPr="00503FDB">
        <w:rPr>
          <w:rFonts w:ascii="Arial" w:hAnsi="Arial" w:cs="Arial"/>
          <w:color w:val="000000" w:themeColor="text1"/>
          <w:sz w:val="26"/>
          <w:szCs w:val="26"/>
        </w:rPr>
        <w:t xml:space="preserve">of the 4IR </w:t>
      </w:r>
      <w:r w:rsidRPr="00503FDB">
        <w:rPr>
          <w:rFonts w:ascii="Arial" w:hAnsi="Arial" w:cs="Arial"/>
          <w:color w:val="000000" w:themeColor="text1"/>
          <w:sz w:val="26"/>
          <w:szCs w:val="26"/>
        </w:rPr>
        <w:t xml:space="preserve">on social and economic </w:t>
      </w:r>
      <w:r w:rsidR="005D637B" w:rsidRPr="00503FDB">
        <w:rPr>
          <w:rFonts w:ascii="Arial" w:hAnsi="Arial" w:cs="Arial"/>
          <w:color w:val="000000" w:themeColor="text1"/>
          <w:sz w:val="26"/>
          <w:szCs w:val="26"/>
        </w:rPr>
        <w:t>e</w:t>
      </w:r>
      <w:r w:rsidRPr="00503FDB">
        <w:rPr>
          <w:rFonts w:ascii="Arial" w:hAnsi="Arial" w:cs="Arial"/>
          <w:color w:val="000000" w:themeColor="text1"/>
          <w:sz w:val="26"/>
          <w:szCs w:val="26"/>
        </w:rPr>
        <w:t>ffects</w:t>
      </w:r>
      <w:r w:rsidR="00D52398" w:rsidRPr="00503FDB">
        <w:rPr>
          <w:rFonts w:ascii="Arial" w:hAnsi="Arial" w:cs="Arial"/>
          <w:sz w:val="26"/>
          <w:szCs w:val="26"/>
        </w:rPr>
        <w:t>.</w:t>
      </w:r>
      <w:r w:rsidR="00503FDB" w:rsidRPr="00503FDB">
        <w:rPr>
          <w:rFonts w:ascii="Arial" w:hAnsi="Arial" w:cs="Arial"/>
          <w:sz w:val="26"/>
          <w:szCs w:val="26"/>
        </w:rPr>
        <w:t xml:space="preserve"> ...</w:t>
      </w:r>
      <w:r w:rsidRPr="00503FDB">
        <w:rPr>
          <w:rFonts w:ascii="Arial" w:hAnsi="Arial" w:cs="Arial"/>
          <w:sz w:val="26"/>
          <w:szCs w:val="26"/>
        </w:rPr>
        <w:t>....</w:t>
      </w:r>
      <w:r w:rsidR="00D52398" w:rsidRPr="00503FDB">
        <w:rPr>
          <w:rFonts w:ascii="Arial" w:hAnsi="Arial" w:cs="Arial"/>
          <w:sz w:val="26"/>
          <w:szCs w:val="26"/>
        </w:rPr>
        <w:t>.............</w:t>
      </w:r>
      <w:r w:rsidR="00875112" w:rsidRPr="00503FDB">
        <w:rPr>
          <w:rFonts w:ascii="Arial" w:hAnsi="Arial" w:cs="Arial"/>
          <w:sz w:val="26"/>
          <w:szCs w:val="26"/>
        </w:rPr>
        <w:t>1</w:t>
      </w:r>
      <w:r w:rsidR="004A406B">
        <w:rPr>
          <w:rFonts w:ascii="Arial" w:hAnsi="Arial" w:cs="Arial"/>
          <w:sz w:val="26"/>
          <w:szCs w:val="26"/>
        </w:rPr>
        <w:t>8</w:t>
      </w:r>
    </w:p>
    <w:p w14:paraId="4FEF17BD" w14:textId="22804560" w:rsidR="00D52398" w:rsidRPr="00503FDB" w:rsidRDefault="0092580F" w:rsidP="00DF2026">
      <w:pPr>
        <w:pStyle w:val="a9"/>
        <w:numPr>
          <w:ilvl w:val="0"/>
          <w:numId w:val="16"/>
        </w:numPr>
        <w:spacing w:afterLines="100" w:after="240" w:line="240" w:lineRule="auto"/>
        <w:ind w:leftChars="0"/>
        <w:jc w:val="distribute"/>
        <w:rPr>
          <w:rFonts w:ascii="Arial" w:hAnsi="Arial" w:cs="Arial"/>
          <w:sz w:val="26"/>
          <w:szCs w:val="26"/>
        </w:rPr>
      </w:pPr>
      <w:r w:rsidRPr="00503FDB">
        <w:rPr>
          <w:rFonts w:ascii="Arial" w:hAnsi="Arial" w:cs="Arial"/>
          <w:color w:val="000000" w:themeColor="text1"/>
          <w:sz w:val="26"/>
          <w:szCs w:val="26"/>
        </w:rPr>
        <w:t xml:space="preserve">Government's role and countermeasures against the </w:t>
      </w:r>
      <w:r w:rsidR="005D637B" w:rsidRPr="00503FDB">
        <w:rPr>
          <w:rFonts w:ascii="Arial" w:hAnsi="Arial" w:cs="Arial"/>
          <w:color w:val="000000" w:themeColor="text1"/>
          <w:sz w:val="26"/>
          <w:szCs w:val="26"/>
        </w:rPr>
        <w:t>4IR</w:t>
      </w:r>
      <w:r w:rsidR="00D52398" w:rsidRPr="00503FDB">
        <w:rPr>
          <w:rFonts w:ascii="Arial" w:hAnsi="Arial" w:cs="Arial"/>
          <w:sz w:val="26"/>
          <w:szCs w:val="26"/>
        </w:rPr>
        <w:t>...............</w:t>
      </w:r>
      <w:r w:rsidR="004A406B">
        <w:rPr>
          <w:rFonts w:ascii="Arial" w:hAnsi="Arial" w:cs="Arial"/>
          <w:sz w:val="26"/>
          <w:szCs w:val="26"/>
        </w:rPr>
        <w:t>20</w:t>
      </w:r>
    </w:p>
    <w:p w14:paraId="226E93A4" w14:textId="6CF47CE1" w:rsidR="00D52398" w:rsidRPr="00503FDB" w:rsidRDefault="00D52398" w:rsidP="00DF2026">
      <w:pPr>
        <w:wordWrap/>
        <w:spacing w:after="240" w:line="240" w:lineRule="auto"/>
        <w:jc w:val="distribute"/>
        <w:rPr>
          <w:rFonts w:ascii="Arial" w:hAnsi="Arial" w:cs="Arial"/>
          <w:b/>
          <w:sz w:val="26"/>
          <w:szCs w:val="26"/>
        </w:rPr>
      </w:pPr>
      <w:r w:rsidRPr="00503FDB">
        <w:rPr>
          <w:rFonts w:ascii="Arial" w:hAnsi="Arial" w:cs="Arial"/>
          <w:b/>
          <w:sz w:val="26"/>
          <w:szCs w:val="26"/>
        </w:rPr>
        <w:t xml:space="preserve">Chapter 3. </w:t>
      </w:r>
      <w:r w:rsidR="00D223AB" w:rsidRPr="00503FDB">
        <w:rPr>
          <w:rFonts w:ascii="Arial" w:hAnsi="Arial" w:cs="Arial"/>
          <w:b/>
          <w:color w:val="000000" w:themeColor="text1"/>
          <w:sz w:val="26"/>
          <w:szCs w:val="26"/>
        </w:rPr>
        <w:t>Current Status of Response in the UK</w:t>
      </w:r>
      <w:r w:rsidR="00D223AB" w:rsidRPr="00503FDB">
        <w:rPr>
          <w:rFonts w:ascii="Arial" w:hAnsi="Arial" w:cs="Arial"/>
          <w:b/>
          <w:sz w:val="26"/>
          <w:szCs w:val="26"/>
        </w:rPr>
        <w:t>................</w:t>
      </w:r>
      <w:r w:rsidRPr="00503FDB">
        <w:rPr>
          <w:rFonts w:ascii="Arial" w:hAnsi="Arial" w:cs="Arial"/>
          <w:b/>
          <w:sz w:val="26"/>
          <w:szCs w:val="26"/>
        </w:rPr>
        <w:t xml:space="preserve">...................... </w:t>
      </w:r>
      <w:r w:rsidR="004A406B">
        <w:rPr>
          <w:rFonts w:ascii="Arial" w:hAnsi="Arial" w:cs="Arial"/>
          <w:b/>
          <w:sz w:val="26"/>
          <w:szCs w:val="26"/>
        </w:rPr>
        <w:t>23</w:t>
      </w:r>
    </w:p>
    <w:p w14:paraId="0722B63A" w14:textId="14D0EEA1" w:rsidR="00D52398" w:rsidRPr="00503FDB" w:rsidRDefault="00D223AB" w:rsidP="00DF2026">
      <w:pPr>
        <w:pStyle w:val="a9"/>
        <w:numPr>
          <w:ilvl w:val="0"/>
          <w:numId w:val="17"/>
        </w:numPr>
        <w:wordWrap/>
        <w:spacing w:afterLines="100" w:after="240" w:line="240" w:lineRule="auto"/>
        <w:ind w:leftChars="0"/>
        <w:jc w:val="distribute"/>
        <w:rPr>
          <w:rFonts w:ascii="Arial" w:hAnsi="Arial" w:cs="Arial"/>
          <w:sz w:val="26"/>
          <w:szCs w:val="26"/>
        </w:rPr>
      </w:pPr>
      <w:r w:rsidRPr="00503FDB">
        <w:rPr>
          <w:rFonts w:ascii="Arial" w:hAnsi="Arial" w:cs="Arial"/>
          <w:color w:val="000000" w:themeColor="text1"/>
          <w:sz w:val="26"/>
          <w:szCs w:val="26"/>
        </w:rPr>
        <w:t>The current state of pan-governmental response in the UK</w:t>
      </w:r>
      <w:r w:rsidR="00D52398" w:rsidRPr="00503FDB">
        <w:rPr>
          <w:rFonts w:ascii="Arial" w:hAnsi="Arial" w:cs="Arial"/>
          <w:sz w:val="26"/>
          <w:szCs w:val="26"/>
        </w:rPr>
        <w:t xml:space="preserve">............ </w:t>
      </w:r>
      <w:r w:rsidR="004A406B">
        <w:rPr>
          <w:rFonts w:ascii="Arial" w:hAnsi="Arial" w:cs="Arial"/>
          <w:sz w:val="26"/>
          <w:szCs w:val="26"/>
        </w:rPr>
        <w:t>23</w:t>
      </w:r>
    </w:p>
    <w:p w14:paraId="16DDB7FA" w14:textId="021D6987" w:rsidR="00D52398" w:rsidRPr="00503FDB" w:rsidRDefault="0092580F" w:rsidP="00DF2026">
      <w:pPr>
        <w:pStyle w:val="a9"/>
        <w:numPr>
          <w:ilvl w:val="0"/>
          <w:numId w:val="17"/>
        </w:numPr>
        <w:spacing w:afterLines="100" w:after="240" w:line="240" w:lineRule="auto"/>
        <w:ind w:leftChars="0"/>
        <w:jc w:val="distribute"/>
        <w:rPr>
          <w:rFonts w:ascii="Arial" w:hAnsi="Arial" w:cs="Arial"/>
          <w:sz w:val="26"/>
          <w:szCs w:val="26"/>
        </w:rPr>
      </w:pPr>
      <w:r w:rsidRPr="00503FDB">
        <w:rPr>
          <w:rFonts w:ascii="Arial" w:hAnsi="Arial" w:cs="Arial"/>
          <w:color w:val="000000" w:themeColor="text1"/>
          <w:sz w:val="26"/>
          <w:szCs w:val="26"/>
        </w:rPr>
        <w:t>HMRC's Response Status</w:t>
      </w:r>
      <w:r w:rsidR="00D223AB" w:rsidRPr="00503FDB">
        <w:rPr>
          <w:rFonts w:ascii="Arial" w:hAnsi="Arial" w:cs="Arial"/>
          <w:sz w:val="26"/>
          <w:szCs w:val="26"/>
        </w:rPr>
        <w:t>.</w:t>
      </w:r>
      <w:r w:rsidR="00D52398" w:rsidRPr="00503FDB">
        <w:rPr>
          <w:rFonts w:ascii="Arial" w:hAnsi="Arial" w:cs="Arial"/>
          <w:sz w:val="26"/>
          <w:szCs w:val="26"/>
        </w:rPr>
        <w:t xml:space="preserve">............................................................. </w:t>
      </w:r>
      <w:r w:rsidR="004A406B">
        <w:rPr>
          <w:rFonts w:ascii="Arial" w:hAnsi="Arial" w:cs="Arial"/>
          <w:sz w:val="26"/>
          <w:szCs w:val="26"/>
        </w:rPr>
        <w:t>34</w:t>
      </w:r>
      <w:r w:rsidR="00D52398" w:rsidRPr="00503FDB">
        <w:rPr>
          <w:rFonts w:ascii="Arial" w:hAnsi="Arial" w:cs="Arial"/>
          <w:sz w:val="26"/>
          <w:szCs w:val="26"/>
        </w:rPr>
        <w:t xml:space="preserve"> </w:t>
      </w:r>
    </w:p>
    <w:p w14:paraId="52E7BD59" w14:textId="6106F50F" w:rsidR="00D52398" w:rsidRPr="00503FDB" w:rsidRDefault="00D52398" w:rsidP="00DF2026">
      <w:pPr>
        <w:wordWrap/>
        <w:spacing w:after="240" w:line="240" w:lineRule="auto"/>
        <w:jc w:val="distribute"/>
        <w:rPr>
          <w:rFonts w:ascii="Arial" w:hAnsi="Arial" w:cs="Arial"/>
          <w:b/>
          <w:sz w:val="26"/>
          <w:szCs w:val="26"/>
        </w:rPr>
      </w:pPr>
      <w:r w:rsidRPr="00503FDB">
        <w:rPr>
          <w:rFonts w:ascii="Arial" w:hAnsi="Arial" w:cs="Arial"/>
          <w:b/>
          <w:sz w:val="26"/>
          <w:szCs w:val="26"/>
        </w:rPr>
        <w:t xml:space="preserve">Chapter 4. </w:t>
      </w:r>
      <w:r w:rsidR="00D223AB" w:rsidRPr="00503FDB">
        <w:rPr>
          <w:rFonts w:ascii="Arial" w:hAnsi="Arial" w:cs="Arial"/>
          <w:b/>
          <w:color w:val="000000" w:themeColor="text1"/>
          <w:sz w:val="26"/>
          <w:szCs w:val="26"/>
        </w:rPr>
        <w:t>Current Status of Response in South Korea</w:t>
      </w:r>
      <w:r w:rsidR="00D223AB" w:rsidRPr="00503FDB">
        <w:rPr>
          <w:rFonts w:ascii="Arial" w:hAnsi="Arial" w:cs="Arial"/>
          <w:b/>
          <w:sz w:val="26"/>
          <w:szCs w:val="26"/>
        </w:rPr>
        <w:t>.....</w:t>
      </w:r>
      <w:r w:rsidRPr="00503FDB">
        <w:rPr>
          <w:rFonts w:ascii="Arial" w:hAnsi="Arial" w:cs="Arial"/>
          <w:b/>
          <w:sz w:val="26"/>
          <w:szCs w:val="26"/>
        </w:rPr>
        <w:t xml:space="preserve">...................... </w:t>
      </w:r>
      <w:r w:rsidR="004A406B">
        <w:rPr>
          <w:rFonts w:ascii="Arial" w:hAnsi="Arial" w:cs="Arial"/>
          <w:b/>
          <w:sz w:val="26"/>
          <w:szCs w:val="26"/>
        </w:rPr>
        <w:t>46</w:t>
      </w:r>
    </w:p>
    <w:p w14:paraId="1F57DCC5" w14:textId="6F69E0EA" w:rsidR="00D52398" w:rsidRPr="00503FDB" w:rsidRDefault="00B74302" w:rsidP="00DF2026">
      <w:pPr>
        <w:pStyle w:val="a9"/>
        <w:numPr>
          <w:ilvl w:val="0"/>
          <w:numId w:val="18"/>
        </w:numPr>
        <w:wordWrap/>
        <w:spacing w:afterLines="100" w:after="240" w:line="240" w:lineRule="auto"/>
        <w:ind w:leftChars="0"/>
        <w:jc w:val="distribute"/>
        <w:rPr>
          <w:rFonts w:ascii="Arial" w:hAnsi="Arial" w:cs="Arial"/>
          <w:sz w:val="26"/>
          <w:szCs w:val="26"/>
        </w:rPr>
      </w:pPr>
      <w:r w:rsidRPr="00503FDB">
        <w:rPr>
          <w:rFonts w:ascii="Arial" w:hAnsi="Arial" w:cs="Arial"/>
          <w:color w:val="000000" w:themeColor="text1"/>
          <w:sz w:val="26"/>
          <w:szCs w:val="26"/>
        </w:rPr>
        <w:t>The current state of pan-governmental response in South Korea</w:t>
      </w:r>
      <w:r w:rsidR="00D52398" w:rsidRPr="00503FDB">
        <w:rPr>
          <w:rFonts w:ascii="Arial" w:hAnsi="Arial" w:cs="Arial"/>
          <w:sz w:val="26"/>
          <w:szCs w:val="26"/>
        </w:rPr>
        <w:t xml:space="preserve">... </w:t>
      </w:r>
      <w:r w:rsidR="004A406B">
        <w:rPr>
          <w:rFonts w:ascii="Arial" w:hAnsi="Arial" w:cs="Arial"/>
          <w:sz w:val="26"/>
          <w:szCs w:val="26"/>
        </w:rPr>
        <w:t>47</w:t>
      </w:r>
    </w:p>
    <w:p w14:paraId="6C7079F3" w14:textId="69B2AEE7" w:rsidR="006445AB" w:rsidRPr="00503FDB" w:rsidRDefault="006445AB" w:rsidP="006445AB">
      <w:pPr>
        <w:spacing w:afterLines="100" w:after="240" w:line="240" w:lineRule="auto"/>
        <w:ind w:left="799"/>
        <w:jc w:val="distribute"/>
        <w:rPr>
          <w:rFonts w:ascii="Arial" w:hAnsi="Arial" w:cs="Arial"/>
          <w:sz w:val="26"/>
          <w:szCs w:val="26"/>
        </w:rPr>
      </w:pPr>
      <w:r w:rsidRPr="00503FDB">
        <w:rPr>
          <w:rFonts w:ascii="Arial" w:hAnsi="Arial" w:cs="Arial"/>
          <w:bCs/>
          <w:color w:val="000000" w:themeColor="text1"/>
          <w:sz w:val="26"/>
          <w:szCs w:val="26"/>
        </w:rPr>
        <w:t xml:space="preserve">2. </w:t>
      </w:r>
      <w:r w:rsidR="004E0B5B" w:rsidRPr="00503FDB">
        <w:rPr>
          <w:rFonts w:ascii="Arial" w:hAnsi="Arial" w:cs="Arial"/>
          <w:bCs/>
          <w:color w:val="000000" w:themeColor="text1"/>
          <w:sz w:val="26"/>
          <w:szCs w:val="26"/>
        </w:rPr>
        <w:t>Response status of the National Tax Service (NTS)</w:t>
      </w:r>
      <w:r w:rsidR="004E0B5B" w:rsidRPr="00503FDB">
        <w:rPr>
          <w:rFonts w:ascii="Arial" w:hAnsi="Arial" w:cs="Arial"/>
          <w:sz w:val="26"/>
          <w:szCs w:val="26"/>
        </w:rPr>
        <w:t xml:space="preserve">........................ </w:t>
      </w:r>
      <w:r w:rsidR="004A406B">
        <w:rPr>
          <w:rFonts w:ascii="Arial" w:hAnsi="Arial" w:cs="Arial"/>
          <w:sz w:val="26"/>
          <w:szCs w:val="26"/>
        </w:rPr>
        <w:t>59</w:t>
      </w:r>
      <w:r w:rsidR="00172DAF" w:rsidRPr="00503FDB">
        <w:rPr>
          <w:rFonts w:ascii="Arial" w:hAnsi="Arial" w:cs="Arial"/>
          <w:sz w:val="26"/>
          <w:szCs w:val="26"/>
        </w:rPr>
        <w:t xml:space="preserve"> </w:t>
      </w:r>
    </w:p>
    <w:p w14:paraId="3203416F" w14:textId="7ADA525C" w:rsidR="006445AB" w:rsidRPr="00503FDB" w:rsidRDefault="006445AB" w:rsidP="006445AB">
      <w:pPr>
        <w:wordWrap/>
        <w:spacing w:after="240" w:line="240" w:lineRule="auto"/>
        <w:jc w:val="distribute"/>
        <w:rPr>
          <w:rFonts w:ascii="Arial" w:hAnsi="Arial" w:cs="Arial"/>
          <w:b/>
          <w:sz w:val="26"/>
          <w:szCs w:val="26"/>
        </w:rPr>
      </w:pPr>
      <w:r w:rsidRPr="00503FDB">
        <w:rPr>
          <w:rFonts w:ascii="Arial" w:hAnsi="Arial" w:cs="Arial"/>
          <w:b/>
          <w:sz w:val="26"/>
          <w:szCs w:val="26"/>
        </w:rPr>
        <w:t>Chapter 5. AI Application case</w:t>
      </w:r>
      <w:r w:rsidR="007B6656" w:rsidRPr="00503FDB">
        <w:rPr>
          <w:rFonts w:ascii="Arial" w:hAnsi="Arial" w:cs="Arial"/>
          <w:b/>
          <w:sz w:val="26"/>
          <w:szCs w:val="26"/>
        </w:rPr>
        <w:t xml:space="preserve"> studie</w:t>
      </w:r>
      <w:r w:rsidRPr="00503FDB">
        <w:rPr>
          <w:rFonts w:ascii="Arial" w:hAnsi="Arial" w:cs="Arial"/>
          <w:b/>
          <w:sz w:val="26"/>
          <w:szCs w:val="26"/>
        </w:rPr>
        <w:t xml:space="preserve">s....................................................... </w:t>
      </w:r>
      <w:r w:rsidR="004A406B">
        <w:rPr>
          <w:rFonts w:ascii="Arial" w:hAnsi="Arial" w:cs="Arial"/>
          <w:b/>
          <w:sz w:val="26"/>
          <w:szCs w:val="26"/>
        </w:rPr>
        <w:t>72</w:t>
      </w:r>
    </w:p>
    <w:p w14:paraId="41F2175D" w14:textId="4C2B76FA" w:rsidR="006445AB" w:rsidRPr="00503FDB" w:rsidRDefault="006445AB" w:rsidP="006445AB">
      <w:pPr>
        <w:wordWrap/>
        <w:spacing w:afterLines="100" w:after="240" w:line="240" w:lineRule="auto"/>
        <w:ind w:left="799"/>
        <w:jc w:val="distribute"/>
        <w:rPr>
          <w:rFonts w:ascii="Arial" w:hAnsi="Arial" w:cs="Arial"/>
          <w:sz w:val="26"/>
          <w:szCs w:val="26"/>
        </w:rPr>
      </w:pPr>
      <w:r w:rsidRPr="00503FDB">
        <w:rPr>
          <w:rFonts w:ascii="Arial" w:hAnsi="Arial" w:cs="Arial"/>
          <w:color w:val="000000" w:themeColor="text1"/>
          <w:sz w:val="26"/>
          <w:szCs w:val="26"/>
        </w:rPr>
        <w:t>1. Chatbot cases</w:t>
      </w:r>
      <w:r w:rsidR="00352C72" w:rsidRPr="00503FDB">
        <w:rPr>
          <w:rFonts w:ascii="Arial" w:hAnsi="Arial" w:cs="Arial"/>
          <w:sz w:val="26"/>
          <w:szCs w:val="26"/>
        </w:rPr>
        <w:t>...................</w:t>
      </w:r>
      <w:r w:rsidR="007B6656" w:rsidRPr="00503FDB">
        <w:rPr>
          <w:rFonts w:ascii="Arial" w:hAnsi="Arial" w:cs="Arial"/>
          <w:sz w:val="26"/>
          <w:szCs w:val="26"/>
        </w:rPr>
        <w:t>..........................</w:t>
      </w:r>
      <w:r w:rsidRPr="00503FDB">
        <w:rPr>
          <w:rFonts w:ascii="Arial" w:hAnsi="Arial" w:cs="Arial"/>
          <w:sz w:val="26"/>
          <w:szCs w:val="26"/>
        </w:rPr>
        <w:t xml:space="preserve">..................................... </w:t>
      </w:r>
      <w:r w:rsidR="004A406B">
        <w:rPr>
          <w:rFonts w:ascii="Arial" w:hAnsi="Arial" w:cs="Arial"/>
          <w:sz w:val="26"/>
          <w:szCs w:val="26"/>
        </w:rPr>
        <w:t>74</w:t>
      </w:r>
    </w:p>
    <w:p w14:paraId="7F773508" w14:textId="5CC20038" w:rsidR="006445AB" w:rsidRPr="00503FDB" w:rsidRDefault="006445AB" w:rsidP="007B6656">
      <w:pPr>
        <w:pStyle w:val="a9"/>
        <w:numPr>
          <w:ilvl w:val="0"/>
          <w:numId w:val="18"/>
        </w:numPr>
        <w:wordWrap/>
        <w:spacing w:afterLines="100" w:after="240" w:line="240" w:lineRule="auto"/>
        <w:ind w:leftChars="0"/>
        <w:rPr>
          <w:rFonts w:ascii="Arial" w:hAnsi="Arial" w:cs="Arial"/>
          <w:sz w:val="26"/>
          <w:szCs w:val="26"/>
        </w:rPr>
      </w:pPr>
      <w:r w:rsidRPr="00503FDB">
        <w:rPr>
          <w:rFonts w:ascii="Arial" w:hAnsi="Arial" w:cs="Arial"/>
          <w:bCs/>
          <w:color w:val="000000" w:themeColor="text1"/>
          <w:sz w:val="26"/>
          <w:szCs w:val="26"/>
        </w:rPr>
        <w:t>Operation support bot</w:t>
      </w:r>
      <w:r w:rsidR="007B6656" w:rsidRPr="00503FDB">
        <w:rPr>
          <w:rFonts w:ascii="Arial" w:hAnsi="Arial" w:cs="Arial"/>
          <w:sz w:val="26"/>
          <w:szCs w:val="26"/>
        </w:rPr>
        <w:t>................</w:t>
      </w:r>
      <w:r w:rsidRPr="00503FDB">
        <w:rPr>
          <w:rFonts w:ascii="Arial" w:hAnsi="Arial" w:cs="Arial"/>
          <w:sz w:val="26"/>
          <w:szCs w:val="26"/>
        </w:rPr>
        <w:t xml:space="preserve">..................................................... </w:t>
      </w:r>
      <w:r w:rsidR="004A406B">
        <w:rPr>
          <w:rFonts w:ascii="Arial" w:hAnsi="Arial" w:cs="Arial"/>
          <w:sz w:val="26"/>
          <w:szCs w:val="26"/>
        </w:rPr>
        <w:t>79</w:t>
      </w:r>
      <w:r w:rsidRPr="00503FDB">
        <w:rPr>
          <w:rFonts w:ascii="Arial" w:hAnsi="Arial" w:cs="Arial"/>
          <w:sz w:val="26"/>
          <w:szCs w:val="26"/>
        </w:rPr>
        <w:t xml:space="preserve"> </w:t>
      </w:r>
    </w:p>
    <w:p w14:paraId="46164A81" w14:textId="7C32F802" w:rsidR="00172DAF" w:rsidRPr="00503FDB" w:rsidRDefault="00172DAF" w:rsidP="00172DAF">
      <w:pPr>
        <w:wordWrap/>
        <w:spacing w:after="240" w:line="240" w:lineRule="auto"/>
        <w:jc w:val="distribute"/>
        <w:rPr>
          <w:rFonts w:ascii="Arial" w:hAnsi="Arial" w:cs="Arial"/>
          <w:b/>
          <w:sz w:val="26"/>
          <w:szCs w:val="26"/>
        </w:rPr>
      </w:pPr>
      <w:r w:rsidRPr="00503FDB">
        <w:rPr>
          <w:rFonts w:ascii="Arial" w:hAnsi="Arial" w:cs="Arial"/>
          <w:b/>
          <w:sz w:val="26"/>
          <w:szCs w:val="26"/>
        </w:rPr>
        <w:t xml:space="preserve">Chapter </w:t>
      </w:r>
      <w:r w:rsidR="006445AB" w:rsidRPr="00503FDB">
        <w:rPr>
          <w:rFonts w:ascii="Arial" w:hAnsi="Arial" w:cs="Arial"/>
          <w:b/>
          <w:sz w:val="26"/>
          <w:szCs w:val="26"/>
        </w:rPr>
        <w:t>6</w:t>
      </w:r>
      <w:r w:rsidRPr="00503FDB">
        <w:rPr>
          <w:rFonts w:ascii="Arial" w:hAnsi="Arial" w:cs="Arial"/>
          <w:b/>
          <w:sz w:val="26"/>
          <w:szCs w:val="26"/>
        </w:rPr>
        <w:t xml:space="preserve">. </w:t>
      </w:r>
      <w:r w:rsidRPr="00503FDB">
        <w:rPr>
          <w:rFonts w:ascii="Arial" w:hAnsi="Arial" w:cs="Arial"/>
          <w:b/>
          <w:color w:val="000000" w:themeColor="text1"/>
          <w:sz w:val="26"/>
          <w:szCs w:val="26"/>
        </w:rPr>
        <w:t>Comparative Analysis</w:t>
      </w:r>
      <w:r w:rsidRPr="00503FDB">
        <w:rPr>
          <w:rFonts w:ascii="Arial" w:hAnsi="Arial" w:cs="Arial"/>
          <w:b/>
          <w:sz w:val="26"/>
          <w:szCs w:val="26"/>
        </w:rPr>
        <w:t xml:space="preserve">................................................................ </w:t>
      </w:r>
      <w:r w:rsidR="004A406B">
        <w:rPr>
          <w:rFonts w:ascii="Arial" w:hAnsi="Arial" w:cs="Arial"/>
          <w:b/>
          <w:sz w:val="26"/>
          <w:szCs w:val="26"/>
        </w:rPr>
        <w:t>81</w:t>
      </w:r>
    </w:p>
    <w:p w14:paraId="4040DE40" w14:textId="2BF4F5C8" w:rsidR="00D52398" w:rsidRPr="00503FDB" w:rsidRDefault="00164008" w:rsidP="00DF2026">
      <w:pPr>
        <w:pStyle w:val="a9"/>
        <w:numPr>
          <w:ilvl w:val="0"/>
          <w:numId w:val="15"/>
        </w:numPr>
        <w:wordWrap/>
        <w:spacing w:afterLines="100" w:after="240" w:line="240" w:lineRule="auto"/>
        <w:ind w:leftChars="0"/>
        <w:jc w:val="distribute"/>
        <w:rPr>
          <w:rFonts w:ascii="Arial" w:hAnsi="Arial" w:cs="Arial"/>
          <w:sz w:val="26"/>
          <w:szCs w:val="26"/>
        </w:rPr>
      </w:pPr>
      <w:r w:rsidRPr="00503FDB">
        <w:rPr>
          <w:rFonts w:ascii="Arial" w:hAnsi="Arial" w:cs="Arial"/>
          <w:color w:val="000000" w:themeColor="text1"/>
          <w:sz w:val="26"/>
          <w:szCs w:val="26"/>
        </w:rPr>
        <w:t>Drawing</w:t>
      </w:r>
      <w:r w:rsidR="007B6656" w:rsidRPr="00503FDB">
        <w:rPr>
          <w:rFonts w:ascii="Arial" w:hAnsi="Arial" w:cs="Arial"/>
          <w:color w:val="000000" w:themeColor="text1"/>
          <w:sz w:val="26"/>
          <w:szCs w:val="26"/>
        </w:rPr>
        <w:t xml:space="preserve"> lesson between NTS and HMRC</w:t>
      </w:r>
      <w:r w:rsidR="00D52398" w:rsidRPr="00503FDB">
        <w:rPr>
          <w:rFonts w:ascii="Arial" w:hAnsi="Arial" w:cs="Arial"/>
          <w:sz w:val="26"/>
          <w:szCs w:val="26"/>
        </w:rPr>
        <w:t>.</w:t>
      </w:r>
      <w:r w:rsidR="00B74302" w:rsidRPr="00503FDB">
        <w:rPr>
          <w:rFonts w:ascii="Arial" w:hAnsi="Arial" w:cs="Arial"/>
          <w:sz w:val="26"/>
          <w:szCs w:val="26"/>
        </w:rPr>
        <w:t>...................</w:t>
      </w:r>
      <w:r w:rsidR="00D52398" w:rsidRPr="00503FDB">
        <w:rPr>
          <w:rFonts w:ascii="Arial" w:hAnsi="Arial" w:cs="Arial"/>
          <w:sz w:val="26"/>
          <w:szCs w:val="26"/>
        </w:rPr>
        <w:t xml:space="preserve">.................. </w:t>
      </w:r>
      <w:r w:rsidR="0028097A">
        <w:rPr>
          <w:rFonts w:ascii="Arial" w:hAnsi="Arial" w:cs="Arial"/>
          <w:sz w:val="26"/>
          <w:szCs w:val="26"/>
        </w:rPr>
        <w:t>81</w:t>
      </w:r>
    </w:p>
    <w:p w14:paraId="0BDA76A1" w14:textId="03EB6485" w:rsidR="00111DAD" w:rsidRPr="00503FDB" w:rsidRDefault="007B6656" w:rsidP="00DF2026">
      <w:pPr>
        <w:pStyle w:val="a9"/>
        <w:numPr>
          <w:ilvl w:val="0"/>
          <w:numId w:val="15"/>
        </w:numPr>
        <w:wordWrap/>
        <w:spacing w:afterLines="100" w:after="240" w:line="240" w:lineRule="auto"/>
        <w:ind w:leftChars="0"/>
        <w:jc w:val="distribute"/>
        <w:rPr>
          <w:rFonts w:ascii="Arial" w:hAnsi="Arial" w:cs="Arial"/>
          <w:sz w:val="26"/>
          <w:szCs w:val="26"/>
        </w:rPr>
      </w:pPr>
      <w:r w:rsidRPr="00503FDB">
        <w:rPr>
          <w:rFonts w:ascii="Arial" w:hAnsi="Arial" w:cs="Arial"/>
          <w:color w:val="000000" w:themeColor="text1"/>
          <w:sz w:val="26"/>
          <w:szCs w:val="26"/>
        </w:rPr>
        <w:t>D</w:t>
      </w:r>
      <w:r w:rsidR="00111DAD" w:rsidRPr="00503FDB">
        <w:rPr>
          <w:rFonts w:ascii="Arial" w:hAnsi="Arial" w:cs="Arial"/>
          <w:color w:val="000000" w:themeColor="text1"/>
          <w:sz w:val="26"/>
          <w:szCs w:val="26"/>
        </w:rPr>
        <w:t xml:space="preserve">rawing </w:t>
      </w:r>
      <w:r w:rsidRPr="00503FDB">
        <w:rPr>
          <w:rFonts w:ascii="Arial" w:hAnsi="Arial" w:cs="Arial"/>
          <w:color w:val="000000" w:themeColor="text1"/>
          <w:sz w:val="26"/>
          <w:szCs w:val="26"/>
        </w:rPr>
        <w:t>lesson fr</w:t>
      </w:r>
      <w:r w:rsidR="00111DAD" w:rsidRPr="00503FDB">
        <w:rPr>
          <w:rFonts w:ascii="Arial" w:hAnsi="Arial" w:cs="Arial"/>
          <w:color w:val="000000" w:themeColor="text1"/>
          <w:sz w:val="26"/>
          <w:szCs w:val="26"/>
        </w:rPr>
        <w:t xml:space="preserve">om </w:t>
      </w:r>
      <w:r w:rsidR="00756BDA" w:rsidRPr="00503FDB">
        <w:rPr>
          <w:rFonts w:ascii="Arial" w:hAnsi="Arial" w:cs="Arial"/>
          <w:color w:val="000000" w:themeColor="text1"/>
          <w:sz w:val="26"/>
          <w:szCs w:val="26"/>
        </w:rPr>
        <w:t>AI</w:t>
      </w:r>
      <w:r w:rsidRPr="00503FDB">
        <w:rPr>
          <w:rFonts w:ascii="Arial" w:hAnsi="Arial" w:cs="Arial"/>
          <w:color w:val="000000" w:themeColor="text1"/>
          <w:sz w:val="26"/>
          <w:szCs w:val="26"/>
        </w:rPr>
        <w:t xml:space="preserve"> studies</w:t>
      </w:r>
      <w:r w:rsidRPr="00503FDB">
        <w:rPr>
          <w:rFonts w:ascii="Arial" w:hAnsi="Arial" w:cs="Arial"/>
          <w:sz w:val="26"/>
          <w:szCs w:val="26"/>
        </w:rPr>
        <w:t>..................................</w:t>
      </w:r>
      <w:r w:rsidR="00111DAD" w:rsidRPr="00503FDB">
        <w:rPr>
          <w:rFonts w:ascii="Arial" w:hAnsi="Arial" w:cs="Arial"/>
          <w:sz w:val="26"/>
          <w:szCs w:val="26"/>
        </w:rPr>
        <w:t xml:space="preserve">.................... </w:t>
      </w:r>
      <w:r w:rsidR="0028097A">
        <w:rPr>
          <w:rFonts w:ascii="Arial" w:hAnsi="Arial" w:cs="Arial"/>
          <w:sz w:val="26"/>
          <w:szCs w:val="26"/>
        </w:rPr>
        <w:t>93</w:t>
      </w:r>
    </w:p>
    <w:p w14:paraId="60D31061" w14:textId="3C54EE20" w:rsidR="00172DAF" w:rsidRPr="00503FDB" w:rsidRDefault="00172DAF" w:rsidP="00172DAF">
      <w:pPr>
        <w:wordWrap/>
        <w:spacing w:after="240" w:line="240" w:lineRule="auto"/>
        <w:jc w:val="distribute"/>
        <w:rPr>
          <w:rFonts w:ascii="Arial" w:hAnsi="Arial" w:cs="Arial"/>
          <w:b/>
          <w:sz w:val="26"/>
          <w:szCs w:val="26"/>
        </w:rPr>
      </w:pPr>
      <w:r w:rsidRPr="00503FDB">
        <w:rPr>
          <w:rFonts w:ascii="Arial" w:hAnsi="Arial" w:cs="Arial"/>
          <w:b/>
          <w:sz w:val="26"/>
          <w:szCs w:val="26"/>
        </w:rPr>
        <w:t xml:space="preserve">Chapter </w:t>
      </w:r>
      <w:r w:rsidR="006445AB" w:rsidRPr="00503FDB">
        <w:rPr>
          <w:rFonts w:ascii="Arial" w:hAnsi="Arial" w:cs="Arial"/>
          <w:b/>
          <w:sz w:val="26"/>
          <w:szCs w:val="26"/>
        </w:rPr>
        <w:t>7</w:t>
      </w:r>
      <w:r w:rsidRPr="00503FDB">
        <w:rPr>
          <w:rFonts w:ascii="Arial" w:hAnsi="Arial" w:cs="Arial"/>
          <w:b/>
          <w:sz w:val="26"/>
          <w:szCs w:val="26"/>
        </w:rPr>
        <w:t xml:space="preserve">. Conclusion ............................................................................... </w:t>
      </w:r>
      <w:r w:rsidR="0028097A">
        <w:rPr>
          <w:rFonts w:ascii="Arial" w:hAnsi="Arial" w:cs="Arial"/>
          <w:b/>
          <w:sz w:val="26"/>
          <w:szCs w:val="26"/>
        </w:rPr>
        <w:t>10</w:t>
      </w:r>
      <w:r w:rsidR="00FC73EC">
        <w:rPr>
          <w:rFonts w:ascii="Arial" w:hAnsi="Arial" w:cs="Arial"/>
          <w:b/>
          <w:sz w:val="26"/>
          <w:szCs w:val="26"/>
        </w:rPr>
        <w:t>4</w:t>
      </w:r>
    </w:p>
    <w:p w14:paraId="293E8F65" w14:textId="2B61AFB0" w:rsidR="00D52398" w:rsidRPr="00503FDB" w:rsidRDefault="00D52398" w:rsidP="00D77361">
      <w:pPr>
        <w:spacing w:afterLines="100" w:after="240" w:line="240" w:lineRule="auto"/>
        <w:rPr>
          <w:rFonts w:ascii="Arial" w:hAnsi="Arial" w:cs="Arial"/>
          <w:b/>
          <w:sz w:val="26"/>
          <w:szCs w:val="26"/>
        </w:rPr>
      </w:pPr>
      <w:r w:rsidRPr="00503FDB">
        <w:rPr>
          <w:rFonts w:ascii="Arial" w:hAnsi="Arial" w:cs="Arial"/>
          <w:b/>
          <w:sz w:val="26"/>
          <w:szCs w:val="26"/>
        </w:rPr>
        <w:t>References</w:t>
      </w:r>
      <w:r w:rsidR="00B74302" w:rsidRPr="00503FDB">
        <w:rPr>
          <w:rFonts w:ascii="Arial" w:hAnsi="Arial" w:cs="Arial"/>
          <w:b/>
          <w:sz w:val="26"/>
          <w:szCs w:val="26"/>
        </w:rPr>
        <w:t>.....</w:t>
      </w:r>
      <w:r w:rsidR="00D77361" w:rsidRPr="00503FDB">
        <w:rPr>
          <w:rFonts w:ascii="Arial" w:hAnsi="Arial" w:cs="Arial"/>
          <w:b/>
          <w:sz w:val="26"/>
          <w:szCs w:val="26"/>
        </w:rPr>
        <w:t>..................</w:t>
      </w:r>
      <w:r w:rsidR="00B74302" w:rsidRPr="00503FDB">
        <w:rPr>
          <w:rFonts w:ascii="Arial" w:hAnsi="Arial" w:cs="Arial"/>
          <w:b/>
          <w:sz w:val="26"/>
          <w:szCs w:val="26"/>
        </w:rPr>
        <w:t>.....</w:t>
      </w:r>
      <w:r w:rsidRPr="00503FDB">
        <w:rPr>
          <w:rFonts w:ascii="Arial" w:hAnsi="Arial" w:cs="Arial"/>
          <w:b/>
          <w:sz w:val="26"/>
          <w:szCs w:val="26"/>
        </w:rPr>
        <w:t xml:space="preserve">...................................................................... </w:t>
      </w:r>
      <w:r w:rsidR="0028097A">
        <w:rPr>
          <w:rFonts w:ascii="Arial" w:hAnsi="Arial" w:cs="Arial"/>
          <w:b/>
          <w:sz w:val="26"/>
          <w:szCs w:val="26"/>
        </w:rPr>
        <w:t>1</w:t>
      </w:r>
      <w:r w:rsidR="0057424F">
        <w:rPr>
          <w:rFonts w:ascii="Arial" w:hAnsi="Arial" w:cs="Arial"/>
          <w:b/>
          <w:sz w:val="26"/>
          <w:szCs w:val="26"/>
        </w:rPr>
        <w:t>12</w:t>
      </w:r>
      <w:r w:rsidRPr="00503FDB">
        <w:rPr>
          <w:rFonts w:ascii="Arial" w:hAnsi="Arial" w:cs="Arial"/>
          <w:b/>
          <w:sz w:val="26"/>
          <w:szCs w:val="26"/>
        </w:rPr>
        <w:t xml:space="preserve"> </w:t>
      </w:r>
    </w:p>
    <w:p w14:paraId="3091F4DC" w14:textId="3E46E9C1" w:rsidR="00835B32" w:rsidRPr="00503FDB" w:rsidRDefault="003F161E" w:rsidP="004204C9">
      <w:pPr>
        <w:wordWrap/>
        <w:spacing w:after="240" w:line="480" w:lineRule="auto"/>
        <w:rPr>
          <w:rFonts w:ascii="Arial" w:hAnsi="Arial" w:cs="Arial"/>
          <w:b/>
          <w:color w:val="000000" w:themeColor="text1"/>
          <w:sz w:val="26"/>
          <w:szCs w:val="26"/>
        </w:rPr>
      </w:pPr>
      <w:bookmarkStart w:id="1" w:name="_Hlk15950737"/>
      <w:r w:rsidRPr="00503FDB">
        <w:rPr>
          <w:rFonts w:ascii="Arial" w:hAnsi="Arial" w:cs="Arial"/>
          <w:b/>
          <w:color w:val="000000" w:themeColor="text1"/>
          <w:sz w:val="26"/>
          <w:szCs w:val="26"/>
        </w:rPr>
        <w:lastRenderedPageBreak/>
        <w:t xml:space="preserve">Chapter 1. </w:t>
      </w:r>
      <w:r w:rsidR="00835B32" w:rsidRPr="00503FDB">
        <w:rPr>
          <w:rFonts w:ascii="Arial" w:hAnsi="Arial" w:cs="Arial"/>
          <w:b/>
          <w:color w:val="000000" w:themeColor="text1"/>
          <w:sz w:val="26"/>
          <w:szCs w:val="26"/>
        </w:rPr>
        <w:t>Introduction</w:t>
      </w:r>
    </w:p>
    <w:p w14:paraId="425B49ED" w14:textId="77777777" w:rsidR="000231CA" w:rsidRDefault="00185933" w:rsidP="004204C9">
      <w:pPr>
        <w:wordWrap/>
        <w:spacing w:after="240" w:line="480" w:lineRule="auto"/>
        <w:rPr>
          <w:rFonts w:ascii="Arial" w:hAnsi="Arial" w:cs="Arial"/>
          <w:color w:val="000000" w:themeColor="text1"/>
          <w:sz w:val="26"/>
          <w:szCs w:val="26"/>
        </w:rPr>
      </w:pPr>
      <w:r w:rsidRPr="00503FDB">
        <w:rPr>
          <w:rFonts w:ascii="Arial" w:hAnsi="Arial" w:cs="Arial"/>
          <w:b/>
          <w:color w:val="000000" w:themeColor="text1"/>
          <w:sz w:val="26"/>
          <w:szCs w:val="26"/>
        </w:rPr>
        <w:t>1.</w:t>
      </w:r>
      <w:r w:rsidR="00FB3E9B" w:rsidRPr="00503FDB">
        <w:rPr>
          <w:rFonts w:ascii="Arial" w:hAnsi="Arial" w:cs="Arial"/>
          <w:color w:val="000000" w:themeColor="text1"/>
          <w:sz w:val="26"/>
          <w:szCs w:val="26"/>
        </w:rPr>
        <w:t xml:space="preserve"> </w:t>
      </w:r>
      <w:r w:rsidR="000231CA" w:rsidRPr="000231CA">
        <w:rPr>
          <w:rFonts w:ascii="Arial" w:hAnsi="Arial" w:cs="Arial"/>
          <w:b/>
          <w:color w:val="000000" w:themeColor="text1"/>
          <w:sz w:val="26"/>
          <w:szCs w:val="26"/>
        </w:rPr>
        <w:t>Overview</w:t>
      </w:r>
    </w:p>
    <w:p w14:paraId="065E8F6A" w14:textId="432FD78C" w:rsidR="00FB3E9B" w:rsidRPr="00503FDB" w:rsidRDefault="00FB3E9B" w:rsidP="004204C9">
      <w:pPr>
        <w:wordWrap/>
        <w:spacing w:after="240" w:line="480" w:lineRule="auto"/>
        <w:rPr>
          <w:rFonts w:ascii="Arial" w:hAnsi="Arial" w:cs="Arial"/>
          <w:color w:val="000000" w:themeColor="text1"/>
          <w:sz w:val="26"/>
          <w:szCs w:val="26"/>
        </w:rPr>
      </w:pPr>
      <w:r w:rsidRPr="00503FDB">
        <w:rPr>
          <w:rFonts w:ascii="Arial" w:hAnsi="Arial" w:cs="Arial"/>
          <w:color w:val="000000" w:themeColor="text1"/>
          <w:sz w:val="26"/>
          <w:szCs w:val="26"/>
        </w:rPr>
        <w:t>The Fourth Industrial Revolution (4IR), discussed at the Davos Forum in 2016, will stimulate social and economic transformation based on new technology innovation. Governments and corporations around the world are encouraged to develop information technologies such as artificial intelligence, big data and large-scale investment is being expanded to strengthen competitiveness.</w:t>
      </w:r>
    </w:p>
    <w:p w14:paraId="74B07786" w14:textId="77777777" w:rsidR="00FB3E9B" w:rsidRPr="00503FDB" w:rsidRDefault="00FB3E9B" w:rsidP="004204C9">
      <w:pPr>
        <w:wordWrap/>
        <w:spacing w:after="240" w:line="480" w:lineRule="auto"/>
        <w:rPr>
          <w:rFonts w:ascii="Arial" w:hAnsi="Arial" w:cs="Arial"/>
          <w:color w:val="000000" w:themeColor="text1"/>
          <w:sz w:val="26"/>
          <w:szCs w:val="26"/>
        </w:rPr>
      </w:pPr>
      <w:r w:rsidRPr="00503FDB">
        <w:rPr>
          <w:rFonts w:ascii="Arial" w:hAnsi="Arial" w:cs="Arial"/>
          <w:color w:val="000000" w:themeColor="text1"/>
          <w:sz w:val="26"/>
          <w:szCs w:val="26"/>
        </w:rPr>
        <w:t xml:space="preserve">McKinsey (2013) predicts that by 2025, the impact of knowledge labor automation through artificial intelligence will rise from $ 5.2 trillion to $ 6.7 trillion per year, leading-edge technology will change the industrial structure, (South Korean related ministries, 2016), which will bring about a total revolution in not only economic and social aspects but also human life as a whole. Therefore, in order to secure competitiveness, governments in various countries need to develop technology and foster relevant industries, as well as to cope with various side effects such as deepening of social inequality and infringement of personal information. </w:t>
      </w:r>
    </w:p>
    <w:p w14:paraId="30E63B5A" w14:textId="51EE710B" w:rsidR="00FB3E9B" w:rsidRPr="00503FDB" w:rsidRDefault="00FB3E9B" w:rsidP="004204C9">
      <w:pPr>
        <w:spacing w:line="480" w:lineRule="auto"/>
        <w:rPr>
          <w:rFonts w:ascii="Arial" w:hAnsi="Arial" w:cs="Arial"/>
          <w:color w:val="000000" w:themeColor="text1"/>
          <w:sz w:val="26"/>
          <w:szCs w:val="26"/>
        </w:rPr>
      </w:pPr>
      <w:r w:rsidRPr="00503FDB">
        <w:rPr>
          <w:rFonts w:ascii="Arial" w:hAnsi="Arial" w:cs="Arial"/>
          <w:color w:val="000000" w:themeColor="text1"/>
          <w:sz w:val="26"/>
          <w:szCs w:val="26"/>
        </w:rPr>
        <w:t xml:space="preserve">This report </w:t>
      </w:r>
      <w:r w:rsidR="000B5F8B" w:rsidRPr="00503FDB">
        <w:rPr>
          <w:rFonts w:ascii="Arial" w:hAnsi="Arial" w:cs="Arial"/>
          <w:color w:val="000000" w:themeColor="text1"/>
          <w:sz w:val="26"/>
          <w:szCs w:val="26"/>
        </w:rPr>
        <w:t>resea</w:t>
      </w:r>
      <w:r w:rsidR="00203D1D" w:rsidRPr="00503FDB">
        <w:rPr>
          <w:rFonts w:ascii="Arial" w:hAnsi="Arial" w:cs="Arial"/>
          <w:color w:val="000000" w:themeColor="text1"/>
          <w:sz w:val="26"/>
          <w:szCs w:val="26"/>
        </w:rPr>
        <w:t>r</w:t>
      </w:r>
      <w:r w:rsidR="000B5F8B" w:rsidRPr="00503FDB">
        <w:rPr>
          <w:rFonts w:ascii="Arial" w:hAnsi="Arial" w:cs="Arial"/>
          <w:color w:val="000000" w:themeColor="text1"/>
          <w:sz w:val="26"/>
          <w:szCs w:val="26"/>
        </w:rPr>
        <w:t>che</w:t>
      </w:r>
      <w:r w:rsidR="00ED5F77" w:rsidRPr="00503FDB">
        <w:rPr>
          <w:rFonts w:ascii="Arial" w:hAnsi="Arial" w:cs="Arial"/>
          <w:color w:val="000000" w:themeColor="text1"/>
          <w:sz w:val="26"/>
          <w:szCs w:val="26"/>
        </w:rPr>
        <w:t>s</w:t>
      </w:r>
      <w:r w:rsidRPr="00503FDB">
        <w:rPr>
          <w:rFonts w:ascii="Arial" w:hAnsi="Arial" w:cs="Arial"/>
          <w:color w:val="000000" w:themeColor="text1"/>
          <w:sz w:val="26"/>
          <w:szCs w:val="26"/>
        </w:rPr>
        <w:t xml:space="preserve"> the meaning and characteristics of the 4IR and focuses on e-Government on how the government will prepare for the social and economic changes triggered by the 4IR. Therefore, since only a few comments were made about the necessity of direct and nationwide policies such as </w:t>
      </w:r>
      <w:r w:rsidRPr="00503FDB">
        <w:rPr>
          <w:rFonts w:ascii="Arial" w:hAnsi="Arial" w:cs="Arial"/>
          <w:color w:val="000000" w:themeColor="text1"/>
          <w:sz w:val="26"/>
          <w:szCs w:val="26"/>
        </w:rPr>
        <w:lastRenderedPageBreak/>
        <w:t xml:space="preserve">investment and education-related policies required to cope with social and economic changes, it is necessary to conduct additional research. </w:t>
      </w:r>
    </w:p>
    <w:p w14:paraId="0B7FC64A" w14:textId="0E72310D" w:rsidR="00FB3E9B" w:rsidRPr="00503FDB" w:rsidRDefault="00203D1D" w:rsidP="004204C9">
      <w:pPr>
        <w:spacing w:line="480" w:lineRule="auto"/>
        <w:rPr>
          <w:rFonts w:ascii="Arial" w:hAnsi="Arial" w:cs="Arial"/>
          <w:color w:val="000000" w:themeColor="text1"/>
          <w:sz w:val="26"/>
          <w:szCs w:val="26"/>
        </w:rPr>
      </w:pPr>
      <w:r w:rsidRPr="00503FDB">
        <w:rPr>
          <w:rFonts w:ascii="Arial" w:hAnsi="Arial" w:cs="Arial"/>
          <w:color w:val="000000" w:themeColor="text1"/>
          <w:sz w:val="26"/>
          <w:szCs w:val="26"/>
        </w:rPr>
        <w:t>This paper exami</w:t>
      </w:r>
      <w:r w:rsidR="00ED5F77" w:rsidRPr="00503FDB">
        <w:rPr>
          <w:rFonts w:ascii="Arial" w:hAnsi="Arial" w:cs="Arial"/>
          <w:color w:val="000000" w:themeColor="text1"/>
          <w:sz w:val="26"/>
          <w:szCs w:val="26"/>
        </w:rPr>
        <w:t>nes</w:t>
      </w:r>
      <w:r w:rsidRPr="00503FDB">
        <w:rPr>
          <w:rFonts w:ascii="Arial" w:hAnsi="Arial" w:cs="Arial"/>
          <w:color w:val="000000" w:themeColor="text1"/>
          <w:sz w:val="26"/>
          <w:szCs w:val="26"/>
        </w:rPr>
        <w:t xml:space="preserve"> th</w:t>
      </w:r>
      <w:r w:rsidR="00ED5F77" w:rsidRPr="00503FDB">
        <w:rPr>
          <w:rFonts w:ascii="Arial" w:hAnsi="Arial" w:cs="Arial"/>
          <w:color w:val="000000" w:themeColor="text1"/>
          <w:sz w:val="26"/>
          <w:szCs w:val="26"/>
        </w:rPr>
        <w:t>e</w:t>
      </w:r>
      <w:r w:rsidR="00FB3E9B" w:rsidRPr="00503FDB">
        <w:rPr>
          <w:rFonts w:ascii="Arial" w:hAnsi="Arial" w:cs="Arial"/>
          <w:color w:val="000000" w:themeColor="text1"/>
          <w:sz w:val="26"/>
          <w:szCs w:val="26"/>
        </w:rPr>
        <w:t xml:space="preserve"> current status of digitalization policy in response to the 4IR of the UK and South Korea. The two countries belong to the 'D7' (D7 countries are UK, Israel, New Zealand, Korea, Canada, Uruguay, Estonia), a government group that leads digital innovation as the leading digital government. In addition, the UK is ranked 1st among OECD member countries in the world's first AI preparedness rankings published by Oxford insight in 2017, and 2nd among 194 countries in the 2019 report. (Oxford insight, 2017 &amp; 2019)</w:t>
      </w:r>
    </w:p>
    <w:p w14:paraId="0EF3ED5A" w14:textId="7776C8EB" w:rsidR="00FB3E9B" w:rsidRPr="00503FDB" w:rsidRDefault="00771556" w:rsidP="004204C9">
      <w:pPr>
        <w:spacing w:line="480" w:lineRule="auto"/>
        <w:rPr>
          <w:rFonts w:ascii="Arial" w:hAnsi="Arial" w:cs="Arial"/>
          <w:color w:val="000000" w:themeColor="text1"/>
          <w:sz w:val="26"/>
          <w:szCs w:val="26"/>
        </w:rPr>
      </w:pPr>
      <w:r w:rsidRPr="00503FDB">
        <w:rPr>
          <w:rFonts w:ascii="Arial" w:hAnsi="Arial" w:cs="Arial"/>
          <w:color w:val="000000" w:themeColor="text1"/>
          <w:sz w:val="26"/>
          <w:szCs w:val="26"/>
        </w:rPr>
        <w:t>Therefore i</w:t>
      </w:r>
      <w:r w:rsidR="00FB3E9B" w:rsidRPr="00503FDB">
        <w:rPr>
          <w:rFonts w:ascii="Arial" w:hAnsi="Arial" w:cs="Arial"/>
          <w:color w:val="000000" w:themeColor="text1"/>
          <w:sz w:val="26"/>
          <w:szCs w:val="26"/>
        </w:rPr>
        <w:t>t is worthwhile to compare the status to prepare for the 4IR.of the two countries' government and tax agencies. Through this, it draws out the policy lessons needed for the digitalization strategy of both countries and taxation authorities to proactively respond to the changes that the 4IR will bring.</w:t>
      </w:r>
    </w:p>
    <w:p w14:paraId="7C071C3B" w14:textId="7E32BA46" w:rsidR="00FB3E9B" w:rsidRPr="00503FDB" w:rsidRDefault="00FB3E9B" w:rsidP="004204C9">
      <w:pPr>
        <w:spacing w:line="480" w:lineRule="auto"/>
        <w:rPr>
          <w:rFonts w:ascii="Arial" w:hAnsi="Arial" w:cs="Arial"/>
          <w:color w:val="000000" w:themeColor="text1"/>
          <w:sz w:val="26"/>
          <w:szCs w:val="26"/>
          <w:lang w:val="en"/>
        </w:rPr>
      </w:pPr>
      <w:r w:rsidRPr="00503FDB">
        <w:rPr>
          <w:rFonts w:ascii="Arial" w:hAnsi="Arial" w:cs="Arial"/>
          <w:color w:val="000000" w:themeColor="text1"/>
          <w:sz w:val="26"/>
          <w:szCs w:val="26"/>
          <w:lang w:val="en"/>
        </w:rPr>
        <w:t>Additionally</w:t>
      </w:r>
      <w:r w:rsidR="000B5F8B" w:rsidRPr="00503FDB">
        <w:rPr>
          <w:rFonts w:ascii="Arial" w:hAnsi="Arial" w:cs="Arial"/>
          <w:color w:val="000000" w:themeColor="text1"/>
          <w:sz w:val="26"/>
          <w:szCs w:val="26"/>
          <w:lang w:val="en"/>
        </w:rPr>
        <w:t>, this paper mainly reviewed</w:t>
      </w:r>
      <w:r w:rsidRPr="00503FDB">
        <w:rPr>
          <w:rFonts w:ascii="Arial" w:hAnsi="Arial" w:cs="Arial"/>
          <w:color w:val="000000" w:themeColor="text1"/>
          <w:sz w:val="26"/>
          <w:szCs w:val="26"/>
          <w:lang w:val="en"/>
        </w:rPr>
        <w:t xml:space="preserve"> the case of chatbot for customer consultation service among various AI use cases. With the development of artificial intelligence technologies such as machine learning and natural language processing, the chatbot services are spreading to all industries, but South Korea has not yet become common. Accordingly, this report aims to draw policy implications that will help tax administrations in South Korea's tax authorities by reviewing AI use cases by governments of other countries.</w:t>
      </w:r>
    </w:p>
    <w:p w14:paraId="78F055E9" w14:textId="77777777" w:rsidR="004E6E64" w:rsidRPr="00503FDB" w:rsidRDefault="004E6E64" w:rsidP="004204C9">
      <w:pPr>
        <w:spacing w:line="480" w:lineRule="auto"/>
        <w:rPr>
          <w:rFonts w:ascii="Arial" w:hAnsi="Arial" w:cs="Arial"/>
          <w:sz w:val="26"/>
          <w:szCs w:val="26"/>
        </w:rPr>
      </w:pPr>
    </w:p>
    <w:p w14:paraId="60930CBE" w14:textId="4FF3C5D6" w:rsidR="00185933" w:rsidRPr="00503FDB" w:rsidRDefault="00185933" w:rsidP="004204C9">
      <w:pPr>
        <w:wordWrap/>
        <w:spacing w:after="240" w:line="480" w:lineRule="auto"/>
        <w:rPr>
          <w:rFonts w:ascii="Arial" w:hAnsi="Arial" w:cs="Arial"/>
          <w:b/>
          <w:color w:val="000000" w:themeColor="text1"/>
          <w:sz w:val="26"/>
          <w:szCs w:val="26"/>
        </w:rPr>
      </w:pPr>
      <w:r w:rsidRPr="00503FDB">
        <w:rPr>
          <w:rFonts w:ascii="Arial" w:hAnsi="Arial" w:cs="Arial"/>
          <w:b/>
          <w:color w:val="000000" w:themeColor="text1"/>
          <w:sz w:val="26"/>
          <w:szCs w:val="26"/>
        </w:rPr>
        <w:lastRenderedPageBreak/>
        <w:t>2. Theoretical framework</w:t>
      </w:r>
    </w:p>
    <w:p w14:paraId="2676876F" w14:textId="247B4CBD" w:rsidR="00185933" w:rsidRPr="00503FDB" w:rsidRDefault="00185933" w:rsidP="004204C9">
      <w:pPr>
        <w:wordWrap/>
        <w:spacing w:after="240" w:line="480" w:lineRule="auto"/>
        <w:rPr>
          <w:rFonts w:ascii="Arial" w:hAnsi="Arial" w:cs="Arial"/>
          <w:color w:val="000000" w:themeColor="text1"/>
          <w:sz w:val="26"/>
          <w:szCs w:val="26"/>
        </w:rPr>
      </w:pPr>
      <w:r w:rsidRPr="00503FDB">
        <w:rPr>
          <w:rFonts w:ascii="Arial" w:hAnsi="Arial" w:cs="Arial"/>
          <w:color w:val="000000" w:themeColor="text1"/>
          <w:sz w:val="26"/>
          <w:szCs w:val="26"/>
        </w:rPr>
        <w:t>Efforts to reduce costs while maintaining the quality of service to the people are key to public sector reform, with governments pushing for digitalization based on new technologies. As a result, there is a growing need to ensure effective and efficient implementation of e-government in order to improve public sector productivity, revitalize the economy through public sector reform and sustainable development of the national economy. (OECD 2011)</w:t>
      </w:r>
    </w:p>
    <w:p w14:paraId="00FBD0A5" w14:textId="306B55C4" w:rsidR="00185933" w:rsidRPr="00503FDB" w:rsidRDefault="00185933" w:rsidP="004204C9">
      <w:pPr>
        <w:wordWrap/>
        <w:spacing w:after="240" w:line="480" w:lineRule="auto"/>
        <w:rPr>
          <w:rFonts w:ascii="Arial" w:hAnsi="Arial" w:cs="Arial"/>
          <w:color w:val="000000" w:themeColor="text1"/>
          <w:sz w:val="26"/>
          <w:szCs w:val="26"/>
        </w:rPr>
      </w:pPr>
      <w:r w:rsidRPr="00503FDB">
        <w:rPr>
          <w:rFonts w:ascii="Arial" w:hAnsi="Arial" w:cs="Arial"/>
          <w:color w:val="000000" w:themeColor="text1"/>
          <w:sz w:val="26"/>
          <w:szCs w:val="26"/>
        </w:rPr>
        <w:t>This part theoretically examines the efforts of many countries around the world to innovate their governments by improving their efficiency and effectiveness through the digitalization of their governments from a new public management perspective.</w:t>
      </w:r>
      <w:r w:rsidR="00D16C0D" w:rsidRPr="00503FDB">
        <w:rPr>
          <w:rFonts w:ascii="Arial" w:hAnsi="Arial" w:cs="Arial"/>
          <w:color w:val="000000" w:themeColor="text1"/>
          <w:sz w:val="26"/>
          <w:szCs w:val="26"/>
        </w:rPr>
        <w:t xml:space="preserve"> </w:t>
      </w:r>
      <w:r w:rsidRPr="00503FDB">
        <w:rPr>
          <w:rFonts w:ascii="Arial" w:hAnsi="Arial" w:cs="Arial"/>
          <w:color w:val="000000" w:themeColor="text1"/>
          <w:sz w:val="26"/>
          <w:szCs w:val="26"/>
        </w:rPr>
        <w:t>It also reviews the policy transfer, the theoretical background needed to study and benchmark the strategies and policies of the two governments. Although the limits of N</w:t>
      </w:r>
      <w:r w:rsidR="00370D69" w:rsidRPr="00503FDB">
        <w:rPr>
          <w:rFonts w:ascii="Arial" w:hAnsi="Arial" w:cs="Arial"/>
          <w:color w:val="000000" w:themeColor="text1"/>
          <w:sz w:val="26"/>
          <w:szCs w:val="26"/>
        </w:rPr>
        <w:t xml:space="preserve">ew </w:t>
      </w:r>
      <w:r w:rsidRPr="00503FDB">
        <w:rPr>
          <w:rFonts w:ascii="Arial" w:hAnsi="Arial" w:cs="Arial"/>
          <w:color w:val="000000" w:themeColor="text1"/>
          <w:sz w:val="26"/>
          <w:szCs w:val="26"/>
        </w:rPr>
        <w:t>P</w:t>
      </w:r>
      <w:r w:rsidR="00370D69" w:rsidRPr="00503FDB">
        <w:rPr>
          <w:rFonts w:ascii="Arial" w:hAnsi="Arial" w:cs="Arial"/>
          <w:color w:val="000000" w:themeColor="text1"/>
          <w:sz w:val="26"/>
          <w:szCs w:val="26"/>
        </w:rPr>
        <w:t xml:space="preserve">ublic </w:t>
      </w:r>
      <w:r w:rsidRPr="00503FDB">
        <w:rPr>
          <w:rFonts w:ascii="Arial" w:hAnsi="Arial" w:cs="Arial"/>
          <w:color w:val="000000" w:themeColor="text1"/>
          <w:sz w:val="26"/>
          <w:szCs w:val="26"/>
        </w:rPr>
        <w:t>M</w:t>
      </w:r>
      <w:r w:rsidR="00370D69" w:rsidRPr="00503FDB">
        <w:rPr>
          <w:rFonts w:ascii="Arial" w:hAnsi="Arial" w:cs="Arial"/>
          <w:color w:val="000000" w:themeColor="text1"/>
          <w:sz w:val="26"/>
          <w:szCs w:val="26"/>
        </w:rPr>
        <w:t>anagement (NPM)</w:t>
      </w:r>
      <w:r w:rsidRPr="00503FDB">
        <w:rPr>
          <w:rFonts w:ascii="Arial" w:hAnsi="Arial" w:cs="Arial"/>
          <w:color w:val="000000" w:themeColor="text1"/>
          <w:sz w:val="26"/>
          <w:szCs w:val="26"/>
        </w:rPr>
        <w:t xml:space="preserve"> have been addressed by some scholars (Dunleavy et al., 2005, Massey, A, 2018), the NPM approach continues to dominate public sector reform. (Massey, A., 2018)</w:t>
      </w:r>
    </w:p>
    <w:p w14:paraId="5B350C38" w14:textId="6A0493A0" w:rsidR="00370D69" w:rsidRDefault="00370D69" w:rsidP="004204C9">
      <w:pPr>
        <w:wordWrap/>
        <w:spacing w:after="240" w:line="480" w:lineRule="auto"/>
        <w:rPr>
          <w:rFonts w:ascii="Arial" w:hAnsi="Arial" w:cs="Arial"/>
          <w:color w:val="000000" w:themeColor="text1"/>
          <w:sz w:val="26"/>
          <w:szCs w:val="26"/>
        </w:rPr>
      </w:pPr>
      <w:r w:rsidRPr="00503FDB">
        <w:rPr>
          <w:rFonts w:ascii="Arial" w:hAnsi="Arial" w:cs="Arial"/>
          <w:color w:val="000000" w:themeColor="text1"/>
          <w:sz w:val="26"/>
          <w:szCs w:val="26"/>
        </w:rPr>
        <w:t xml:space="preserve"> 1) New Public Management (NPM)</w:t>
      </w:r>
    </w:p>
    <w:p w14:paraId="63C24833" w14:textId="667B8A4D" w:rsidR="00185933" w:rsidRPr="00503FDB" w:rsidRDefault="00185933" w:rsidP="004204C9">
      <w:pPr>
        <w:wordWrap/>
        <w:spacing w:after="240" w:line="480" w:lineRule="auto"/>
        <w:rPr>
          <w:rFonts w:ascii="Arial" w:hAnsi="Arial" w:cs="Arial"/>
          <w:color w:val="000000" w:themeColor="text1"/>
          <w:sz w:val="26"/>
          <w:szCs w:val="26"/>
        </w:rPr>
      </w:pPr>
      <w:r w:rsidRPr="00503FDB">
        <w:rPr>
          <w:rFonts w:ascii="Arial" w:hAnsi="Arial" w:cs="Arial"/>
          <w:color w:val="000000" w:themeColor="text1"/>
          <w:sz w:val="26"/>
          <w:szCs w:val="26"/>
        </w:rPr>
        <w:t xml:space="preserve">NPM introduced private sector management techniques. (Osborne, S. P. (2009) According to Murray Scott, M and Robins, and G (2011) reports, NPM characteristics such as restructuring, customer-oriented administration, introduction of private sector management, performance measurement and </w:t>
      </w:r>
      <w:r w:rsidRPr="00503FDB">
        <w:rPr>
          <w:rFonts w:ascii="Arial" w:hAnsi="Arial" w:cs="Arial"/>
          <w:color w:val="000000" w:themeColor="text1"/>
          <w:sz w:val="26"/>
          <w:szCs w:val="26"/>
        </w:rPr>
        <w:lastRenderedPageBreak/>
        <w:t>efficiency pursuit have affected public sector reforms, and these government policies have shaped the scheme of e-government.</w:t>
      </w:r>
      <w:r w:rsidR="00D16C0D" w:rsidRPr="00503FDB">
        <w:rPr>
          <w:rFonts w:ascii="Arial" w:hAnsi="Arial" w:cs="Arial"/>
          <w:color w:val="000000" w:themeColor="text1"/>
          <w:sz w:val="26"/>
          <w:szCs w:val="26"/>
        </w:rPr>
        <w:t xml:space="preserve"> </w:t>
      </w:r>
      <w:r w:rsidRPr="00503FDB">
        <w:rPr>
          <w:rFonts w:ascii="Arial" w:hAnsi="Arial" w:cs="Arial"/>
          <w:color w:val="000000" w:themeColor="text1"/>
          <w:sz w:val="26"/>
          <w:szCs w:val="26"/>
        </w:rPr>
        <w:t xml:space="preserve">One of the characteristics is the emphasis on performance management (Osborne, S. P. (2009) </w:t>
      </w:r>
    </w:p>
    <w:p w14:paraId="2F58AC49" w14:textId="77777777" w:rsidR="00185933" w:rsidRPr="00503FDB" w:rsidRDefault="00185933" w:rsidP="004204C9">
      <w:pPr>
        <w:wordWrap/>
        <w:spacing w:after="240" w:line="480" w:lineRule="auto"/>
        <w:rPr>
          <w:rFonts w:ascii="Arial" w:hAnsi="Arial" w:cs="Arial"/>
          <w:color w:val="000000" w:themeColor="text1"/>
          <w:sz w:val="26"/>
          <w:szCs w:val="26"/>
        </w:rPr>
      </w:pPr>
      <w:r w:rsidRPr="00503FDB">
        <w:rPr>
          <w:rFonts w:ascii="Arial" w:hAnsi="Arial" w:cs="Arial"/>
          <w:color w:val="000000" w:themeColor="text1"/>
          <w:sz w:val="26"/>
          <w:szCs w:val="26"/>
        </w:rPr>
        <w:t>Performance measurements represent the processes that define, maintain, and use metrics to enhance efficiency, effectiveness, productivity, customer satisfaction, and more. (</w:t>
      </w:r>
      <w:proofErr w:type="spellStart"/>
      <w:r w:rsidRPr="00503FDB">
        <w:rPr>
          <w:rFonts w:ascii="Arial" w:hAnsi="Arial" w:cs="Arial"/>
          <w:color w:val="000000" w:themeColor="text1"/>
          <w:sz w:val="26"/>
          <w:szCs w:val="26"/>
          <w:shd w:val="clear" w:color="auto" w:fill="FEFEFE"/>
        </w:rPr>
        <w:t>Poister</w:t>
      </w:r>
      <w:proofErr w:type="spellEnd"/>
      <w:r w:rsidRPr="00503FDB">
        <w:rPr>
          <w:rFonts w:ascii="Arial" w:hAnsi="Arial" w:cs="Arial"/>
          <w:color w:val="000000" w:themeColor="text1"/>
          <w:sz w:val="26"/>
          <w:szCs w:val="26"/>
          <w:shd w:val="clear" w:color="auto" w:fill="FEFEFE"/>
        </w:rPr>
        <w:t>, T.H., 2003)</w:t>
      </w:r>
    </w:p>
    <w:p w14:paraId="797BF638" w14:textId="52E66B1A" w:rsidR="00185933" w:rsidRPr="00503FDB" w:rsidRDefault="00185933" w:rsidP="004204C9">
      <w:pPr>
        <w:wordWrap/>
        <w:spacing w:after="240" w:line="480" w:lineRule="auto"/>
        <w:rPr>
          <w:rFonts w:ascii="Arial" w:hAnsi="Arial" w:cs="Arial"/>
          <w:color w:val="000000" w:themeColor="text1"/>
          <w:sz w:val="26"/>
          <w:szCs w:val="26"/>
        </w:rPr>
      </w:pPr>
      <w:r w:rsidRPr="00503FDB">
        <w:rPr>
          <w:rFonts w:ascii="Arial" w:hAnsi="Arial" w:cs="Arial"/>
          <w:color w:val="000000" w:themeColor="text1"/>
          <w:sz w:val="26"/>
          <w:szCs w:val="26"/>
        </w:rPr>
        <w:t xml:space="preserve">Efficiency is the input-to-output ratio. As an economic sense, the ratio of cost to economic benefits is efficiency. Effectiveness is the relationship between output and outcomes. The execution of a policy yields output and the output is expressed as outputs affected by external factors. Thus, efficiency measures how much output have been created through input. This is not affected by external factors. (Mandl U., </w:t>
      </w:r>
      <w:proofErr w:type="spellStart"/>
      <w:r w:rsidRPr="00503FDB">
        <w:rPr>
          <w:rFonts w:ascii="Arial" w:hAnsi="Arial" w:cs="Arial"/>
          <w:color w:val="000000" w:themeColor="text1"/>
          <w:sz w:val="26"/>
          <w:szCs w:val="26"/>
        </w:rPr>
        <w:t>Dierx</w:t>
      </w:r>
      <w:proofErr w:type="spellEnd"/>
      <w:r w:rsidRPr="00503FDB">
        <w:rPr>
          <w:rFonts w:ascii="Arial" w:hAnsi="Arial" w:cs="Arial"/>
          <w:color w:val="000000" w:themeColor="text1"/>
          <w:sz w:val="26"/>
          <w:szCs w:val="26"/>
        </w:rPr>
        <w:t xml:space="preserve"> A., </w:t>
      </w:r>
      <w:proofErr w:type="spellStart"/>
      <w:r w:rsidRPr="00503FDB">
        <w:rPr>
          <w:rFonts w:ascii="Arial" w:hAnsi="Arial" w:cs="Arial"/>
          <w:color w:val="000000" w:themeColor="text1"/>
          <w:sz w:val="26"/>
          <w:szCs w:val="26"/>
        </w:rPr>
        <w:t>Ilzkovitz</w:t>
      </w:r>
      <w:proofErr w:type="spellEnd"/>
      <w:r w:rsidRPr="00503FDB">
        <w:rPr>
          <w:rFonts w:ascii="Arial" w:hAnsi="Arial" w:cs="Arial"/>
          <w:color w:val="000000" w:themeColor="text1"/>
          <w:sz w:val="26"/>
          <w:szCs w:val="26"/>
        </w:rPr>
        <w:t xml:space="preserve"> F., 2008, Mihaiu, et al., 2010). For example, if a chatbot is used for a consultation phone as part of a computerized tax administration, the number of calls or hours of call will be output, and the use of chatbot will enhance customer convenience and reduce the staff's workload. This will be outcomes. Input and output are factors that affect efficiency. Input is typically the cost of a policy program. Output is an indicator that will be evaluated first in the public sector, which determines the level of efficiency. Effectiveness is an external factor and the outsourcing that the output affects. Environmental factors such as lifestyle and </w:t>
      </w:r>
      <w:r w:rsidR="00365421">
        <w:rPr>
          <w:rFonts w:ascii="Arial" w:hAnsi="Arial" w:cs="Arial"/>
          <w:color w:val="000000" w:themeColor="text1"/>
          <w:sz w:val="26"/>
          <w:szCs w:val="26"/>
        </w:rPr>
        <w:t xml:space="preserve">different </w:t>
      </w:r>
      <w:r w:rsidRPr="00503FDB">
        <w:rPr>
          <w:rFonts w:ascii="Arial" w:hAnsi="Arial" w:cs="Arial"/>
          <w:color w:val="000000" w:themeColor="text1"/>
          <w:sz w:val="26"/>
          <w:szCs w:val="26"/>
        </w:rPr>
        <w:t xml:space="preserve">economic impacts affect effectiveness. (Mandl U., </w:t>
      </w:r>
      <w:proofErr w:type="spellStart"/>
      <w:r w:rsidRPr="00503FDB">
        <w:rPr>
          <w:rFonts w:ascii="Arial" w:hAnsi="Arial" w:cs="Arial"/>
          <w:color w:val="000000" w:themeColor="text1"/>
          <w:sz w:val="26"/>
          <w:szCs w:val="26"/>
        </w:rPr>
        <w:t>Dierx</w:t>
      </w:r>
      <w:proofErr w:type="spellEnd"/>
      <w:r w:rsidRPr="00503FDB">
        <w:rPr>
          <w:rFonts w:ascii="Arial" w:hAnsi="Arial" w:cs="Arial"/>
          <w:color w:val="000000" w:themeColor="text1"/>
          <w:sz w:val="26"/>
          <w:szCs w:val="26"/>
        </w:rPr>
        <w:t xml:space="preserve"> A., </w:t>
      </w:r>
      <w:proofErr w:type="spellStart"/>
      <w:r w:rsidRPr="00503FDB">
        <w:rPr>
          <w:rFonts w:ascii="Arial" w:hAnsi="Arial" w:cs="Arial"/>
          <w:color w:val="000000" w:themeColor="text1"/>
          <w:sz w:val="26"/>
          <w:szCs w:val="26"/>
        </w:rPr>
        <w:t>Ilzkovitz</w:t>
      </w:r>
      <w:proofErr w:type="spellEnd"/>
      <w:r w:rsidRPr="00503FDB">
        <w:rPr>
          <w:rFonts w:ascii="Arial" w:hAnsi="Arial" w:cs="Arial"/>
          <w:color w:val="000000" w:themeColor="text1"/>
          <w:sz w:val="26"/>
          <w:szCs w:val="26"/>
        </w:rPr>
        <w:t xml:space="preserve"> F., 2008; Mihaiu, et al., 2010). </w:t>
      </w:r>
    </w:p>
    <w:p w14:paraId="2C827D42" w14:textId="679A0564" w:rsidR="00185933" w:rsidRPr="00503FDB" w:rsidRDefault="00185933" w:rsidP="004204C9">
      <w:pPr>
        <w:wordWrap/>
        <w:spacing w:after="240" w:line="480" w:lineRule="auto"/>
        <w:rPr>
          <w:rStyle w:val="notranslate"/>
          <w:rFonts w:ascii="Arial" w:eastAsia="맑은 고딕" w:hAnsi="Arial" w:cs="Arial"/>
          <w:color w:val="000000" w:themeColor="text1"/>
          <w:sz w:val="26"/>
          <w:szCs w:val="26"/>
        </w:rPr>
      </w:pPr>
      <w:r w:rsidRPr="00503FDB">
        <w:rPr>
          <w:rFonts w:ascii="Arial" w:hAnsi="Arial" w:cs="Arial"/>
          <w:color w:val="000000" w:themeColor="text1"/>
          <w:sz w:val="26"/>
          <w:szCs w:val="26"/>
        </w:rPr>
        <w:lastRenderedPageBreak/>
        <w:t xml:space="preserve">M. </w:t>
      </w:r>
      <w:proofErr w:type="spellStart"/>
      <w:r w:rsidRPr="00503FDB">
        <w:rPr>
          <w:rFonts w:ascii="Arial" w:hAnsi="Arial" w:cs="Arial"/>
          <w:color w:val="000000" w:themeColor="text1"/>
          <w:sz w:val="26"/>
          <w:szCs w:val="26"/>
        </w:rPr>
        <w:t>Profiroiu</w:t>
      </w:r>
      <w:proofErr w:type="spellEnd"/>
      <w:r w:rsidRPr="00503FDB">
        <w:rPr>
          <w:rFonts w:ascii="Arial" w:hAnsi="Arial" w:cs="Arial"/>
          <w:color w:val="000000" w:themeColor="text1"/>
          <w:sz w:val="26"/>
          <w:szCs w:val="26"/>
        </w:rPr>
        <w:t xml:space="preserve"> noted that "performance in the public sector means interrelationships between goals, means and results, and performance is the result of the pursuit of efficiency and effectiveness." (</w:t>
      </w:r>
      <w:proofErr w:type="spellStart"/>
      <w:r w:rsidRPr="00503FDB">
        <w:rPr>
          <w:rFonts w:ascii="Arial" w:hAnsi="Arial" w:cs="Arial"/>
          <w:color w:val="000000" w:themeColor="text1"/>
          <w:sz w:val="26"/>
          <w:szCs w:val="26"/>
        </w:rPr>
        <w:t>Profiroiu</w:t>
      </w:r>
      <w:proofErr w:type="spellEnd"/>
      <w:r w:rsidRPr="00503FDB">
        <w:rPr>
          <w:rFonts w:ascii="Arial" w:hAnsi="Arial" w:cs="Arial"/>
          <w:color w:val="000000" w:themeColor="text1"/>
          <w:sz w:val="26"/>
          <w:szCs w:val="26"/>
        </w:rPr>
        <w:t xml:space="preserve"> M., 2001, p.8; Mihaiu, et al., 2010)</w:t>
      </w:r>
      <w:r w:rsidR="00370D69" w:rsidRPr="00503FDB">
        <w:rPr>
          <w:rFonts w:ascii="Arial" w:hAnsi="Arial" w:cs="Arial"/>
          <w:color w:val="000000" w:themeColor="text1"/>
          <w:sz w:val="26"/>
          <w:szCs w:val="26"/>
        </w:rPr>
        <w:t xml:space="preserve"> </w:t>
      </w:r>
      <w:r w:rsidRPr="00503FDB">
        <w:rPr>
          <w:rFonts w:ascii="Arial" w:hAnsi="Arial" w:cs="Arial"/>
          <w:color w:val="000000" w:themeColor="text1"/>
          <w:sz w:val="26"/>
          <w:szCs w:val="26"/>
        </w:rPr>
        <w:t xml:space="preserve">E-governments based on NPM can be useful in achieving efficiency among government agencies and in achieving customer-centric service delivery goals, but they can have negative consequences in the pursuit of fairness and social equity in the public sector. Thus, as e-government programs develop, public values should be a priority for governments. </w:t>
      </w:r>
      <w:r w:rsidRPr="00503FDB">
        <w:rPr>
          <w:rFonts w:ascii="Arial" w:eastAsia="굴림" w:hAnsi="Arial" w:cs="Arial"/>
          <w:color w:val="000000" w:themeColor="text1"/>
          <w:kern w:val="0"/>
          <w:sz w:val="26"/>
          <w:szCs w:val="26"/>
          <w:lang w:val="en"/>
        </w:rPr>
        <w:t>(Scott, M and Robbins, G, 2011)</w:t>
      </w:r>
      <w:r w:rsidR="00370D69" w:rsidRPr="00503FDB">
        <w:rPr>
          <w:rFonts w:ascii="Arial" w:eastAsia="굴림" w:hAnsi="Arial" w:cs="Arial"/>
          <w:color w:val="000000" w:themeColor="text1"/>
          <w:kern w:val="0"/>
          <w:sz w:val="26"/>
          <w:szCs w:val="26"/>
          <w:lang w:val="en"/>
        </w:rPr>
        <w:t xml:space="preserve"> </w:t>
      </w:r>
      <w:r w:rsidRPr="00503FDB">
        <w:rPr>
          <w:rStyle w:val="notranslate"/>
          <w:rFonts w:ascii="Arial" w:eastAsia="맑은 고딕" w:hAnsi="Arial" w:cs="Arial"/>
          <w:color w:val="000000" w:themeColor="text1"/>
          <w:sz w:val="26"/>
          <w:szCs w:val="26"/>
        </w:rPr>
        <w:t>Emphasis on the customer-centric, service-oriented public sector of e-government can be regarded as another component of NPM. Electronic governments have changed the way public services are provided using technology, especially the Internet, as a means of providing services. This gives citizens more convenient access to government information and services (Scott, M. and Robbins, G., 2010) and contributes to reducing the administrative burden on the people.</w:t>
      </w:r>
    </w:p>
    <w:p w14:paraId="70C9DA3F" w14:textId="77E36B8C" w:rsidR="00185933" w:rsidRPr="00503FDB" w:rsidRDefault="00185933" w:rsidP="004204C9">
      <w:pPr>
        <w:wordWrap/>
        <w:spacing w:after="240" w:line="480" w:lineRule="auto"/>
        <w:rPr>
          <w:rFonts w:ascii="Arial" w:hAnsi="Arial" w:cs="Arial"/>
          <w:color w:val="000000" w:themeColor="text1"/>
          <w:sz w:val="26"/>
          <w:szCs w:val="26"/>
        </w:rPr>
      </w:pPr>
      <w:r w:rsidRPr="00503FDB">
        <w:rPr>
          <w:rFonts w:ascii="Arial" w:hAnsi="Arial" w:cs="Arial"/>
          <w:color w:val="000000" w:themeColor="text1"/>
          <w:sz w:val="26"/>
          <w:szCs w:val="26"/>
        </w:rPr>
        <w:t>Public policy scholars Pamela Herd and Donald Moynihan define the administration as bureaucracy, complicated paperwork and puzzling rules.</w:t>
      </w:r>
      <w:r w:rsidR="00D16C0D" w:rsidRPr="00503FDB">
        <w:rPr>
          <w:rFonts w:ascii="Arial" w:hAnsi="Arial" w:cs="Arial"/>
          <w:color w:val="000000" w:themeColor="text1"/>
          <w:sz w:val="26"/>
          <w:szCs w:val="26"/>
        </w:rPr>
        <w:t xml:space="preserve"> </w:t>
      </w:r>
      <w:r w:rsidRPr="00503FDB">
        <w:rPr>
          <w:rFonts w:ascii="Arial" w:hAnsi="Arial" w:cs="Arial"/>
          <w:color w:val="000000" w:themeColor="text1"/>
          <w:sz w:val="26"/>
          <w:szCs w:val="26"/>
        </w:rPr>
        <w:t>This contact in administrative affairs can lead to postponement and annoyance, which can eventually undermine the effectiveness of public policy and prevent individuals from claiming basic rights.</w:t>
      </w:r>
      <w:r w:rsidR="00D16C0D" w:rsidRPr="00503FDB">
        <w:rPr>
          <w:rFonts w:ascii="Arial" w:hAnsi="Arial" w:cs="Arial"/>
          <w:color w:val="000000" w:themeColor="text1"/>
          <w:sz w:val="26"/>
          <w:szCs w:val="26"/>
        </w:rPr>
        <w:t xml:space="preserve"> </w:t>
      </w:r>
      <w:r w:rsidRPr="00503FDB">
        <w:rPr>
          <w:rFonts w:ascii="Arial" w:hAnsi="Arial" w:cs="Arial"/>
          <w:color w:val="000000" w:themeColor="text1"/>
          <w:sz w:val="26"/>
          <w:szCs w:val="26"/>
        </w:rPr>
        <w:t xml:space="preserve">It also disproportionately affects the underprivileged, who lack the resources to cover the financial and psychological </w:t>
      </w:r>
      <w:r w:rsidRPr="00503FDB">
        <w:rPr>
          <w:rFonts w:ascii="Arial" w:hAnsi="Arial" w:cs="Arial"/>
          <w:color w:val="000000" w:themeColor="text1"/>
          <w:sz w:val="26"/>
          <w:szCs w:val="26"/>
        </w:rPr>
        <w:lastRenderedPageBreak/>
        <w:t xml:space="preserve">costs of coping with these administrative burdens. Administration strain affects people's perception of the government and can often perpetuate long-standing inequality. Public policy scholars Pamela Herd and Donald Moynihan define the administration as bureaucracy, complex paperwork and complex regulations. The government can reduce the psychological and economic burden of the people through interaction with the public. This can reduce social inequalities caused by administrative burden, promote civic engagement, and implement effective policies that will work for all citizens. (Herd, P., and Moynihan, D.P., 2018)  </w:t>
      </w:r>
    </w:p>
    <w:p w14:paraId="3DD41F7C" w14:textId="6AA1C5FB" w:rsidR="00185933" w:rsidRPr="00503FDB" w:rsidRDefault="00370D69" w:rsidP="004204C9">
      <w:pPr>
        <w:wordWrap/>
        <w:spacing w:after="240" w:line="480" w:lineRule="auto"/>
        <w:ind w:firstLineChars="50" w:firstLine="130"/>
        <w:rPr>
          <w:rFonts w:ascii="Arial" w:hAnsi="Arial" w:cs="Arial"/>
          <w:color w:val="000000" w:themeColor="text1"/>
          <w:sz w:val="26"/>
          <w:szCs w:val="26"/>
        </w:rPr>
      </w:pPr>
      <w:r w:rsidRPr="00503FDB">
        <w:rPr>
          <w:rFonts w:ascii="Arial" w:hAnsi="Arial" w:cs="Arial"/>
          <w:color w:val="000000" w:themeColor="text1"/>
          <w:sz w:val="26"/>
          <w:szCs w:val="26"/>
        </w:rPr>
        <w:t xml:space="preserve">2) </w:t>
      </w:r>
      <w:r w:rsidR="00185933" w:rsidRPr="00503FDB">
        <w:rPr>
          <w:rFonts w:ascii="Arial" w:hAnsi="Arial" w:cs="Arial"/>
          <w:color w:val="000000" w:themeColor="text1"/>
          <w:sz w:val="26"/>
          <w:szCs w:val="26"/>
        </w:rPr>
        <w:t>Comparative public administration and Policy transfer</w:t>
      </w:r>
    </w:p>
    <w:p w14:paraId="06AC2C7D" w14:textId="77777777" w:rsidR="00185933" w:rsidRPr="00503FDB" w:rsidRDefault="00185933" w:rsidP="004204C9">
      <w:pPr>
        <w:wordWrap/>
        <w:spacing w:after="240" w:line="480" w:lineRule="auto"/>
        <w:rPr>
          <w:rFonts w:ascii="Arial" w:hAnsi="Arial" w:cs="Arial"/>
          <w:color w:val="000000" w:themeColor="text1"/>
          <w:sz w:val="26"/>
          <w:szCs w:val="26"/>
        </w:rPr>
      </w:pPr>
      <w:r w:rsidRPr="00503FDB">
        <w:rPr>
          <w:rFonts w:ascii="Arial" w:hAnsi="Arial" w:cs="Arial"/>
          <w:color w:val="000000" w:themeColor="text1"/>
          <w:sz w:val="26"/>
          <w:szCs w:val="26"/>
        </w:rPr>
        <w:t xml:space="preserve">According to the study by Jamil E. </w:t>
      </w:r>
      <w:proofErr w:type="spellStart"/>
      <w:r w:rsidRPr="00503FDB">
        <w:rPr>
          <w:rFonts w:ascii="Arial" w:hAnsi="Arial" w:cs="Arial"/>
          <w:color w:val="000000" w:themeColor="text1"/>
          <w:sz w:val="26"/>
          <w:szCs w:val="26"/>
        </w:rPr>
        <w:t>Jreisat</w:t>
      </w:r>
      <w:proofErr w:type="spellEnd"/>
      <w:r w:rsidRPr="00503FDB">
        <w:rPr>
          <w:rFonts w:ascii="Arial" w:hAnsi="Arial" w:cs="Arial"/>
          <w:color w:val="000000" w:themeColor="text1"/>
          <w:sz w:val="26"/>
          <w:szCs w:val="26"/>
        </w:rPr>
        <w:t>, the advantages of comparative public administration are as follows. (</w:t>
      </w:r>
      <w:proofErr w:type="spellStart"/>
      <w:r w:rsidRPr="00503FDB">
        <w:rPr>
          <w:rFonts w:ascii="Arial" w:hAnsi="Arial" w:cs="Arial"/>
          <w:color w:val="000000" w:themeColor="text1"/>
          <w:sz w:val="26"/>
          <w:szCs w:val="26"/>
        </w:rPr>
        <w:t>Jreisat</w:t>
      </w:r>
      <w:proofErr w:type="spellEnd"/>
      <w:r w:rsidRPr="00503FDB">
        <w:rPr>
          <w:rFonts w:ascii="Arial" w:hAnsi="Arial" w:cs="Arial"/>
          <w:color w:val="000000" w:themeColor="text1"/>
          <w:sz w:val="26"/>
          <w:szCs w:val="26"/>
        </w:rPr>
        <w:t>, 2005)</w:t>
      </w:r>
    </w:p>
    <w:p w14:paraId="041FE309" w14:textId="5330F4D1" w:rsidR="00185933" w:rsidRPr="00503FDB" w:rsidRDefault="00185933" w:rsidP="004204C9">
      <w:pPr>
        <w:wordWrap/>
        <w:spacing w:after="240" w:line="480" w:lineRule="auto"/>
        <w:rPr>
          <w:rFonts w:ascii="Arial" w:hAnsi="Arial" w:cs="Arial"/>
          <w:color w:val="000000" w:themeColor="text1"/>
          <w:sz w:val="26"/>
          <w:szCs w:val="26"/>
        </w:rPr>
      </w:pPr>
      <w:r w:rsidRPr="00503FDB">
        <w:rPr>
          <w:rFonts w:ascii="Arial" w:hAnsi="Arial" w:cs="Arial"/>
          <w:color w:val="000000" w:themeColor="text1"/>
          <w:sz w:val="26"/>
          <w:szCs w:val="26"/>
        </w:rPr>
        <w:t xml:space="preserve"> First, comparative public administration has come to understand the patterns and regularities of administrative actions and actions, and not limited to the views of a country, but explore, reflect, and better understand the universal administrative properties, thereby developing knowledge.</w:t>
      </w:r>
      <w:r w:rsidR="00370D69" w:rsidRPr="00503FDB">
        <w:rPr>
          <w:rFonts w:ascii="Arial" w:hAnsi="Arial" w:cs="Arial"/>
          <w:color w:val="000000" w:themeColor="text1"/>
          <w:sz w:val="26"/>
          <w:szCs w:val="26"/>
        </w:rPr>
        <w:t xml:space="preserve"> </w:t>
      </w:r>
      <w:r w:rsidRPr="00503FDB">
        <w:rPr>
          <w:rFonts w:ascii="Arial" w:hAnsi="Arial" w:cs="Arial"/>
          <w:color w:val="000000" w:themeColor="text1"/>
          <w:sz w:val="26"/>
          <w:szCs w:val="26"/>
        </w:rPr>
        <w:t>Second, comparative methods are essential for the development and application of administrative theory. (Heady, 2001)</w:t>
      </w:r>
      <w:r w:rsidR="00370D69" w:rsidRPr="00503FDB">
        <w:rPr>
          <w:rFonts w:ascii="Arial" w:hAnsi="Arial" w:cs="Arial"/>
          <w:color w:val="000000" w:themeColor="text1"/>
          <w:sz w:val="26"/>
          <w:szCs w:val="26"/>
        </w:rPr>
        <w:t xml:space="preserve"> </w:t>
      </w:r>
      <w:r w:rsidRPr="00503FDB">
        <w:rPr>
          <w:rFonts w:ascii="Arial" w:hAnsi="Arial" w:cs="Arial"/>
          <w:color w:val="000000" w:themeColor="text1"/>
          <w:sz w:val="26"/>
          <w:szCs w:val="26"/>
        </w:rPr>
        <w:t xml:space="preserve"> Third, it enables us to look at broader administration and to identify various issues to promote understanding of global characteristics. This helps to recognize the shortcomings and limitations of a single national administration. Fourth, comparative studies can benchmark other countries' </w:t>
      </w:r>
      <w:r w:rsidRPr="00503FDB">
        <w:rPr>
          <w:rFonts w:ascii="Arial" w:hAnsi="Arial" w:cs="Arial"/>
          <w:color w:val="000000" w:themeColor="text1"/>
          <w:sz w:val="26"/>
          <w:szCs w:val="26"/>
        </w:rPr>
        <w:lastRenderedPageBreak/>
        <w:t>best practices in improving the administrative system, thus helping to design and implement public policies. (</w:t>
      </w:r>
      <w:proofErr w:type="spellStart"/>
      <w:r w:rsidRPr="00503FDB">
        <w:rPr>
          <w:rFonts w:ascii="Arial" w:hAnsi="Arial" w:cs="Arial"/>
          <w:color w:val="000000" w:themeColor="text1"/>
          <w:sz w:val="26"/>
          <w:szCs w:val="26"/>
        </w:rPr>
        <w:t>Liou</w:t>
      </w:r>
      <w:proofErr w:type="spellEnd"/>
      <w:r w:rsidRPr="00503FDB">
        <w:rPr>
          <w:rFonts w:ascii="Arial" w:hAnsi="Arial" w:cs="Arial"/>
          <w:color w:val="000000" w:themeColor="text1"/>
          <w:sz w:val="26"/>
          <w:szCs w:val="26"/>
        </w:rPr>
        <w:t>, 2000).</w:t>
      </w:r>
      <w:r w:rsidR="00370D69" w:rsidRPr="00503FDB">
        <w:rPr>
          <w:rFonts w:ascii="Arial" w:hAnsi="Arial" w:cs="Arial"/>
          <w:color w:val="000000" w:themeColor="text1"/>
          <w:sz w:val="26"/>
          <w:szCs w:val="26"/>
        </w:rPr>
        <w:t xml:space="preserve"> </w:t>
      </w:r>
      <w:r w:rsidRPr="00503FDB">
        <w:rPr>
          <w:rFonts w:ascii="Arial" w:hAnsi="Arial" w:cs="Arial"/>
          <w:color w:val="000000" w:themeColor="text1"/>
          <w:sz w:val="26"/>
          <w:szCs w:val="26"/>
        </w:rPr>
        <w:t>Finally, through comparison methods, administrative knowledge and information contribute to practical needs and expand the range of choices. (</w:t>
      </w:r>
      <w:proofErr w:type="spellStart"/>
      <w:r w:rsidRPr="00503FDB">
        <w:rPr>
          <w:rFonts w:ascii="Arial" w:hAnsi="Arial" w:cs="Arial"/>
          <w:color w:val="000000" w:themeColor="text1"/>
          <w:sz w:val="26"/>
          <w:szCs w:val="26"/>
        </w:rPr>
        <w:t>Khademian</w:t>
      </w:r>
      <w:proofErr w:type="spellEnd"/>
      <w:r w:rsidRPr="00503FDB">
        <w:rPr>
          <w:rFonts w:ascii="Arial" w:hAnsi="Arial" w:cs="Arial"/>
          <w:color w:val="000000" w:themeColor="text1"/>
          <w:sz w:val="26"/>
          <w:szCs w:val="26"/>
        </w:rPr>
        <w:t>, 1998)</w:t>
      </w:r>
    </w:p>
    <w:p w14:paraId="0B964FD3" w14:textId="03C14A43" w:rsidR="00185933" w:rsidRPr="00503FDB" w:rsidRDefault="00185933" w:rsidP="004204C9">
      <w:pPr>
        <w:wordWrap/>
        <w:spacing w:after="240" w:line="480" w:lineRule="auto"/>
        <w:rPr>
          <w:rFonts w:ascii="Arial" w:hAnsi="Arial" w:cs="Arial"/>
          <w:color w:val="000000" w:themeColor="text1"/>
          <w:sz w:val="26"/>
          <w:szCs w:val="26"/>
        </w:rPr>
      </w:pPr>
      <w:r w:rsidRPr="00503FDB">
        <w:rPr>
          <w:rFonts w:ascii="Arial" w:hAnsi="Arial" w:cs="Arial"/>
          <w:color w:val="000000" w:themeColor="text1"/>
          <w:sz w:val="26"/>
          <w:szCs w:val="26"/>
        </w:rPr>
        <w:t>Paul Cairney (2013) defines "Policy learning" and "Policy transfer" as follows:</w:t>
      </w:r>
      <w:r w:rsidR="00370D69" w:rsidRPr="00503FDB">
        <w:rPr>
          <w:rFonts w:ascii="Arial" w:hAnsi="Arial" w:cs="Arial"/>
          <w:color w:val="000000" w:themeColor="text1"/>
          <w:sz w:val="26"/>
          <w:szCs w:val="26"/>
        </w:rPr>
        <w:t xml:space="preserve"> </w:t>
      </w:r>
      <w:r w:rsidRPr="00503FDB">
        <w:rPr>
          <w:rFonts w:ascii="Arial" w:hAnsi="Arial" w:cs="Arial"/>
          <w:color w:val="000000" w:themeColor="text1"/>
          <w:sz w:val="26"/>
          <w:szCs w:val="26"/>
        </w:rPr>
        <w:t>"Policy learning" is the use of knowledge based on information about current problems, lessons from the past or lessons from other people's experiences to inform policy decisions. On the other hand, 'Policy transfer' is when one government brings policies from another country. This includes meanings such as 'lesson-drawing', 'policy diffusion' and 'policy convergence'. In the case of policy transfers, the government may decide not to transfer the policy after learning from the experience of other countries, or may transfer the policy without actually understanding why the policy exporting country was successful. Thus, transferring a policy may not reflect the policy or may not be practicable.</w:t>
      </w:r>
      <w:r w:rsidR="00370D69" w:rsidRPr="00503FDB">
        <w:rPr>
          <w:rFonts w:ascii="Arial" w:hAnsi="Arial" w:cs="Arial"/>
          <w:color w:val="000000" w:themeColor="text1"/>
          <w:sz w:val="26"/>
          <w:szCs w:val="26"/>
        </w:rPr>
        <w:t xml:space="preserve"> </w:t>
      </w:r>
      <w:r w:rsidRPr="00503FDB">
        <w:rPr>
          <w:rFonts w:ascii="Arial" w:hAnsi="Arial" w:cs="Arial"/>
          <w:color w:val="000000" w:themeColor="text1"/>
          <w:sz w:val="26"/>
          <w:szCs w:val="26"/>
        </w:rPr>
        <w:t>Success in policy transfer requires extensive research, including policies, political systems and social systems of exporting countries, to ensure that best practices can be transferred. This is because the policy may only work under certain circumstances or may not be aware of such situations. (Cairney 2013)</w:t>
      </w:r>
    </w:p>
    <w:p w14:paraId="275903CE" w14:textId="28F41D66" w:rsidR="00CA5258" w:rsidRPr="00503FDB" w:rsidRDefault="00185933" w:rsidP="00225C16">
      <w:pPr>
        <w:pStyle w:val="a7"/>
        <w:shd w:val="clear" w:color="auto" w:fill="FFFFFF"/>
        <w:spacing w:before="0" w:beforeAutospacing="0" w:after="240" w:afterAutospacing="0" w:line="480" w:lineRule="auto"/>
        <w:jc w:val="both"/>
        <w:rPr>
          <w:rStyle w:val="notranslate"/>
          <w:rFonts w:ascii="Arial" w:eastAsia="맑은 고딕" w:hAnsi="Arial" w:cs="Arial"/>
          <w:b/>
          <w:color w:val="111111"/>
          <w:sz w:val="26"/>
          <w:szCs w:val="26"/>
          <w:shd w:val="clear" w:color="auto" w:fill="E6ECF9"/>
        </w:rPr>
      </w:pPr>
      <w:r w:rsidRPr="00503FDB">
        <w:rPr>
          <w:rFonts w:ascii="Arial" w:hAnsi="Arial" w:cs="Arial"/>
          <w:b/>
          <w:color w:val="000000" w:themeColor="text1"/>
          <w:sz w:val="26"/>
          <w:szCs w:val="26"/>
        </w:rPr>
        <w:t>3. Methodology of the Study</w:t>
      </w:r>
    </w:p>
    <w:p w14:paraId="1CF3B155" w14:textId="77777777" w:rsidR="00CA5258" w:rsidRPr="00503FDB" w:rsidRDefault="00CA5258" w:rsidP="004204C9">
      <w:pPr>
        <w:spacing w:line="480" w:lineRule="auto"/>
        <w:rPr>
          <w:rFonts w:ascii="Arial" w:hAnsi="Arial" w:cs="Arial"/>
          <w:sz w:val="26"/>
          <w:szCs w:val="26"/>
        </w:rPr>
      </w:pPr>
      <w:r w:rsidRPr="00503FDB">
        <w:rPr>
          <w:rFonts w:ascii="Arial" w:hAnsi="Arial" w:cs="Arial"/>
          <w:sz w:val="26"/>
          <w:szCs w:val="26"/>
        </w:rPr>
        <w:t xml:space="preserve">As the social and economic environment changes with the development of innovative technologies called the Fourth Industrial Revolution, governments </w:t>
      </w:r>
      <w:r w:rsidRPr="00503FDB">
        <w:rPr>
          <w:rFonts w:ascii="Arial" w:hAnsi="Arial" w:cs="Arial"/>
          <w:sz w:val="26"/>
          <w:szCs w:val="26"/>
        </w:rPr>
        <w:lastRenderedPageBreak/>
        <w:t xml:space="preserve">are preparing various countermeasures to cope with this. </w:t>
      </w:r>
    </w:p>
    <w:p w14:paraId="4BE6C5E5" w14:textId="77777777" w:rsidR="00CA5258" w:rsidRPr="00503FDB" w:rsidRDefault="00CA5258" w:rsidP="004204C9">
      <w:pPr>
        <w:spacing w:line="480" w:lineRule="auto"/>
        <w:rPr>
          <w:rFonts w:ascii="Arial" w:hAnsi="Arial" w:cs="Arial"/>
          <w:sz w:val="26"/>
          <w:szCs w:val="26"/>
        </w:rPr>
      </w:pPr>
      <w:r w:rsidRPr="00503FDB">
        <w:rPr>
          <w:rFonts w:ascii="Arial" w:hAnsi="Arial" w:cs="Arial"/>
          <w:sz w:val="26"/>
          <w:szCs w:val="26"/>
        </w:rPr>
        <w:t>This study researches the fourth industrial revolution and its characteristics through various literature first, and then examines the need for a government role in coping with such environmental changes, causing any socio-economic changes.</w:t>
      </w:r>
    </w:p>
    <w:p w14:paraId="710B8FDB" w14:textId="0FE8240A" w:rsidR="00CA5258" w:rsidRPr="00503FDB" w:rsidRDefault="00CA5258" w:rsidP="004204C9">
      <w:pPr>
        <w:spacing w:line="480" w:lineRule="auto"/>
        <w:rPr>
          <w:rFonts w:ascii="Arial" w:hAnsi="Arial" w:cs="Arial"/>
          <w:sz w:val="26"/>
          <w:szCs w:val="26"/>
        </w:rPr>
      </w:pPr>
      <w:r w:rsidRPr="00503FDB">
        <w:rPr>
          <w:rFonts w:ascii="Arial" w:hAnsi="Arial" w:cs="Arial"/>
          <w:sz w:val="26"/>
          <w:szCs w:val="26"/>
        </w:rPr>
        <w:t>South Korea and the U.K. are the leading e-government group D7 (Digital-7) countries, and were ranked first in the U.N. e-government evaluation for Korea for three consecutive times (2010, 2012, 2014) while the U.K. ranked first in the U.N. e-government evaluation in 2016.  (Gov.UK 2017) Both countries' e-government models have been internationally recognized for excellence and are benchmarked in many other countries. (Do, K. et al., 2018; Gov.UK 2017). In addition, in terms of AI, the UK was ranked 1st among OECD member countries in the AI readiness ranking published by Oxford insight in 2017, and 2nd among 194 countries in the 2019 report, leading the AI sector. (Oxford insight, 2017 &amp; 2019)</w:t>
      </w:r>
    </w:p>
    <w:p w14:paraId="42674B01" w14:textId="77777777" w:rsidR="00CA5258" w:rsidRPr="00503FDB" w:rsidRDefault="00CA5258" w:rsidP="004204C9">
      <w:pPr>
        <w:spacing w:line="480" w:lineRule="auto"/>
        <w:rPr>
          <w:rFonts w:ascii="Arial" w:hAnsi="Arial" w:cs="Arial"/>
          <w:sz w:val="26"/>
          <w:szCs w:val="26"/>
        </w:rPr>
      </w:pPr>
      <w:r w:rsidRPr="00503FDB">
        <w:rPr>
          <w:rFonts w:ascii="Arial" w:hAnsi="Arial" w:cs="Arial"/>
          <w:sz w:val="26"/>
          <w:szCs w:val="26"/>
        </w:rPr>
        <w:t>As the UK is a leader in digital government and AI in this way, this study draws on policy learning and practical implications from the perspective of the Korean government and tax authorities by identifying and comparing the government's countermeasures to counter the 4th industrial revolution in the UK and Korea. .</w:t>
      </w:r>
    </w:p>
    <w:p w14:paraId="63BBE371" w14:textId="77777777" w:rsidR="00CA5258" w:rsidRPr="00503FDB" w:rsidRDefault="00CA5258" w:rsidP="004204C9">
      <w:pPr>
        <w:spacing w:line="480" w:lineRule="auto"/>
        <w:rPr>
          <w:rFonts w:ascii="Arial" w:hAnsi="Arial" w:cs="Arial"/>
          <w:sz w:val="26"/>
          <w:szCs w:val="26"/>
        </w:rPr>
      </w:pPr>
      <w:r w:rsidRPr="00503FDB">
        <w:rPr>
          <w:rFonts w:ascii="Arial" w:hAnsi="Arial" w:cs="Arial"/>
          <w:sz w:val="26"/>
          <w:szCs w:val="26"/>
        </w:rPr>
        <w:t xml:space="preserve">Various documents and web searches were carried out to check the status and strategy of the UK and the Korean government and taxation authorities in </w:t>
      </w:r>
      <w:r w:rsidRPr="00503FDB">
        <w:rPr>
          <w:rFonts w:ascii="Arial" w:hAnsi="Arial" w:cs="Arial"/>
          <w:sz w:val="26"/>
          <w:szCs w:val="26"/>
        </w:rPr>
        <w:lastRenderedPageBreak/>
        <w:t xml:space="preserve">response to the Fourth Industrial Revolution. The data from the two countries were reviewed on the websites of the OECD, EU and UN. </w:t>
      </w:r>
    </w:p>
    <w:p w14:paraId="43AFF549" w14:textId="77777777" w:rsidR="00CA5258" w:rsidRPr="00503FDB" w:rsidRDefault="00CA5258" w:rsidP="004204C9">
      <w:pPr>
        <w:spacing w:line="480" w:lineRule="auto"/>
        <w:rPr>
          <w:rFonts w:ascii="Arial" w:hAnsi="Arial" w:cs="Arial"/>
          <w:sz w:val="26"/>
          <w:szCs w:val="26"/>
        </w:rPr>
      </w:pPr>
      <w:r w:rsidRPr="00503FDB">
        <w:rPr>
          <w:rFonts w:ascii="Arial" w:hAnsi="Arial" w:cs="Arial"/>
          <w:sz w:val="26"/>
          <w:szCs w:val="26"/>
        </w:rPr>
        <w:t>In the U.K., the government (Gov.UK) and the National Audit Office (NAO) websites were also investigated, in the case of Korea, the Ministry of Public Administration and Security, the National Information Society Agency (NIA), and the National Tax Service (NTS) websites.</w:t>
      </w:r>
    </w:p>
    <w:p w14:paraId="5061B840" w14:textId="77777777" w:rsidR="00CA5258" w:rsidRPr="00503FDB" w:rsidRDefault="00CA5258" w:rsidP="004204C9">
      <w:pPr>
        <w:spacing w:line="480" w:lineRule="auto"/>
        <w:rPr>
          <w:rFonts w:ascii="Arial" w:hAnsi="Arial" w:cs="Arial"/>
          <w:sz w:val="26"/>
          <w:szCs w:val="26"/>
        </w:rPr>
      </w:pPr>
      <w:r w:rsidRPr="00503FDB">
        <w:rPr>
          <w:rFonts w:ascii="Arial" w:hAnsi="Arial" w:cs="Arial"/>
          <w:sz w:val="26"/>
          <w:szCs w:val="26"/>
        </w:rPr>
        <w:t>Also, Case studies on chat-bots for customer service and AI to improve tax compliance have been reviewed in the literature and electronically in the United Kingdom, the United States, Korea, as well as in the central and local governments and private for considering how AI is actually being used and the possibility of future adoption by the South Korean government or tax agency sectors of various countries.</w:t>
      </w:r>
    </w:p>
    <w:p w14:paraId="4CD186B9" w14:textId="77777777" w:rsidR="00185933" w:rsidRPr="00503FDB" w:rsidRDefault="00185933" w:rsidP="004204C9">
      <w:pPr>
        <w:wordWrap/>
        <w:spacing w:after="240" w:line="480" w:lineRule="auto"/>
        <w:rPr>
          <w:rFonts w:ascii="Arial" w:hAnsi="Arial" w:cs="Arial"/>
          <w:color w:val="000000" w:themeColor="text1"/>
          <w:sz w:val="26"/>
          <w:szCs w:val="26"/>
        </w:rPr>
      </w:pPr>
    </w:p>
    <w:p w14:paraId="4A1F4D95" w14:textId="5F0FF743" w:rsidR="00835B32" w:rsidRPr="00503FDB" w:rsidRDefault="003F161E" w:rsidP="004204C9">
      <w:pPr>
        <w:wordWrap/>
        <w:spacing w:after="240" w:line="480" w:lineRule="auto"/>
        <w:rPr>
          <w:rFonts w:ascii="Arial" w:hAnsi="Arial" w:cs="Arial"/>
          <w:b/>
          <w:color w:val="000000" w:themeColor="text1"/>
          <w:sz w:val="26"/>
          <w:szCs w:val="26"/>
        </w:rPr>
      </w:pPr>
      <w:r w:rsidRPr="00503FDB">
        <w:rPr>
          <w:rFonts w:ascii="Arial" w:hAnsi="Arial" w:cs="Arial"/>
          <w:b/>
          <w:color w:val="000000" w:themeColor="text1"/>
          <w:sz w:val="26"/>
          <w:szCs w:val="26"/>
        </w:rPr>
        <w:t xml:space="preserve">Chapter 2. </w:t>
      </w:r>
      <w:r w:rsidR="00560E88" w:rsidRPr="00503FDB">
        <w:rPr>
          <w:rFonts w:ascii="Arial" w:hAnsi="Arial" w:cs="Arial"/>
          <w:b/>
          <w:color w:val="000000" w:themeColor="text1"/>
          <w:sz w:val="26"/>
          <w:szCs w:val="26"/>
        </w:rPr>
        <w:t xml:space="preserve">The Fourth Industrial Revolution and role of government   </w:t>
      </w:r>
    </w:p>
    <w:p w14:paraId="2DF0259F" w14:textId="5CC73A9C" w:rsidR="00835B32" w:rsidRPr="00503FDB" w:rsidRDefault="003F161E" w:rsidP="004204C9">
      <w:pPr>
        <w:wordWrap/>
        <w:spacing w:after="240" w:line="480" w:lineRule="auto"/>
        <w:rPr>
          <w:rFonts w:ascii="Arial" w:hAnsi="Arial" w:cs="Arial"/>
          <w:b/>
          <w:color w:val="000000" w:themeColor="text1"/>
          <w:sz w:val="26"/>
          <w:szCs w:val="26"/>
        </w:rPr>
      </w:pPr>
      <w:r w:rsidRPr="00503FDB">
        <w:rPr>
          <w:rFonts w:ascii="Arial" w:hAnsi="Arial" w:cs="Arial"/>
          <w:b/>
          <w:color w:val="000000" w:themeColor="text1"/>
          <w:sz w:val="26"/>
          <w:szCs w:val="26"/>
        </w:rPr>
        <w:t xml:space="preserve">1. </w:t>
      </w:r>
      <w:r w:rsidR="00835B32" w:rsidRPr="00503FDB">
        <w:rPr>
          <w:rFonts w:ascii="Arial" w:hAnsi="Arial" w:cs="Arial"/>
          <w:b/>
          <w:color w:val="000000" w:themeColor="text1"/>
          <w:sz w:val="26"/>
          <w:szCs w:val="26"/>
        </w:rPr>
        <w:t xml:space="preserve">Definition and Characteristics </w:t>
      </w:r>
    </w:p>
    <w:p w14:paraId="7D1773F1" w14:textId="7C5EA486" w:rsidR="00C6377E" w:rsidRPr="00503FDB" w:rsidRDefault="003F161E" w:rsidP="004204C9">
      <w:pPr>
        <w:wordWrap/>
        <w:spacing w:after="240" w:line="480" w:lineRule="auto"/>
        <w:ind w:firstLineChars="50" w:firstLine="130"/>
        <w:rPr>
          <w:rFonts w:ascii="Arial" w:hAnsi="Arial" w:cs="Arial"/>
          <w:color w:val="000000" w:themeColor="text1"/>
          <w:sz w:val="26"/>
          <w:szCs w:val="26"/>
        </w:rPr>
      </w:pPr>
      <w:r w:rsidRPr="00503FDB">
        <w:rPr>
          <w:rFonts w:ascii="Arial" w:hAnsi="Arial" w:cs="Arial"/>
          <w:color w:val="000000" w:themeColor="text1"/>
          <w:sz w:val="26"/>
          <w:szCs w:val="26"/>
        </w:rPr>
        <w:t xml:space="preserve">1) </w:t>
      </w:r>
      <w:r w:rsidR="00370D69" w:rsidRPr="00503FDB">
        <w:rPr>
          <w:rFonts w:ascii="Arial" w:hAnsi="Arial" w:cs="Arial"/>
          <w:color w:val="000000" w:themeColor="text1"/>
          <w:sz w:val="26"/>
          <w:szCs w:val="26"/>
        </w:rPr>
        <w:t xml:space="preserve">Definition </w:t>
      </w:r>
      <w:r w:rsidR="00C6377E" w:rsidRPr="00503FDB">
        <w:rPr>
          <w:rFonts w:ascii="Arial" w:hAnsi="Arial" w:cs="Arial"/>
          <w:color w:val="000000" w:themeColor="text1"/>
          <w:sz w:val="26"/>
          <w:szCs w:val="26"/>
        </w:rPr>
        <w:t>the 4IR</w:t>
      </w:r>
    </w:p>
    <w:p w14:paraId="5D5A1ADE" w14:textId="4D12F4B0" w:rsidR="00835B32" w:rsidRPr="00503FDB" w:rsidRDefault="00835B32" w:rsidP="004204C9">
      <w:pPr>
        <w:pStyle w:val="a5"/>
        <w:wordWrap/>
        <w:spacing w:after="240" w:line="480" w:lineRule="auto"/>
        <w:ind w:firstLine="0"/>
        <w:rPr>
          <w:rFonts w:ascii="Arial" w:hAnsi="Arial" w:cs="Arial"/>
          <w:color w:val="000000" w:themeColor="text1"/>
          <w:sz w:val="26"/>
          <w:szCs w:val="26"/>
        </w:rPr>
      </w:pPr>
      <w:r w:rsidRPr="00503FDB">
        <w:rPr>
          <w:rFonts w:ascii="Arial" w:hAnsi="Arial" w:cs="Arial"/>
          <w:color w:val="000000" w:themeColor="text1"/>
          <w:sz w:val="26"/>
          <w:szCs w:val="26"/>
        </w:rPr>
        <w:t xml:space="preserve">"The </w:t>
      </w:r>
      <w:r w:rsidR="00377AB9" w:rsidRPr="00503FDB">
        <w:rPr>
          <w:rFonts w:ascii="Arial" w:hAnsi="Arial" w:cs="Arial"/>
          <w:color w:val="000000" w:themeColor="text1"/>
          <w:sz w:val="26"/>
          <w:szCs w:val="26"/>
        </w:rPr>
        <w:t>4IR</w:t>
      </w:r>
      <w:r w:rsidRPr="00503FDB">
        <w:rPr>
          <w:rFonts w:ascii="Arial" w:hAnsi="Arial" w:cs="Arial"/>
          <w:color w:val="000000" w:themeColor="text1"/>
          <w:sz w:val="26"/>
          <w:szCs w:val="26"/>
        </w:rPr>
        <w:t xml:space="preserve">," presented by economist Klaus Schwab at the 46th Davos Forum in January 2016, is a next-generation industrial revolution led by artificial intelligence, robotics and life sciences, which has the impact of the "4th Industrial Revolution" on the public sector. </w:t>
      </w:r>
      <w:r w:rsidR="00560E88" w:rsidRPr="00503FDB">
        <w:rPr>
          <w:rFonts w:ascii="Arial" w:hAnsi="Arial" w:cs="Arial"/>
          <w:color w:val="000000" w:themeColor="text1"/>
          <w:sz w:val="26"/>
          <w:szCs w:val="26"/>
        </w:rPr>
        <w:t>(Deloitte, 2017)</w:t>
      </w:r>
    </w:p>
    <w:p w14:paraId="1D7E3321" w14:textId="77777777" w:rsidR="00C6377E" w:rsidRPr="00503FDB" w:rsidRDefault="00835B32" w:rsidP="004204C9">
      <w:pPr>
        <w:wordWrap/>
        <w:spacing w:after="240" w:line="480" w:lineRule="auto"/>
        <w:ind w:firstLineChars="50" w:firstLine="130"/>
        <w:rPr>
          <w:rFonts w:ascii="Arial" w:hAnsi="Arial" w:cs="Arial"/>
          <w:color w:val="000000" w:themeColor="text1"/>
          <w:sz w:val="26"/>
          <w:szCs w:val="26"/>
        </w:rPr>
      </w:pPr>
      <w:r w:rsidRPr="00503FDB">
        <w:rPr>
          <w:rFonts w:ascii="Arial" w:hAnsi="Arial" w:cs="Arial"/>
          <w:color w:val="000000" w:themeColor="text1"/>
          <w:sz w:val="26"/>
          <w:szCs w:val="26"/>
        </w:rPr>
        <w:lastRenderedPageBreak/>
        <w:t xml:space="preserve">Klaus Schwab presented three grounds for the </w:t>
      </w:r>
      <w:r w:rsidR="00377AB9" w:rsidRPr="00503FDB">
        <w:rPr>
          <w:rFonts w:ascii="Arial" w:hAnsi="Arial" w:cs="Arial"/>
          <w:color w:val="000000" w:themeColor="text1"/>
          <w:sz w:val="26"/>
          <w:szCs w:val="26"/>
        </w:rPr>
        <w:t>4IR</w:t>
      </w:r>
      <w:r w:rsidRPr="00503FDB">
        <w:rPr>
          <w:rFonts w:ascii="Arial" w:hAnsi="Arial" w:cs="Arial"/>
          <w:color w:val="000000" w:themeColor="text1"/>
          <w:sz w:val="26"/>
          <w:szCs w:val="26"/>
        </w:rPr>
        <w:t xml:space="preserve">. The first is the velocity. Unlike the first and third industrial revolutions, the </w:t>
      </w:r>
      <w:r w:rsidR="00377AB9" w:rsidRPr="00503FDB">
        <w:rPr>
          <w:rFonts w:ascii="Arial" w:hAnsi="Arial" w:cs="Arial"/>
          <w:color w:val="000000" w:themeColor="text1"/>
          <w:sz w:val="26"/>
          <w:szCs w:val="26"/>
        </w:rPr>
        <w:t>4IR</w:t>
      </w:r>
      <w:r w:rsidRPr="00503FDB">
        <w:rPr>
          <w:rFonts w:ascii="Arial" w:hAnsi="Arial" w:cs="Arial"/>
          <w:color w:val="000000" w:themeColor="text1"/>
          <w:sz w:val="26"/>
          <w:szCs w:val="26"/>
        </w:rPr>
        <w:t xml:space="preserve"> is developing at exponential rates, not linear ones. The second is scope. The </w:t>
      </w:r>
      <w:r w:rsidR="00377AB9" w:rsidRPr="00503FDB">
        <w:rPr>
          <w:rFonts w:ascii="Arial" w:hAnsi="Arial" w:cs="Arial"/>
          <w:color w:val="000000" w:themeColor="text1"/>
          <w:sz w:val="26"/>
          <w:szCs w:val="26"/>
        </w:rPr>
        <w:t xml:space="preserve">4IR </w:t>
      </w:r>
      <w:r w:rsidRPr="00503FDB">
        <w:rPr>
          <w:rFonts w:ascii="Arial" w:hAnsi="Arial" w:cs="Arial"/>
          <w:color w:val="000000" w:themeColor="text1"/>
          <w:sz w:val="26"/>
          <w:szCs w:val="26"/>
        </w:rPr>
        <w:t xml:space="preserve">fuses diverse science and technology based on digital development, which leads to the transition of paradigm without economy, enterprise and society. The third is system impact. The </w:t>
      </w:r>
      <w:r w:rsidR="00377AB9" w:rsidRPr="00503FDB">
        <w:rPr>
          <w:rFonts w:ascii="Arial" w:hAnsi="Arial" w:cs="Arial"/>
          <w:color w:val="000000" w:themeColor="text1"/>
          <w:sz w:val="26"/>
          <w:szCs w:val="26"/>
        </w:rPr>
        <w:t>4IR</w:t>
      </w:r>
      <w:r w:rsidRPr="00503FDB">
        <w:rPr>
          <w:rFonts w:ascii="Arial" w:hAnsi="Arial" w:cs="Arial"/>
          <w:color w:val="000000" w:themeColor="text1"/>
          <w:sz w:val="26"/>
          <w:szCs w:val="26"/>
        </w:rPr>
        <w:t xml:space="preserve"> is accompanied by a change of systems between countries, between enterprises, between industries and society as a whole. (Schwab</w:t>
      </w:r>
      <w:r w:rsidR="00560E88" w:rsidRPr="00503FDB">
        <w:rPr>
          <w:rFonts w:ascii="Arial" w:hAnsi="Arial" w:cs="Arial"/>
          <w:color w:val="000000" w:themeColor="text1"/>
          <w:sz w:val="26"/>
          <w:szCs w:val="26"/>
        </w:rPr>
        <w:t xml:space="preserve">, K., </w:t>
      </w:r>
      <w:r w:rsidRPr="00503FDB">
        <w:rPr>
          <w:rFonts w:ascii="Arial" w:hAnsi="Arial" w:cs="Arial"/>
          <w:color w:val="000000" w:themeColor="text1"/>
          <w:sz w:val="26"/>
          <w:szCs w:val="26"/>
        </w:rPr>
        <w:t>2016</w:t>
      </w:r>
      <w:r w:rsidR="00DE0039" w:rsidRPr="00503FDB">
        <w:rPr>
          <w:rFonts w:ascii="Arial" w:hAnsi="Arial" w:cs="Arial"/>
          <w:color w:val="000000" w:themeColor="text1"/>
          <w:sz w:val="26"/>
          <w:szCs w:val="26"/>
        </w:rPr>
        <w:t>a</w:t>
      </w:r>
      <w:r w:rsidRPr="00503FDB">
        <w:rPr>
          <w:rFonts w:ascii="Arial" w:hAnsi="Arial" w:cs="Arial"/>
          <w:color w:val="000000" w:themeColor="text1"/>
          <w:sz w:val="26"/>
          <w:szCs w:val="26"/>
        </w:rPr>
        <w:t xml:space="preserve">) </w:t>
      </w:r>
    </w:p>
    <w:p w14:paraId="6513D195" w14:textId="1DF4224E" w:rsidR="003F161E" w:rsidRPr="00503FDB" w:rsidRDefault="00C6377E" w:rsidP="004204C9">
      <w:pPr>
        <w:wordWrap/>
        <w:spacing w:after="240" w:line="480" w:lineRule="auto"/>
        <w:ind w:firstLineChars="50" w:firstLine="130"/>
        <w:rPr>
          <w:rFonts w:ascii="Arial" w:hAnsi="Arial" w:cs="Arial"/>
          <w:color w:val="000000" w:themeColor="text1"/>
          <w:sz w:val="26"/>
          <w:szCs w:val="26"/>
        </w:rPr>
      </w:pPr>
      <w:r w:rsidRPr="00503FDB">
        <w:rPr>
          <w:rFonts w:ascii="Arial" w:hAnsi="Arial" w:cs="Arial"/>
          <w:color w:val="000000" w:themeColor="text1"/>
          <w:sz w:val="26"/>
          <w:szCs w:val="26"/>
        </w:rPr>
        <w:t xml:space="preserve">2) </w:t>
      </w:r>
      <w:r w:rsidR="00560E88" w:rsidRPr="00503FDB">
        <w:rPr>
          <w:rFonts w:ascii="Arial" w:hAnsi="Arial" w:cs="Arial"/>
          <w:color w:val="000000" w:themeColor="text1"/>
          <w:sz w:val="26"/>
          <w:szCs w:val="26"/>
        </w:rPr>
        <w:t xml:space="preserve">Characteristics of the </w:t>
      </w:r>
      <w:r w:rsidR="00377AB9" w:rsidRPr="00503FDB">
        <w:rPr>
          <w:rFonts w:ascii="Arial" w:hAnsi="Arial" w:cs="Arial"/>
          <w:color w:val="000000" w:themeColor="text1"/>
          <w:sz w:val="26"/>
          <w:szCs w:val="26"/>
        </w:rPr>
        <w:t>4IR</w:t>
      </w:r>
    </w:p>
    <w:p w14:paraId="6A258369" w14:textId="1A016535" w:rsidR="00835B32" w:rsidRPr="00503FDB" w:rsidRDefault="00835B32" w:rsidP="004204C9">
      <w:pPr>
        <w:pStyle w:val="a7"/>
        <w:tabs>
          <w:tab w:val="left" w:pos="3478"/>
          <w:tab w:val="left" w:pos="4618"/>
        </w:tabs>
        <w:spacing w:before="0" w:beforeAutospacing="0" w:after="240" w:afterAutospacing="0" w:line="480" w:lineRule="auto"/>
        <w:jc w:val="both"/>
        <w:rPr>
          <w:rFonts w:ascii="Arial" w:eastAsiaTheme="majorHAnsi" w:hAnsi="Arial" w:cs="Arial"/>
          <w:color w:val="000000" w:themeColor="text1"/>
          <w:sz w:val="26"/>
          <w:szCs w:val="26"/>
        </w:rPr>
      </w:pPr>
      <w:r w:rsidRPr="00503FDB">
        <w:rPr>
          <w:rFonts w:ascii="Arial" w:eastAsiaTheme="majorHAnsi" w:hAnsi="Arial" w:cs="Arial"/>
          <w:color w:val="000000" w:themeColor="text1"/>
          <w:sz w:val="26"/>
          <w:szCs w:val="26"/>
        </w:rPr>
        <w:t xml:space="preserve">The characteristics of the </w:t>
      </w:r>
      <w:r w:rsidR="00377AB9" w:rsidRPr="00503FDB">
        <w:rPr>
          <w:rFonts w:ascii="Arial" w:hAnsi="Arial" w:cs="Arial"/>
          <w:color w:val="000000" w:themeColor="text1"/>
          <w:sz w:val="26"/>
          <w:szCs w:val="26"/>
        </w:rPr>
        <w:t>4IR</w:t>
      </w:r>
      <w:r w:rsidRPr="00503FDB">
        <w:rPr>
          <w:rFonts w:ascii="Arial" w:eastAsiaTheme="majorHAnsi" w:hAnsi="Arial" w:cs="Arial"/>
          <w:color w:val="000000" w:themeColor="text1"/>
          <w:sz w:val="26"/>
          <w:szCs w:val="26"/>
        </w:rPr>
        <w:t xml:space="preserve"> can be summarized as follows</w:t>
      </w:r>
      <w:r w:rsidR="00DE0039" w:rsidRPr="00503FDB">
        <w:rPr>
          <w:rFonts w:ascii="Arial" w:eastAsiaTheme="majorHAnsi" w:hAnsi="Arial" w:cs="Arial"/>
          <w:color w:val="000000" w:themeColor="text1"/>
          <w:sz w:val="26"/>
          <w:szCs w:val="26"/>
        </w:rPr>
        <w:t>.</w:t>
      </w:r>
      <w:r w:rsidR="00D4120F" w:rsidRPr="00503FDB">
        <w:rPr>
          <w:rFonts w:ascii="Arial" w:eastAsiaTheme="majorHAnsi" w:hAnsi="Arial" w:cs="Arial"/>
          <w:color w:val="FF0000"/>
          <w:sz w:val="26"/>
          <w:szCs w:val="26"/>
        </w:rPr>
        <w:t xml:space="preserve"> </w:t>
      </w:r>
      <w:r w:rsidRPr="00503FDB">
        <w:rPr>
          <w:rFonts w:ascii="Arial" w:eastAsiaTheme="majorHAnsi" w:hAnsi="Arial" w:cs="Arial"/>
          <w:color w:val="000000" w:themeColor="text1"/>
          <w:sz w:val="26"/>
          <w:szCs w:val="26"/>
        </w:rPr>
        <w:t>First, Super Intelligence; AI, Internet of things (IoT), and Big Data. Artificial intelligence can utilize big data and analyze it, and it is possible to derive the result that goes beyond human intelligence as a subject of intelligent information system instead of human being.</w:t>
      </w:r>
      <w:r w:rsidR="008F6CD2" w:rsidRPr="00503FDB">
        <w:rPr>
          <w:rFonts w:ascii="Arial" w:eastAsiaTheme="majorHAnsi" w:hAnsi="Arial" w:cs="Arial"/>
          <w:color w:val="000000" w:themeColor="text1"/>
          <w:sz w:val="26"/>
          <w:szCs w:val="26"/>
        </w:rPr>
        <w:t xml:space="preserve"> </w:t>
      </w:r>
      <w:r w:rsidRPr="00503FDB">
        <w:rPr>
          <w:rFonts w:ascii="Arial" w:eastAsiaTheme="majorHAnsi" w:hAnsi="Arial" w:cs="Arial"/>
          <w:color w:val="000000" w:themeColor="text1"/>
          <w:sz w:val="26"/>
          <w:szCs w:val="26"/>
        </w:rPr>
        <w:t xml:space="preserve">Second, Hyper connectivity; This means that connectivity is increasing exponentially with people and people, objects and objects, people and objects through the development of IoT (Internet of things) and IoE (Internet of Everything) based on ICT technology. By 2020, 3 billion of the world's population expect to be connected to the Internet through 50 billion smart devices. (Klaus Schwab K Schwab, supra note 26)Third, Fusion The </w:t>
      </w:r>
      <w:r w:rsidR="00377AB9" w:rsidRPr="00503FDB">
        <w:rPr>
          <w:rFonts w:ascii="Arial" w:hAnsi="Arial" w:cs="Arial"/>
          <w:color w:val="000000" w:themeColor="text1"/>
          <w:sz w:val="26"/>
          <w:szCs w:val="26"/>
        </w:rPr>
        <w:t>4IR</w:t>
      </w:r>
      <w:r w:rsidRPr="00503FDB">
        <w:rPr>
          <w:rFonts w:ascii="Arial" w:eastAsiaTheme="majorHAnsi" w:hAnsi="Arial" w:cs="Arial"/>
          <w:color w:val="000000" w:themeColor="text1"/>
          <w:sz w:val="26"/>
          <w:szCs w:val="26"/>
        </w:rPr>
        <w:t xml:space="preserve"> is a fusion of digital, physics, and biology. The convergence of these three fields is making huge changes like nuclear fission. </w:t>
      </w:r>
      <w:r w:rsidR="00DE0039" w:rsidRPr="00503FDB">
        <w:rPr>
          <w:rFonts w:ascii="Arial" w:eastAsiaTheme="majorHAnsi" w:hAnsi="Arial" w:cs="Arial"/>
          <w:color w:val="000000" w:themeColor="text1"/>
          <w:sz w:val="26"/>
          <w:szCs w:val="26"/>
        </w:rPr>
        <w:t>(</w:t>
      </w:r>
      <w:r w:rsidR="00DE0039" w:rsidRPr="00503FDB">
        <w:rPr>
          <w:rFonts w:ascii="Arial" w:hAnsi="Arial" w:cs="Arial"/>
          <w:color w:val="000000" w:themeColor="text1"/>
          <w:sz w:val="26"/>
          <w:szCs w:val="26"/>
        </w:rPr>
        <w:t>Schwab, K, 2016b)</w:t>
      </w:r>
    </w:p>
    <w:p w14:paraId="7DDF9789" w14:textId="77777777" w:rsidR="00835B32" w:rsidRPr="00503FDB" w:rsidRDefault="00835B32" w:rsidP="004204C9">
      <w:pPr>
        <w:wordWrap/>
        <w:spacing w:after="240" w:line="480" w:lineRule="auto"/>
        <w:rPr>
          <w:rFonts w:ascii="Arial" w:hAnsi="Arial" w:cs="Arial"/>
          <w:color w:val="000000" w:themeColor="text1"/>
          <w:sz w:val="26"/>
          <w:szCs w:val="26"/>
        </w:rPr>
      </w:pPr>
    </w:p>
    <w:p w14:paraId="05C565F9" w14:textId="66D4BB4B" w:rsidR="00835B32" w:rsidRPr="00503FDB" w:rsidRDefault="003F161E" w:rsidP="004204C9">
      <w:pPr>
        <w:wordWrap/>
        <w:spacing w:after="240" w:line="480" w:lineRule="auto"/>
        <w:rPr>
          <w:rFonts w:ascii="Arial" w:hAnsi="Arial" w:cs="Arial"/>
          <w:b/>
          <w:color w:val="000000" w:themeColor="text1"/>
          <w:sz w:val="26"/>
          <w:szCs w:val="26"/>
        </w:rPr>
      </w:pPr>
      <w:r w:rsidRPr="00503FDB">
        <w:rPr>
          <w:rFonts w:ascii="Arial" w:hAnsi="Arial" w:cs="Arial"/>
          <w:b/>
          <w:color w:val="000000" w:themeColor="text1"/>
          <w:sz w:val="26"/>
          <w:szCs w:val="26"/>
        </w:rPr>
        <w:t xml:space="preserve">2. </w:t>
      </w:r>
      <w:r w:rsidR="00BE4381" w:rsidRPr="00503FDB">
        <w:rPr>
          <w:rFonts w:ascii="Arial" w:hAnsi="Arial" w:cs="Arial"/>
          <w:b/>
          <w:color w:val="000000" w:themeColor="text1"/>
          <w:sz w:val="26"/>
          <w:szCs w:val="26"/>
        </w:rPr>
        <w:t>T</w:t>
      </w:r>
      <w:r w:rsidR="00835B32" w:rsidRPr="00503FDB">
        <w:rPr>
          <w:rFonts w:ascii="Arial" w:hAnsi="Arial" w:cs="Arial"/>
          <w:b/>
          <w:color w:val="000000" w:themeColor="text1"/>
          <w:sz w:val="26"/>
          <w:szCs w:val="26"/>
        </w:rPr>
        <w:t xml:space="preserve">he impact of the Fourth Industrial Revolution on social and economic effects </w:t>
      </w:r>
    </w:p>
    <w:p w14:paraId="03CCD92F" w14:textId="7E840610" w:rsidR="00835B32" w:rsidRPr="00503FDB" w:rsidRDefault="00835B32" w:rsidP="004204C9">
      <w:pPr>
        <w:wordWrap/>
        <w:spacing w:after="240" w:line="480" w:lineRule="auto"/>
        <w:ind w:firstLineChars="50" w:firstLine="130"/>
        <w:rPr>
          <w:rFonts w:ascii="Arial" w:hAnsi="Arial" w:cs="Arial"/>
          <w:color w:val="000000" w:themeColor="text1"/>
          <w:sz w:val="26"/>
          <w:szCs w:val="26"/>
        </w:rPr>
      </w:pPr>
      <w:r w:rsidRPr="00503FDB">
        <w:rPr>
          <w:rFonts w:ascii="Arial" w:hAnsi="Arial" w:cs="Arial"/>
          <w:color w:val="000000" w:themeColor="text1"/>
          <w:sz w:val="26"/>
          <w:szCs w:val="26"/>
        </w:rPr>
        <w:t>1</w:t>
      </w:r>
      <w:r w:rsidR="00BE4381" w:rsidRPr="00503FDB">
        <w:rPr>
          <w:rFonts w:ascii="Arial" w:hAnsi="Arial" w:cs="Arial"/>
          <w:color w:val="000000" w:themeColor="text1"/>
          <w:sz w:val="26"/>
          <w:szCs w:val="26"/>
        </w:rPr>
        <w:t>)</w:t>
      </w:r>
      <w:r w:rsidRPr="00503FDB">
        <w:rPr>
          <w:rFonts w:ascii="Arial" w:hAnsi="Arial" w:cs="Arial"/>
          <w:color w:val="000000" w:themeColor="text1"/>
          <w:sz w:val="26"/>
          <w:szCs w:val="26"/>
        </w:rPr>
        <w:t xml:space="preserve"> Changing the Industrial Structure</w:t>
      </w:r>
    </w:p>
    <w:p w14:paraId="08420C70" w14:textId="1718C8C3" w:rsidR="00835B32" w:rsidRPr="00503FDB" w:rsidRDefault="00835B32" w:rsidP="004204C9">
      <w:pPr>
        <w:wordWrap/>
        <w:spacing w:after="240" w:line="480" w:lineRule="auto"/>
        <w:rPr>
          <w:rFonts w:ascii="Arial" w:hAnsi="Arial" w:cs="Arial"/>
          <w:sz w:val="26"/>
          <w:szCs w:val="26"/>
        </w:rPr>
      </w:pPr>
      <w:r w:rsidRPr="00503FDB">
        <w:rPr>
          <w:rFonts w:ascii="Arial" w:hAnsi="Arial" w:cs="Arial"/>
          <w:color w:val="000000" w:themeColor="text1"/>
          <w:sz w:val="26"/>
          <w:szCs w:val="26"/>
        </w:rPr>
        <w:t>First, data and knowledge will emerge as a new competitive source for the industry. Intelligence information technology con</w:t>
      </w:r>
      <w:r w:rsidR="00365421">
        <w:rPr>
          <w:rFonts w:ascii="Arial" w:hAnsi="Arial" w:cs="Arial"/>
          <w:color w:val="000000" w:themeColor="text1"/>
          <w:sz w:val="26"/>
          <w:szCs w:val="26"/>
        </w:rPr>
        <w:t>stantly</w:t>
      </w:r>
      <w:r w:rsidRPr="00503FDB">
        <w:rPr>
          <w:rFonts w:ascii="Arial" w:hAnsi="Arial" w:cs="Arial"/>
          <w:color w:val="000000" w:themeColor="text1"/>
          <w:sz w:val="26"/>
          <w:szCs w:val="26"/>
        </w:rPr>
        <w:t xml:space="preserve"> </w:t>
      </w:r>
      <w:r w:rsidR="00365421">
        <w:rPr>
          <w:rFonts w:ascii="Arial" w:hAnsi="Arial" w:cs="Arial"/>
          <w:color w:val="000000" w:themeColor="text1"/>
          <w:sz w:val="26"/>
          <w:szCs w:val="26"/>
        </w:rPr>
        <w:t>improves</w:t>
      </w:r>
      <w:r w:rsidRPr="00503FDB">
        <w:rPr>
          <w:rFonts w:ascii="Arial" w:hAnsi="Arial" w:cs="Arial"/>
          <w:color w:val="000000" w:themeColor="text1"/>
          <w:sz w:val="26"/>
          <w:szCs w:val="26"/>
        </w:rPr>
        <w:t xml:space="preserve"> algorithm performance through self-learning of large-scale data. Thus, companies with algorithms that can build an ecosystem where data and knowledge become a major competitive source of industry and secure data on their own will lead the market and generate a lot of profit. The importance of large-scale facilities and personnel will be reduced, and market response such as the provision of consumer-tailored products and services will be important, thereby shifting the manufacturing base back to the developed market.</w:t>
      </w:r>
      <w:r w:rsidR="00A75CE8" w:rsidRPr="00503FDB">
        <w:rPr>
          <w:rFonts w:ascii="Arial" w:hAnsi="Arial" w:cs="Arial"/>
          <w:color w:val="000000" w:themeColor="text1"/>
          <w:sz w:val="26"/>
          <w:szCs w:val="26"/>
        </w:rPr>
        <w:t xml:space="preserve"> </w:t>
      </w:r>
      <w:r w:rsidRPr="00503FDB">
        <w:rPr>
          <w:rFonts w:ascii="Arial" w:hAnsi="Arial" w:cs="Arial"/>
          <w:color w:val="000000" w:themeColor="text1"/>
          <w:sz w:val="26"/>
          <w:szCs w:val="26"/>
        </w:rPr>
        <w:t>Second, the competition method of the industry has changed based on the competition of platforms and ecosystems. The key to the intelligent information technology utilization industry is the structure in which more users participate in the platform-based ecosystem and continue to generate and utilize data. ICT platform companies will lead the industry ecosystem based on their high productivity and large number of subscribers, and existing companies will be competing to become platform operators, and companies that have entered the market first will be able to monopolize the market and expand the technology gap among companies.</w:t>
      </w:r>
      <w:r w:rsidR="00A75CE8" w:rsidRPr="00503FDB">
        <w:rPr>
          <w:rFonts w:ascii="Arial" w:hAnsi="Arial" w:cs="Arial"/>
          <w:color w:val="4472C4" w:themeColor="accent1"/>
          <w:sz w:val="26"/>
          <w:szCs w:val="26"/>
        </w:rPr>
        <w:t xml:space="preserve"> </w:t>
      </w:r>
      <w:r w:rsidR="00A75CE8" w:rsidRPr="00503FDB">
        <w:rPr>
          <w:rFonts w:ascii="Arial" w:hAnsi="Arial" w:cs="Arial"/>
          <w:sz w:val="26"/>
          <w:szCs w:val="26"/>
        </w:rPr>
        <w:lastRenderedPageBreak/>
        <w:t>(Korean Related ministries, 2016)</w:t>
      </w:r>
    </w:p>
    <w:p w14:paraId="41A820BC" w14:textId="62E38F69" w:rsidR="00835B32" w:rsidRPr="00503FDB" w:rsidRDefault="00BE4381" w:rsidP="004204C9">
      <w:pPr>
        <w:wordWrap/>
        <w:spacing w:after="240" w:line="480" w:lineRule="auto"/>
        <w:ind w:firstLineChars="50" w:firstLine="130"/>
        <w:rPr>
          <w:rFonts w:ascii="Arial" w:hAnsi="Arial" w:cs="Arial"/>
          <w:color w:val="000000" w:themeColor="text1"/>
          <w:sz w:val="26"/>
          <w:szCs w:val="26"/>
        </w:rPr>
      </w:pPr>
      <w:r w:rsidRPr="00503FDB">
        <w:rPr>
          <w:rFonts w:ascii="Arial" w:hAnsi="Arial" w:cs="Arial"/>
          <w:color w:val="000000" w:themeColor="text1"/>
          <w:sz w:val="26"/>
          <w:szCs w:val="26"/>
        </w:rPr>
        <w:t>2)</w:t>
      </w:r>
      <w:r w:rsidR="00835B32" w:rsidRPr="00503FDB">
        <w:rPr>
          <w:rFonts w:ascii="Arial" w:hAnsi="Arial" w:cs="Arial"/>
          <w:color w:val="000000" w:themeColor="text1"/>
          <w:sz w:val="26"/>
          <w:szCs w:val="26"/>
        </w:rPr>
        <w:t xml:space="preserve"> Changes in the employment structure of employment</w:t>
      </w:r>
    </w:p>
    <w:p w14:paraId="20C7CF7A" w14:textId="71B6796F" w:rsidR="00A75CE8" w:rsidRPr="00503FDB" w:rsidRDefault="00835B32" w:rsidP="004204C9">
      <w:pPr>
        <w:wordWrap/>
        <w:spacing w:after="240" w:line="480" w:lineRule="auto"/>
        <w:rPr>
          <w:rFonts w:ascii="Arial" w:hAnsi="Arial" w:cs="Arial"/>
          <w:sz w:val="26"/>
          <w:szCs w:val="26"/>
        </w:rPr>
      </w:pPr>
      <w:r w:rsidRPr="00503FDB">
        <w:rPr>
          <w:rFonts w:ascii="Arial" w:hAnsi="Arial" w:cs="Arial"/>
          <w:color w:val="000000" w:themeColor="text1"/>
          <w:sz w:val="26"/>
          <w:szCs w:val="26"/>
        </w:rPr>
        <w:t>First, job changes are expected. As intellectual, middle-level office work and precise manual labor are automated, the role of workers is focused on creative and emotional work that cannot be replaced by automation, and jobs are created in new industries due to technological innovation, which is feared to polarize the employment structure</w:t>
      </w:r>
      <w:r w:rsidR="00A75CE8" w:rsidRPr="00503FDB">
        <w:rPr>
          <w:rFonts w:ascii="Arial" w:hAnsi="Arial" w:cs="Arial"/>
          <w:color w:val="000000" w:themeColor="text1"/>
          <w:sz w:val="26"/>
          <w:szCs w:val="26"/>
        </w:rPr>
        <w:t xml:space="preserve">. </w:t>
      </w:r>
      <w:r w:rsidRPr="00503FDB">
        <w:rPr>
          <w:rFonts w:ascii="Arial" w:hAnsi="Arial" w:cs="Arial"/>
          <w:color w:val="000000" w:themeColor="text1"/>
          <w:sz w:val="26"/>
          <w:szCs w:val="26"/>
        </w:rPr>
        <w:t>Second, the traditional concept of lifelong workplace in the form of employment rapidly weakens and increases the flexibility of employment. Corporate functions such as logistics, manufacturing and marketing are applied without boundaries between industries through platforms, and employment will also be shifted to functional expertise rather than industry expertise. In particular, the development of platform-based services such as shared economy, O2O service and public labor will continue to expand irregular employment such as platform workers.</w:t>
      </w:r>
      <w:r w:rsidR="00A75CE8" w:rsidRPr="00503FDB">
        <w:rPr>
          <w:rFonts w:ascii="Arial" w:hAnsi="Arial" w:cs="Arial"/>
          <w:color w:val="000000" w:themeColor="text1"/>
          <w:sz w:val="26"/>
          <w:szCs w:val="26"/>
        </w:rPr>
        <w:t xml:space="preserve"> </w:t>
      </w:r>
      <w:r w:rsidR="00A75CE8" w:rsidRPr="00503FDB">
        <w:rPr>
          <w:rFonts w:ascii="Arial" w:hAnsi="Arial" w:cs="Arial"/>
          <w:sz w:val="26"/>
          <w:szCs w:val="26"/>
        </w:rPr>
        <w:t>(Korean Related ministries, 2016)</w:t>
      </w:r>
    </w:p>
    <w:p w14:paraId="73181178" w14:textId="09C7238D" w:rsidR="00835B32" w:rsidRPr="00503FDB" w:rsidRDefault="00835B32" w:rsidP="004204C9">
      <w:pPr>
        <w:wordWrap/>
        <w:spacing w:after="240" w:line="480" w:lineRule="auto"/>
        <w:ind w:firstLineChars="50" w:firstLine="130"/>
        <w:rPr>
          <w:rFonts w:ascii="Arial" w:hAnsi="Arial" w:cs="Arial"/>
          <w:color w:val="000000" w:themeColor="text1"/>
          <w:sz w:val="26"/>
          <w:szCs w:val="26"/>
        </w:rPr>
      </w:pPr>
      <w:r w:rsidRPr="00503FDB">
        <w:rPr>
          <w:rFonts w:ascii="Arial" w:hAnsi="Arial" w:cs="Arial"/>
          <w:color w:val="000000" w:themeColor="text1"/>
          <w:sz w:val="26"/>
          <w:szCs w:val="26"/>
        </w:rPr>
        <w:t>3</w:t>
      </w:r>
      <w:r w:rsidR="00BE4381" w:rsidRPr="00503FDB">
        <w:rPr>
          <w:rFonts w:ascii="Arial" w:hAnsi="Arial" w:cs="Arial"/>
          <w:color w:val="000000" w:themeColor="text1"/>
          <w:sz w:val="26"/>
          <w:szCs w:val="26"/>
        </w:rPr>
        <w:t>)</w:t>
      </w:r>
      <w:r w:rsidRPr="00503FDB">
        <w:rPr>
          <w:rFonts w:ascii="Arial" w:hAnsi="Arial" w:cs="Arial"/>
          <w:color w:val="000000" w:themeColor="text1"/>
          <w:sz w:val="26"/>
          <w:szCs w:val="26"/>
        </w:rPr>
        <w:t xml:space="preserve"> Changes in Human Living Environment</w:t>
      </w:r>
    </w:p>
    <w:p w14:paraId="4F36AFD9" w14:textId="77777777" w:rsidR="00A75CE8" w:rsidRPr="00503FDB" w:rsidRDefault="00835B32" w:rsidP="004204C9">
      <w:pPr>
        <w:wordWrap/>
        <w:spacing w:after="240" w:line="480" w:lineRule="auto"/>
        <w:rPr>
          <w:rFonts w:ascii="Arial" w:hAnsi="Arial" w:cs="Arial"/>
          <w:sz w:val="26"/>
          <w:szCs w:val="26"/>
        </w:rPr>
      </w:pPr>
      <w:r w:rsidRPr="00503FDB">
        <w:rPr>
          <w:rFonts w:ascii="Arial" w:hAnsi="Arial" w:cs="Arial"/>
          <w:color w:val="000000" w:themeColor="text1"/>
          <w:sz w:val="26"/>
          <w:szCs w:val="26"/>
        </w:rPr>
        <w:t xml:space="preserve">First, convenience and stability of life are increased. The cost of various services such as health care, education, and public security is reduced and quality improvement is made, which increases convenience and stability. In addition, the quality of life improves as personal personalized service is </w:t>
      </w:r>
      <w:r w:rsidRPr="00503FDB">
        <w:rPr>
          <w:rFonts w:ascii="Arial" w:hAnsi="Arial" w:cs="Arial"/>
          <w:color w:val="000000" w:themeColor="text1"/>
          <w:sz w:val="26"/>
          <w:szCs w:val="26"/>
        </w:rPr>
        <w:lastRenderedPageBreak/>
        <w:t>provided throughout life.</w:t>
      </w:r>
      <w:r w:rsidR="00A75CE8" w:rsidRPr="00503FDB">
        <w:rPr>
          <w:rFonts w:ascii="Arial" w:hAnsi="Arial" w:cs="Arial"/>
          <w:color w:val="000000" w:themeColor="text1"/>
          <w:sz w:val="26"/>
          <w:szCs w:val="26"/>
        </w:rPr>
        <w:t xml:space="preserve"> </w:t>
      </w:r>
      <w:r w:rsidRPr="00503FDB">
        <w:rPr>
          <w:rFonts w:ascii="Arial" w:hAnsi="Arial" w:cs="Arial"/>
          <w:color w:val="000000" w:themeColor="text1"/>
          <w:sz w:val="26"/>
          <w:szCs w:val="26"/>
        </w:rPr>
        <w:t>Second, the deepening polarization caused by the winner-take-all structure and the widening amount of information collected could cause privacy breaches and threaten the national system in the event of hacking into intelligence information service networks such as power and transportation.</w:t>
      </w:r>
      <w:r w:rsidR="00A75CE8" w:rsidRPr="00503FDB">
        <w:rPr>
          <w:rFonts w:ascii="Arial" w:hAnsi="Arial" w:cs="Arial"/>
          <w:color w:val="000000" w:themeColor="text1"/>
          <w:sz w:val="26"/>
          <w:szCs w:val="26"/>
        </w:rPr>
        <w:t xml:space="preserve"> </w:t>
      </w:r>
      <w:r w:rsidR="00A75CE8" w:rsidRPr="00503FDB">
        <w:rPr>
          <w:rFonts w:ascii="Arial" w:hAnsi="Arial" w:cs="Arial"/>
          <w:sz w:val="26"/>
          <w:szCs w:val="26"/>
        </w:rPr>
        <w:t>(Korean Related ministries, 2016)</w:t>
      </w:r>
    </w:p>
    <w:p w14:paraId="1EE2687D" w14:textId="285B0D53" w:rsidR="00835B32" w:rsidRPr="00503FDB" w:rsidRDefault="003F161E" w:rsidP="004204C9">
      <w:pPr>
        <w:wordWrap/>
        <w:spacing w:after="240" w:line="480" w:lineRule="auto"/>
        <w:rPr>
          <w:rFonts w:ascii="Arial" w:hAnsi="Arial" w:cs="Arial"/>
          <w:b/>
          <w:color w:val="000000" w:themeColor="text1"/>
          <w:sz w:val="26"/>
          <w:szCs w:val="26"/>
        </w:rPr>
      </w:pPr>
      <w:r w:rsidRPr="00503FDB">
        <w:rPr>
          <w:rFonts w:ascii="Arial" w:hAnsi="Arial" w:cs="Arial"/>
          <w:b/>
          <w:color w:val="000000" w:themeColor="text1"/>
          <w:sz w:val="26"/>
          <w:szCs w:val="26"/>
        </w:rPr>
        <w:t xml:space="preserve">3. </w:t>
      </w:r>
      <w:r w:rsidR="00835B32" w:rsidRPr="00503FDB">
        <w:rPr>
          <w:rFonts w:ascii="Arial" w:hAnsi="Arial" w:cs="Arial"/>
          <w:b/>
          <w:color w:val="000000" w:themeColor="text1"/>
          <w:sz w:val="26"/>
          <w:szCs w:val="26"/>
        </w:rPr>
        <w:t>Government's role and countermeasures against the fourth industrial revolution</w:t>
      </w:r>
    </w:p>
    <w:p w14:paraId="4835F15A" w14:textId="2D1FFB6D" w:rsidR="00835B32" w:rsidRPr="00503FDB" w:rsidRDefault="00835B32" w:rsidP="004204C9">
      <w:pPr>
        <w:wordWrap/>
        <w:spacing w:after="240" w:line="480" w:lineRule="auto"/>
        <w:rPr>
          <w:rFonts w:ascii="Arial" w:hAnsi="Arial" w:cs="Arial"/>
          <w:color w:val="000000" w:themeColor="text1"/>
          <w:sz w:val="26"/>
          <w:szCs w:val="26"/>
        </w:rPr>
      </w:pPr>
      <w:r w:rsidRPr="00503FDB">
        <w:rPr>
          <w:rFonts w:ascii="Arial" w:hAnsi="Arial" w:cs="Arial"/>
          <w:color w:val="000000" w:themeColor="text1"/>
          <w:sz w:val="26"/>
          <w:szCs w:val="26"/>
        </w:rPr>
        <w:t>In order to reduce the unexpected side effects that may occur due to the large social and economic ripple effects of the fourth industry and to support innovation and technology development to maximize the positive effects, the government must have the agility and ability to respond to the rapidly changing new technology environment. To this end, government agencies need to closely cooperate with businesses and civil society. (Schwab, K, 2016</w:t>
      </w:r>
      <w:r w:rsidR="00DE0039" w:rsidRPr="00503FDB">
        <w:rPr>
          <w:rFonts w:ascii="Arial" w:hAnsi="Arial" w:cs="Arial"/>
          <w:color w:val="000000" w:themeColor="text1"/>
          <w:sz w:val="26"/>
          <w:szCs w:val="26"/>
        </w:rPr>
        <w:t>a</w:t>
      </w:r>
      <w:r w:rsidRPr="00503FDB">
        <w:rPr>
          <w:rFonts w:ascii="Arial" w:hAnsi="Arial" w:cs="Arial"/>
          <w:color w:val="000000" w:themeColor="text1"/>
          <w:sz w:val="26"/>
          <w:szCs w:val="26"/>
        </w:rPr>
        <w:t xml:space="preserve">). It is also necessary to innovate the administrative system and policies. </w:t>
      </w:r>
    </w:p>
    <w:p w14:paraId="10B5703B" w14:textId="5AEB3A11" w:rsidR="00F70751" w:rsidRPr="00503FDB" w:rsidRDefault="00835B32" w:rsidP="004204C9">
      <w:pPr>
        <w:wordWrap/>
        <w:spacing w:after="240" w:line="480" w:lineRule="auto"/>
        <w:rPr>
          <w:rFonts w:ascii="Arial" w:hAnsi="Arial" w:cs="Arial"/>
          <w:color w:val="000000" w:themeColor="text1"/>
          <w:sz w:val="26"/>
          <w:szCs w:val="26"/>
        </w:rPr>
      </w:pPr>
      <w:proofErr w:type="spellStart"/>
      <w:r w:rsidRPr="00503FDB">
        <w:rPr>
          <w:rFonts w:ascii="Arial" w:hAnsi="Arial" w:cs="Arial"/>
          <w:color w:val="000000" w:themeColor="text1"/>
          <w:sz w:val="26"/>
          <w:szCs w:val="26"/>
        </w:rPr>
        <w:t>Herweijer</w:t>
      </w:r>
      <w:proofErr w:type="spellEnd"/>
      <w:r w:rsidRPr="00503FDB">
        <w:rPr>
          <w:rFonts w:ascii="Arial" w:hAnsi="Arial" w:cs="Arial"/>
          <w:color w:val="000000" w:themeColor="text1"/>
          <w:sz w:val="26"/>
          <w:szCs w:val="26"/>
        </w:rPr>
        <w:t>, C. et al. (2018) recommends 16 policy directions to support 4IR's sustainable global growth and address the side effects of changes in the social environment in the Discussion paper submitted to the G20 meeting as a global solution paper.</w:t>
      </w:r>
      <w:r w:rsidR="00F70751" w:rsidRPr="00503FDB">
        <w:rPr>
          <w:rFonts w:ascii="Arial" w:hAnsi="Arial" w:cs="Arial"/>
          <w:color w:val="000000" w:themeColor="text1"/>
          <w:sz w:val="26"/>
          <w:szCs w:val="26"/>
        </w:rPr>
        <w:t xml:space="preserve"> The 16 recommendations for the G20 include the following five comprehensive recommendations (1-5), the four proposals for investment in R&amp;D and education (6-9) two suggestions for increasing active participation and awareness of businesses and people (10-11) and encouraging data technology </w:t>
      </w:r>
      <w:r w:rsidR="00F70751" w:rsidRPr="00503FDB">
        <w:rPr>
          <w:rFonts w:ascii="Arial" w:hAnsi="Arial" w:cs="Arial"/>
          <w:color w:val="000000" w:themeColor="text1"/>
          <w:sz w:val="26"/>
          <w:szCs w:val="26"/>
        </w:rPr>
        <w:lastRenderedPageBreak/>
        <w:t>and training, policy frames that manage the potential bias of algorithms and suggestions are for policies and procedures that take into account the ethical aspects of the system. (12-16)</w:t>
      </w:r>
    </w:p>
    <w:p w14:paraId="4719A904" w14:textId="77777777" w:rsidR="00F70751" w:rsidRPr="00503FDB" w:rsidRDefault="00F70751" w:rsidP="004204C9">
      <w:pPr>
        <w:wordWrap/>
        <w:spacing w:after="240" w:line="480" w:lineRule="auto"/>
        <w:rPr>
          <w:rFonts w:ascii="Arial" w:hAnsi="Arial" w:cs="Arial"/>
          <w:color w:val="000000" w:themeColor="text1"/>
          <w:sz w:val="26"/>
          <w:szCs w:val="26"/>
        </w:rPr>
      </w:pPr>
      <w:r w:rsidRPr="00503FDB">
        <w:rPr>
          <w:rFonts w:ascii="Arial" w:hAnsi="Arial" w:cs="Arial"/>
          <w:color w:val="000000" w:themeColor="text1"/>
          <w:sz w:val="26"/>
          <w:szCs w:val="26"/>
        </w:rPr>
        <w:t>Comprehensive Recommendations</w:t>
      </w:r>
    </w:p>
    <w:p w14:paraId="3E75C855" w14:textId="77777777" w:rsidR="00F70751" w:rsidRPr="00503FDB" w:rsidRDefault="00F70751" w:rsidP="004204C9">
      <w:pPr>
        <w:wordWrap/>
        <w:spacing w:after="240" w:line="480" w:lineRule="auto"/>
        <w:rPr>
          <w:rFonts w:ascii="Arial" w:hAnsi="Arial" w:cs="Arial"/>
          <w:color w:val="000000" w:themeColor="text1"/>
          <w:sz w:val="26"/>
          <w:szCs w:val="26"/>
        </w:rPr>
      </w:pPr>
      <w:r w:rsidRPr="00503FDB">
        <w:rPr>
          <w:rFonts w:ascii="Arial" w:hAnsi="Arial" w:cs="Arial"/>
          <w:color w:val="000000" w:themeColor="text1"/>
          <w:sz w:val="26"/>
          <w:szCs w:val="26"/>
        </w:rPr>
        <w:t xml:space="preserve">1. 4IR Policies and Environments should be supported for technological development. </w:t>
      </w:r>
    </w:p>
    <w:p w14:paraId="47934277" w14:textId="77777777" w:rsidR="00F70751" w:rsidRPr="00503FDB" w:rsidRDefault="00F70751" w:rsidP="004204C9">
      <w:pPr>
        <w:wordWrap/>
        <w:spacing w:after="240" w:line="480" w:lineRule="auto"/>
        <w:rPr>
          <w:rFonts w:ascii="Arial" w:hAnsi="Arial" w:cs="Arial"/>
          <w:color w:val="000000" w:themeColor="text1"/>
          <w:sz w:val="26"/>
          <w:szCs w:val="26"/>
        </w:rPr>
      </w:pPr>
      <w:r w:rsidRPr="00503FDB">
        <w:rPr>
          <w:rFonts w:ascii="Arial" w:hAnsi="Arial" w:cs="Arial"/>
          <w:color w:val="000000" w:themeColor="text1"/>
          <w:sz w:val="26"/>
          <w:szCs w:val="26"/>
        </w:rPr>
        <w:t>2. Appropriate safeguards should be developed to minimize unintended negative consequences and to protect data and data identity.</w:t>
      </w:r>
    </w:p>
    <w:p w14:paraId="7769A40C" w14:textId="77777777" w:rsidR="00F70751" w:rsidRPr="00503FDB" w:rsidRDefault="00F70751" w:rsidP="004204C9">
      <w:pPr>
        <w:wordWrap/>
        <w:spacing w:after="240" w:line="480" w:lineRule="auto"/>
        <w:rPr>
          <w:rFonts w:ascii="Arial" w:hAnsi="Arial" w:cs="Arial"/>
          <w:color w:val="000000" w:themeColor="text1"/>
          <w:sz w:val="26"/>
          <w:szCs w:val="26"/>
        </w:rPr>
      </w:pPr>
      <w:r w:rsidRPr="00503FDB">
        <w:rPr>
          <w:rFonts w:ascii="Arial" w:hAnsi="Arial" w:cs="Arial"/>
          <w:color w:val="000000" w:themeColor="text1"/>
          <w:sz w:val="26"/>
          <w:szCs w:val="26"/>
        </w:rPr>
        <w:t xml:space="preserve">3. Efforts should be made to identify and manage systemic risks arising from 4IRs. </w:t>
      </w:r>
    </w:p>
    <w:p w14:paraId="2AC751E1" w14:textId="77777777" w:rsidR="00F70751" w:rsidRPr="00503FDB" w:rsidRDefault="00F70751" w:rsidP="004204C9">
      <w:pPr>
        <w:wordWrap/>
        <w:spacing w:after="240" w:line="480" w:lineRule="auto"/>
        <w:rPr>
          <w:rFonts w:ascii="Arial" w:hAnsi="Arial" w:cs="Arial"/>
          <w:color w:val="000000" w:themeColor="text1"/>
          <w:sz w:val="26"/>
          <w:szCs w:val="26"/>
        </w:rPr>
      </w:pPr>
      <w:r w:rsidRPr="00503FDB">
        <w:rPr>
          <w:rFonts w:ascii="Arial" w:hAnsi="Arial" w:cs="Arial"/>
          <w:color w:val="000000" w:themeColor="text1"/>
          <w:sz w:val="26"/>
          <w:szCs w:val="26"/>
        </w:rPr>
        <w:t>4. Skills should be managed across government functions to ensure technical social and environmental protection devices and opportunities</w:t>
      </w:r>
    </w:p>
    <w:p w14:paraId="3B9CDF68" w14:textId="77777777" w:rsidR="00F70751" w:rsidRPr="00503FDB" w:rsidRDefault="00F70751" w:rsidP="004204C9">
      <w:pPr>
        <w:wordWrap/>
        <w:spacing w:after="240" w:line="480" w:lineRule="auto"/>
        <w:rPr>
          <w:rFonts w:ascii="Arial" w:hAnsi="Arial" w:cs="Arial"/>
          <w:color w:val="000000" w:themeColor="text1"/>
          <w:sz w:val="26"/>
          <w:szCs w:val="26"/>
        </w:rPr>
      </w:pPr>
      <w:r w:rsidRPr="00503FDB">
        <w:rPr>
          <w:rFonts w:ascii="Arial" w:hAnsi="Arial" w:cs="Arial"/>
          <w:color w:val="000000" w:themeColor="text1"/>
          <w:sz w:val="26"/>
          <w:szCs w:val="26"/>
        </w:rPr>
        <w:t xml:space="preserve">5. 4IR technical experts should be encouraged to develop and distribute overall mechanisms and solutions through interaction in a wide range of areas, including philosophy, law, psychology and policy, other than computer science and engineering. </w:t>
      </w:r>
    </w:p>
    <w:p w14:paraId="0C337B3E" w14:textId="77777777" w:rsidR="00F70751" w:rsidRPr="00503FDB" w:rsidRDefault="00F70751" w:rsidP="004204C9">
      <w:pPr>
        <w:wordWrap/>
        <w:spacing w:after="240" w:line="480" w:lineRule="auto"/>
        <w:rPr>
          <w:rFonts w:ascii="Arial" w:hAnsi="Arial" w:cs="Arial"/>
          <w:color w:val="000000" w:themeColor="text1"/>
          <w:sz w:val="26"/>
          <w:szCs w:val="26"/>
        </w:rPr>
      </w:pPr>
      <w:r w:rsidRPr="00503FDB">
        <w:rPr>
          <w:rFonts w:ascii="Arial" w:hAnsi="Arial" w:cs="Arial"/>
          <w:color w:val="000000" w:themeColor="text1"/>
          <w:sz w:val="26"/>
          <w:szCs w:val="26"/>
        </w:rPr>
        <w:t xml:space="preserve">6-9. 4IR Challenges require investment in research and education and a policy foundation.  </w:t>
      </w:r>
    </w:p>
    <w:p w14:paraId="0F1B8025" w14:textId="500F2072" w:rsidR="00F70751" w:rsidRPr="00503FDB" w:rsidRDefault="00F70751" w:rsidP="004204C9">
      <w:pPr>
        <w:wordWrap/>
        <w:spacing w:after="240" w:line="480" w:lineRule="auto"/>
        <w:rPr>
          <w:rFonts w:ascii="Arial" w:hAnsi="Arial" w:cs="Arial"/>
          <w:color w:val="000000" w:themeColor="text1"/>
          <w:sz w:val="26"/>
          <w:szCs w:val="26"/>
        </w:rPr>
      </w:pPr>
      <w:r w:rsidRPr="00503FDB">
        <w:rPr>
          <w:rFonts w:ascii="Arial" w:hAnsi="Arial" w:cs="Arial"/>
          <w:color w:val="000000" w:themeColor="text1"/>
          <w:sz w:val="26"/>
          <w:szCs w:val="26"/>
        </w:rPr>
        <w:t xml:space="preserve">10-11 Promote technology development and policies to mitigate unintended </w:t>
      </w:r>
      <w:r w:rsidRPr="00503FDB">
        <w:rPr>
          <w:rFonts w:ascii="Arial" w:hAnsi="Arial" w:cs="Arial"/>
          <w:color w:val="000000" w:themeColor="text1"/>
          <w:sz w:val="26"/>
          <w:szCs w:val="26"/>
        </w:rPr>
        <w:lastRenderedPageBreak/>
        <w:t xml:space="preserve">consequences and adverse effects and support for raising awareness of the </w:t>
      </w:r>
      <w:r w:rsidR="00377AB9" w:rsidRPr="00503FDB">
        <w:rPr>
          <w:rFonts w:ascii="Arial" w:hAnsi="Arial" w:cs="Arial"/>
          <w:color w:val="000000" w:themeColor="text1"/>
          <w:sz w:val="26"/>
          <w:szCs w:val="26"/>
        </w:rPr>
        <w:t>4IR.</w:t>
      </w:r>
      <w:r w:rsidRPr="00503FDB">
        <w:rPr>
          <w:rFonts w:ascii="Arial" w:hAnsi="Arial" w:cs="Arial"/>
          <w:color w:val="000000" w:themeColor="text1"/>
          <w:sz w:val="26"/>
          <w:szCs w:val="26"/>
        </w:rPr>
        <w:t xml:space="preserve"> </w:t>
      </w:r>
    </w:p>
    <w:p w14:paraId="4F139AF1" w14:textId="77777777" w:rsidR="00F70751" w:rsidRPr="00503FDB" w:rsidRDefault="00F70751" w:rsidP="004204C9">
      <w:pPr>
        <w:wordWrap/>
        <w:spacing w:after="240" w:line="480" w:lineRule="auto"/>
        <w:rPr>
          <w:rFonts w:ascii="Arial" w:hAnsi="Arial" w:cs="Arial"/>
          <w:color w:val="000000" w:themeColor="text1"/>
          <w:sz w:val="26"/>
          <w:szCs w:val="26"/>
        </w:rPr>
      </w:pPr>
      <w:r w:rsidRPr="00503FDB">
        <w:rPr>
          <w:rFonts w:ascii="Arial" w:hAnsi="Arial" w:cs="Arial"/>
          <w:color w:val="000000" w:themeColor="text1"/>
          <w:sz w:val="26"/>
          <w:szCs w:val="26"/>
        </w:rPr>
        <w:t xml:space="preserve">12. To maximize the opportunity to learn large amounts of data and machine learning for sustainable 4IR solutions, we need to help create a better data environment, including access and data technologies.  </w:t>
      </w:r>
    </w:p>
    <w:p w14:paraId="3E2BE472" w14:textId="77777777" w:rsidR="00F70751" w:rsidRPr="00503FDB" w:rsidRDefault="00F70751" w:rsidP="004204C9">
      <w:pPr>
        <w:wordWrap/>
        <w:spacing w:after="240" w:line="480" w:lineRule="auto"/>
        <w:rPr>
          <w:rFonts w:ascii="Arial" w:hAnsi="Arial" w:cs="Arial"/>
          <w:color w:val="000000" w:themeColor="text1"/>
          <w:sz w:val="26"/>
          <w:szCs w:val="26"/>
        </w:rPr>
      </w:pPr>
      <w:r w:rsidRPr="00503FDB">
        <w:rPr>
          <w:rFonts w:ascii="Arial" w:hAnsi="Arial" w:cs="Arial"/>
          <w:color w:val="000000" w:themeColor="text1"/>
          <w:sz w:val="26"/>
          <w:szCs w:val="26"/>
        </w:rPr>
        <w:t>13. Since the raw data used by technology companies' algorithms generally reflect social-specific biases and biases, policy frame work should be developed to balance concerns about unfair and discriminatory practices in big data with technical and ethical challenges associated with monitoring and censoring potential human data by supporting technology companies, research institutes and universities.</w:t>
      </w:r>
    </w:p>
    <w:p w14:paraId="34E7BB89" w14:textId="77777777" w:rsidR="00F70751" w:rsidRPr="00503FDB" w:rsidRDefault="00F70751" w:rsidP="004204C9">
      <w:pPr>
        <w:wordWrap/>
        <w:spacing w:after="240" w:line="480" w:lineRule="auto"/>
        <w:rPr>
          <w:rFonts w:ascii="Arial" w:hAnsi="Arial" w:cs="Arial"/>
          <w:color w:val="000000" w:themeColor="text1"/>
          <w:sz w:val="26"/>
          <w:szCs w:val="26"/>
        </w:rPr>
      </w:pPr>
      <w:r w:rsidRPr="00503FDB">
        <w:rPr>
          <w:rFonts w:ascii="Arial" w:hAnsi="Arial" w:cs="Arial"/>
          <w:color w:val="000000" w:themeColor="text1"/>
          <w:sz w:val="26"/>
          <w:szCs w:val="26"/>
        </w:rPr>
        <w:t xml:space="preserve">14. Identify the ethical aspects of cyber and physical systems and prepare policies and procedures for the security of controls, data and digital identities.  </w:t>
      </w:r>
    </w:p>
    <w:p w14:paraId="3912539B" w14:textId="77777777" w:rsidR="00F70751" w:rsidRPr="00503FDB" w:rsidRDefault="00F70751" w:rsidP="004204C9">
      <w:pPr>
        <w:wordWrap/>
        <w:spacing w:after="240" w:line="480" w:lineRule="auto"/>
        <w:rPr>
          <w:rFonts w:ascii="Arial" w:hAnsi="Arial" w:cs="Arial"/>
          <w:color w:val="000000" w:themeColor="text1"/>
          <w:sz w:val="26"/>
          <w:szCs w:val="26"/>
        </w:rPr>
      </w:pPr>
      <w:r w:rsidRPr="00503FDB">
        <w:rPr>
          <w:rFonts w:ascii="Arial" w:hAnsi="Arial" w:cs="Arial"/>
          <w:color w:val="000000" w:themeColor="text1"/>
          <w:sz w:val="26"/>
          <w:szCs w:val="26"/>
        </w:rPr>
        <w:t xml:space="preserve">15. In order to protect personal rights, definitions, and public services before the law, work to give digital identities to all people in the world should be recognized and supported. </w:t>
      </w:r>
    </w:p>
    <w:p w14:paraId="237A7511" w14:textId="5CA07599" w:rsidR="00C40996" w:rsidRPr="00503FDB" w:rsidRDefault="00F70751" w:rsidP="004204C9">
      <w:pPr>
        <w:wordWrap/>
        <w:spacing w:after="240" w:line="480" w:lineRule="auto"/>
        <w:rPr>
          <w:rFonts w:ascii="Arial" w:hAnsi="Arial" w:cs="Arial"/>
          <w:color w:val="000000" w:themeColor="text1"/>
          <w:sz w:val="26"/>
          <w:szCs w:val="26"/>
        </w:rPr>
      </w:pPr>
      <w:r w:rsidRPr="00503FDB">
        <w:rPr>
          <w:rFonts w:ascii="Arial" w:hAnsi="Arial" w:cs="Arial"/>
          <w:color w:val="000000" w:themeColor="text1"/>
          <w:sz w:val="26"/>
          <w:szCs w:val="26"/>
        </w:rPr>
        <w:t xml:space="preserve">16. To provide expert opinions to policymakers, it is proposed to establish a task force dedicated to the </w:t>
      </w:r>
      <w:r w:rsidR="00377AB9" w:rsidRPr="00503FDB">
        <w:rPr>
          <w:rFonts w:ascii="Arial" w:hAnsi="Arial" w:cs="Arial"/>
          <w:color w:val="000000" w:themeColor="text1"/>
          <w:sz w:val="26"/>
          <w:szCs w:val="26"/>
        </w:rPr>
        <w:t>4IR</w:t>
      </w:r>
      <w:r w:rsidRPr="00503FDB">
        <w:rPr>
          <w:rFonts w:ascii="Arial" w:hAnsi="Arial" w:cs="Arial"/>
          <w:color w:val="000000" w:themeColor="text1"/>
          <w:sz w:val="26"/>
          <w:szCs w:val="26"/>
        </w:rPr>
        <w:t>. (</w:t>
      </w:r>
      <w:proofErr w:type="spellStart"/>
      <w:r w:rsidRPr="00503FDB">
        <w:rPr>
          <w:rFonts w:ascii="Arial" w:hAnsi="Arial" w:cs="Arial"/>
          <w:color w:val="000000" w:themeColor="text1"/>
          <w:sz w:val="26"/>
          <w:szCs w:val="26"/>
        </w:rPr>
        <w:t>Herweijer</w:t>
      </w:r>
      <w:proofErr w:type="spellEnd"/>
      <w:r w:rsidRPr="00503FDB">
        <w:rPr>
          <w:rFonts w:ascii="Arial" w:hAnsi="Arial" w:cs="Arial"/>
          <w:color w:val="000000" w:themeColor="text1"/>
          <w:sz w:val="26"/>
          <w:szCs w:val="26"/>
        </w:rPr>
        <w:t xml:space="preserve">, C. et al., 2018)  </w:t>
      </w:r>
    </w:p>
    <w:p w14:paraId="470B36FC" w14:textId="4C05EBC7" w:rsidR="00C40996" w:rsidRPr="00503FDB" w:rsidRDefault="00C40996" w:rsidP="004204C9">
      <w:pPr>
        <w:wordWrap/>
        <w:spacing w:after="240" w:line="480" w:lineRule="auto"/>
        <w:rPr>
          <w:rFonts w:ascii="Arial" w:hAnsi="Arial" w:cs="Arial"/>
          <w:color w:val="000000" w:themeColor="text1"/>
          <w:sz w:val="26"/>
          <w:szCs w:val="26"/>
        </w:rPr>
      </w:pPr>
      <w:r w:rsidRPr="00503FDB">
        <w:rPr>
          <w:rFonts w:ascii="Arial" w:hAnsi="Arial" w:cs="Arial"/>
          <w:color w:val="000000" w:themeColor="text1"/>
          <w:sz w:val="26"/>
          <w:szCs w:val="26"/>
        </w:rPr>
        <w:t xml:space="preserve">Internet, portal solutions, social media, mobile platforms, cloud computing and </w:t>
      </w:r>
      <w:r w:rsidRPr="00503FDB">
        <w:rPr>
          <w:rFonts w:ascii="Arial" w:hAnsi="Arial" w:cs="Arial"/>
          <w:color w:val="000000" w:themeColor="text1"/>
          <w:sz w:val="26"/>
          <w:szCs w:val="26"/>
        </w:rPr>
        <w:lastRenderedPageBreak/>
        <w:t xml:space="preserve">big data technologies are creating new opportunities for citizens. This also leads to changes in the way tax managers do their jobs by providing tax </w:t>
      </w:r>
      <w:r w:rsidR="008838BA" w:rsidRPr="00503FDB">
        <w:rPr>
          <w:rFonts w:ascii="Arial" w:hAnsi="Arial" w:cs="Arial"/>
          <w:color w:val="000000" w:themeColor="text1"/>
          <w:sz w:val="26"/>
          <w:szCs w:val="26"/>
        </w:rPr>
        <w:t>agencies</w:t>
      </w:r>
      <w:r w:rsidRPr="00503FDB">
        <w:rPr>
          <w:rFonts w:ascii="Arial" w:hAnsi="Arial" w:cs="Arial"/>
          <w:color w:val="000000" w:themeColor="text1"/>
          <w:sz w:val="26"/>
          <w:szCs w:val="26"/>
        </w:rPr>
        <w:t xml:space="preserve"> with the chance to manage taxes and support and engage taxpayers. Technologies such as data management, smart portal solutions and systems allow taxation authorities to change how they operate, how they deliver services and how they manage compliance risks, and, above all, develop an environment that makes tax compliance less burdensome and more effective to taxpayers. (OECD, 2016)</w:t>
      </w:r>
    </w:p>
    <w:p w14:paraId="5AE4FAB3" w14:textId="5F683D95" w:rsidR="00C40996" w:rsidRPr="00503FDB" w:rsidRDefault="00C40996" w:rsidP="004204C9">
      <w:pPr>
        <w:wordWrap/>
        <w:spacing w:after="240" w:line="480" w:lineRule="auto"/>
        <w:rPr>
          <w:rFonts w:ascii="Arial" w:hAnsi="Arial" w:cs="Arial"/>
          <w:color w:val="000000" w:themeColor="text1"/>
          <w:sz w:val="26"/>
          <w:szCs w:val="26"/>
        </w:rPr>
      </w:pPr>
      <w:r w:rsidRPr="00503FDB">
        <w:rPr>
          <w:rFonts w:ascii="Arial" w:hAnsi="Arial" w:cs="Arial"/>
          <w:color w:val="000000" w:themeColor="text1"/>
          <w:sz w:val="26"/>
          <w:szCs w:val="26"/>
        </w:rPr>
        <w:t xml:space="preserve">In order to adapt to the new environment called the </w:t>
      </w:r>
      <w:r w:rsidR="00377AB9" w:rsidRPr="00503FDB">
        <w:rPr>
          <w:rFonts w:ascii="Arial" w:hAnsi="Arial" w:cs="Arial"/>
          <w:color w:val="000000" w:themeColor="text1"/>
          <w:sz w:val="26"/>
          <w:szCs w:val="26"/>
        </w:rPr>
        <w:t>4IR</w:t>
      </w:r>
      <w:r w:rsidRPr="00503FDB">
        <w:rPr>
          <w:rFonts w:ascii="Arial" w:hAnsi="Arial" w:cs="Arial"/>
          <w:color w:val="000000" w:themeColor="text1"/>
          <w:sz w:val="26"/>
          <w:szCs w:val="26"/>
        </w:rPr>
        <w:t xml:space="preserve">, according to the OECD (2016) report, tax managers must consider the following: </w:t>
      </w:r>
    </w:p>
    <w:p w14:paraId="50FD6855" w14:textId="139056DA" w:rsidR="00C40996" w:rsidRPr="00503FDB" w:rsidRDefault="00377AB9" w:rsidP="004204C9">
      <w:pPr>
        <w:wordWrap/>
        <w:spacing w:after="240" w:line="480" w:lineRule="auto"/>
        <w:rPr>
          <w:rFonts w:ascii="Arial" w:hAnsi="Arial" w:cs="Arial"/>
          <w:color w:val="000000" w:themeColor="text1"/>
          <w:sz w:val="26"/>
          <w:szCs w:val="26"/>
        </w:rPr>
      </w:pPr>
      <w:r w:rsidRPr="00503FDB">
        <w:rPr>
          <w:rFonts w:ascii="Arial" w:hAnsi="Arial" w:cs="Arial"/>
          <w:color w:val="000000" w:themeColor="text1"/>
          <w:sz w:val="26"/>
          <w:szCs w:val="26"/>
        </w:rPr>
        <w:t>• E</w:t>
      </w:r>
      <w:r w:rsidR="00A75CE8" w:rsidRPr="00503FDB">
        <w:rPr>
          <w:rFonts w:ascii="Arial" w:hAnsi="Arial" w:cs="Arial"/>
          <w:color w:val="000000" w:themeColor="text1"/>
          <w:sz w:val="26"/>
          <w:szCs w:val="26"/>
        </w:rPr>
        <w:t xml:space="preserve"> </w:t>
      </w:r>
      <w:r w:rsidR="00C40996" w:rsidRPr="00503FDB">
        <w:rPr>
          <w:rFonts w:ascii="Arial" w:hAnsi="Arial" w:cs="Arial"/>
          <w:color w:val="000000" w:themeColor="text1"/>
          <w:sz w:val="26"/>
          <w:szCs w:val="26"/>
        </w:rPr>
        <w:t>service and digital delivery to quickly respond to taxpayer expectations</w:t>
      </w:r>
    </w:p>
    <w:p w14:paraId="2498573A" w14:textId="77777777" w:rsidR="00C40996" w:rsidRPr="00503FDB" w:rsidRDefault="00C40996" w:rsidP="004204C9">
      <w:pPr>
        <w:wordWrap/>
        <w:spacing w:after="240" w:line="480" w:lineRule="auto"/>
        <w:rPr>
          <w:rFonts w:ascii="Arial" w:hAnsi="Arial" w:cs="Arial"/>
          <w:color w:val="000000" w:themeColor="text1"/>
          <w:sz w:val="26"/>
          <w:szCs w:val="26"/>
        </w:rPr>
      </w:pPr>
      <w:r w:rsidRPr="00503FDB">
        <w:rPr>
          <w:rFonts w:ascii="Arial" w:hAnsi="Arial" w:cs="Arial"/>
          <w:color w:val="000000" w:themeColor="text1"/>
          <w:sz w:val="26"/>
          <w:szCs w:val="26"/>
        </w:rPr>
        <w:t>• Agile response to rapid and unexpected changes</w:t>
      </w:r>
    </w:p>
    <w:p w14:paraId="03571774" w14:textId="77777777" w:rsidR="00C40996" w:rsidRPr="00503FDB" w:rsidRDefault="00C40996" w:rsidP="004204C9">
      <w:pPr>
        <w:wordWrap/>
        <w:spacing w:after="240" w:line="480" w:lineRule="auto"/>
        <w:rPr>
          <w:rFonts w:ascii="Arial" w:hAnsi="Arial" w:cs="Arial"/>
          <w:color w:val="000000" w:themeColor="text1"/>
          <w:sz w:val="26"/>
          <w:szCs w:val="26"/>
        </w:rPr>
      </w:pPr>
      <w:r w:rsidRPr="00503FDB">
        <w:rPr>
          <w:rFonts w:ascii="Arial" w:hAnsi="Arial" w:cs="Arial"/>
          <w:color w:val="000000" w:themeColor="text1"/>
          <w:sz w:val="26"/>
          <w:szCs w:val="26"/>
        </w:rPr>
        <w:t>• Need to simplify and integrate collaboration platforms for timely response</w:t>
      </w:r>
    </w:p>
    <w:p w14:paraId="3F2B6647" w14:textId="77777777" w:rsidR="00C40996" w:rsidRPr="00503FDB" w:rsidRDefault="00C40996" w:rsidP="004204C9">
      <w:pPr>
        <w:wordWrap/>
        <w:spacing w:after="240" w:line="480" w:lineRule="auto"/>
        <w:ind w:left="260" w:hangingChars="100" w:hanging="260"/>
        <w:rPr>
          <w:rFonts w:ascii="Arial" w:hAnsi="Arial" w:cs="Arial"/>
          <w:color w:val="000000" w:themeColor="text1"/>
          <w:sz w:val="26"/>
          <w:szCs w:val="26"/>
        </w:rPr>
      </w:pPr>
      <w:r w:rsidRPr="00503FDB">
        <w:rPr>
          <w:rFonts w:ascii="Arial" w:hAnsi="Arial" w:cs="Arial"/>
          <w:color w:val="000000" w:themeColor="text1"/>
          <w:sz w:val="26"/>
          <w:szCs w:val="26"/>
        </w:rPr>
        <w:t>• Coordinate compliance approaches and use of new technologies to integrate expanded services</w:t>
      </w:r>
    </w:p>
    <w:p w14:paraId="2B018A05" w14:textId="77777777" w:rsidR="00C40996" w:rsidRPr="00503FDB" w:rsidRDefault="00C40996" w:rsidP="004204C9">
      <w:pPr>
        <w:wordWrap/>
        <w:spacing w:after="240" w:line="480" w:lineRule="auto"/>
        <w:rPr>
          <w:rFonts w:ascii="Arial" w:hAnsi="Arial" w:cs="Arial"/>
          <w:color w:val="000000" w:themeColor="text1"/>
          <w:sz w:val="26"/>
          <w:szCs w:val="26"/>
        </w:rPr>
      </w:pPr>
      <w:r w:rsidRPr="00503FDB">
        <w:rPr>
          <w:rFonts w:ascii="Arial" w:hAnsi="Arial" w:cs="Arial"/>
          <w:color w:val="000000" w:themeColor="text1"/>
          <w:sz w:val="26"/>
          <w:szCs w:val="26"/>
        </w:rPr>
        <w:t>• Develop new capabilities and build data-driven and intelligence-driven culture</w:t>
      </w:r>
    </w:p>
    <w:p w14:paraId="39EDF679" w14:textId="77777777" w:rsidR="00835B32" w:rsidRPr="00503FDB" w:rsidRDefault="00835B32" w:rsidP="004204C9">
      <w:pPr>
        <w:wordWrap/>
        <w:spacing w:after="240" w:line="480" w:lineRule="auto"/>
        <w:rPr>
          <w:rFonts w:ascii="Arial" w:hAnsi="Arial" w:cs="Arial"/>
          <w:i/>
          <w:iCs/>
          <w:color w:val="000000" w:themeColor="text1"/>
          <w:kern w:val="0"/>
          <w:sz w:val="26"/>
          <w:szCs w:val="26"/>
        </w:rPr>
      </w:pPr>
    </w:p>
    <w:p w14:paraId="73136BA3" w14:textId="0B865833" w:rsidR="00BE4381" w:rsidRPr="00503FDB" w:rsidRDefault="00BE4381" w:rsidP="004204C9">
      <w:pPr>
        <w:wordWrap/>
        <w:spacing w:after="240" w:line="480" w:lineRule="auto"/>
        <w:rPr>
          <w:rFonts w:ascii="Arial" w:hAnsi="Arial" w:cs="Arial"/>
          <w:b/>
          <w:color w:val="000000" w:themeColor="text1"/>
          <w:sz w:val="26"/>
          <w:szCs w:val="26"/>
        </w:rPr>
      </w:pPr>
      <w:r w:rsidRPr="00503FDB">
        <w:rPr>
          <w:rFonts w:ascii="Arial" w:hAnsi="Arial" w:cs="Arial"/>
          <w:b/>
          <w:color w:val="000000" w:themeColor="text1"/>
          <w:sz w:val="26"/>
          <w:szCs w:val="26"/>
        </w:rPr>
        <w:t>Cha</w:t>
      </w:r>
      <w:r w:rsidR="00A75CE8" w:rsidRPr="00503FDB">
        <w:rPr>
          <w:rFonts w:ascii="Arial" w:hAnsi="Arial" w:cs="Arial"/>
          <w:b/>
          <w:color w:val="000000" w:themeColor="text1"/>
          <w:sz w:val="26"/>
          <w:szCs w:val="26"/>
        </w:rPr>
        <w:t>p</w:t>
      </w:r>
      <w:r w:rsidRPr="00503FDB">
        <w:rPr>
          <w:rFonts w:ascii="Arial" w:hAnsi="Arial" w:cs="Arial"/>
          <w:b/>
          <w:color w:val="000000" w:themeColor="text1"/>
          <w:sz w:val="26"/>
          <w:szCs w:val="26"/>
        </w:rPr>
        <w:t>ter 3. Current Status of Response in the UK</w:t>
      </w:r>
    </w:p>
    <w:p w14:paraId="0B833239" w14:textId="77777777" w:rsidR="00BE4381" w:rsidRPr="00503FDB" w:rsidRDefault="00BE4381" w:rsidP="004204C9">
      <w:pPr>
        <w:wordWrap/>
        <w:spacing w:after="240" w:line="480" w:lineRule="auto"/>
        <w:rPr>
          <w:rFonts w:ascii="Arial" w:hAnsi="Arial" w:cs="Arial"/>
          <w:b/>
          <w:color w:val="000000" w:themeColor="text1"/>
          <w:sz w:val="26"/>
          <w:szCs w:val="26"/>
        </w:rPr>
      </w:pPr>
      <w:r w:rsidRPr="00503FDB">
        <w:rPr>
          <w:rFonts w:ascii="Arial" w:hAnsi="Arial" w:cs="Arial"/>
          <w:b/>
          <w:color w:val="000000" w:themeColor="text1"/>
          <w:sz w:val="26"/>
          <w:szCs w:val="26"/>
        </w:rPr>
        <w:t>1. The current state of pan-governmental response in the UK</w:t>
      </w:r>
    </w:p>
    <w:p w14:paraId="434B9AB9" w14:textId="496F45EB" w:rsidR="00835B32" w:rsidRPr="00503FDB" w:rsidRDefault="00835B32" w:rsidP="004204C9">
      <w:pPr>
        <w:wordWrap/>
        <w:spacing w:after="240" w:line="480" w:lineRule="auto"/>
        <w:rPr>
          <w:rFonts w:ascii="Arial" w:hAnsi="Arial" w:cs="Arial"/>
          <w:color w:val="000000" w:themeColor="text1"/>
          <w:sz w:val="26"/>
          <w:szCs w:val="26"/>
        </w:rPr>
      </w:pPr>
      <w:r w:rsidRPr="00503FDB">
        <w:rPr>
          <w:rFonts w:ascii="Arial" w:hAnsi="Arial" w:cs="Arial"/>
          <w:color w:val="000000" w:themeColor="text1"/>
          <w:sz w:val="26"/>
          <w:szCs w:val="26"/>
        </w:rPr>
        <w:lastRenderedPageBreak/>
        <w:t xml:space="preserve">The UK government is one of the most advanced digital governments in the world, ranking first in the United Nations' e-government evaluation in 2016. The internationally well-known GOV has been used internationally, and Government Digital Services (GDS) has led the digital transition of government and is an internationally imitated model. </w:t>
      </w:r>
      <w:r w:rsidR="00BE4381" w:rsidRPr="00503FDB">
        <w:rPr>
          <w:rFonts w:ascii="Arial" w:hAnsi="Arial" w:cs="Arial"/>
          <w:color w:val="000000" w:themeColor="text1"/>
          <w:sz w:val="26"/>
          <w:szCs w:val="26"/>
        </w:rPr>
        <w:t xml:space="preserve">(Gov.UK 2017) </w:t>
      </w:r>
    </w:p>
    <w:p w14:paraId="11D2FF58" w14:textId="091F636A" w:rsidR="00835B32" w:rsidRPr="00503FDB" w:rsidRDefault="00BE4381" w:rsidP="004204C9">
      <w:pPr>
        <w:wordWrap/>
        <w:spacing w:after="240" w:line="480" w:lineRule="auto"/>
        <w:ind w:firstLineChars="50" w:firstLine="130"/>
        <w:rPr>
          <w:rFonts w:ascii="Arial" w:hAnsi="Arial" w:cs="Arial"/>
          <w:color w:val="000000" w:themeColor="text1"/>
          <w:sz w:val="26"/>
          <w:szCs w:val="26"/>
        </w:rPr>
      </w:pPr>
      <w:r w:rsidRPr="00503FDB">
        <w:rPr>
          <w:rFonts w:ascii="Arial" w:hAnsi="Arial" w:cs="Arial"/>
          <w:color w:val="000000" w:themeColor="text1"/>
          <w:sz w:val="26"/>
          <w:szCs w:val="26"/>
        </w:rPr>
        <w:t xml:space="preserve">1) </w:t>
      </w:r>
      <w:r w:rsidR="001F0764" w:rsidRPr="00503FDB">
        <w:rPr>
          <w:rFonts w:ascii="Arial" w:hAnsi="Arial" w:cs="Arial"/>
          <w:color w:val="000000" w:themeColor="text1"/>
          <w:sz w:val="26"/>
          <w:szCs w:val="26"/>
        </w:rPr>
        <w:t>S</w:t>
      </w:r>
      <w:r w:rsidR="00835B32" w:rsidRPr="00503FDB">
        <w:rPr>
          <w:rFonts w:ascii="Arial" w:hAnsi="Arial" w:cs="Arial"/>
          <w:color w:val="000000" w:themeColor="text1"/>
          <w:sz w:val="26"/>
          <w:szCs w:val="26"/>
        </w:rPr>
        <w:t>trategy</w:t>
      </w:r>
    </w:p>
    <w:p w14:paraId="669A9461" w14:textId="3EB7EC5D" w:rsidR="00835B32" w:rsidRPr="00503FDB" w:rsidRDefault="00835B32" w:rsidP="004204C9">
      <w:pPr>
        <w:wordWrap/>
        <w:spacing w:after="240" w:line="480" w:lineRule="auto"/>
        <w:rPr>
          <w:rFonts w:ascii="Arial" w:hAnsi="Arial" w:cs="Arial"/>
          <w:color w:val="000000" w:themeColor="text1"/>
          <w:sz w:val="26"/>
          <w:szCs w:val="26"/>
        </w:rPr>
      </w:pPr>
      <w:r w:rsidRPr="00503FDB">
        <w:rPr>
          <w:rFonts w:ascii="Arial" w:hAnsi="Arial" w:cs="Arial"/>
          <w:color w:val="000000" w:themeColor="text1"/>
          <w:sz w:val="26"/>
          <w:szCs w:val="26"/>
        </w:rPr>
        <w:t>In the 2000s, the UK government initiated government innovation on the basis of ICT. Through the "Transformational Government: Enable by Technology" in 2005 and the "Government ICT Strategy" in 2010 and promoted the creation of a department responsible for digital channels. In 2011, we set up GDS to transform access to government information, develop user-first technology, and provide efficient services to customers through the use</w:t>
      </w:r>
      <w:r w:rsidR="00214770">
        <w:rPr>
          <w:rFonts w:ascii="Arial" w:hAnsi="Arial" w:cs="Arial"/>
          <w:color w:val="000000" w:themeColor="text1"/>
          <w:sz w:val="26"/>
          <w:szCs w:val="26"/>
        </w:rPr>
        <w:t>s</w:t>
      </w:r>
      <w:r w:rsidRPr="00503FDB">
        <w:rPr>
          <w:rFonts w:ascii="Arial" w:hAnsi="Arial" w:cs="Arial"/>
          <w:color w:val="000000" w:themeColor="text1"/>
          <w:sz w:val="26"/>
          <w:szCs w:val="26"/>
        </w:rPr>
        <w:t xml:space="preserve"> of digital technology. In 2012, it announced policies such as 'Government Digital Strategy'. By creating a single government website (GOV), it gradually integrated each individual departmental web site. Through this policy process, the UK government continued to pursue digital-based government innovation. (Moon, J., 2017, NAO 2017) </w:t>
      </w:r>
    </w:p>
    <w:p w14:paraId="22A1360C" w14:textId="77777777" w:rsidR="00835B32" w:rsidRPr="00503FDB" w:rsidRDefault="00835B32" w:rsidP="004204C9">
      <w:pPr>
        <w:wordWrap/>
        <w:spacing w:after="240" w:line="480" w:lineRule="auto"/>
        <w:rPr>
          <w:rFonts w:ascii="Arial" w:hAnsi="Arial" w:cs="Arial"/>
          <w:color w:val="000000" w:themeColor="text1"/>
          <w:sz w:val="26"/>
          <w:szCs w:val="26"/>
        </w:rPr>
      </w:pPr>
      <w:r w:rsidRPr="00503FDB">
        <w:rPr>
          <w:rFonts w:ascii="Arial" w:hAnsi="Arial" w:cs="Arial"/>
          <w:color w:val="000000" w:themeColor="text1"/>
          <w:sz w:val="26"/>
          <w:szCs w:val="26"/>
        </w:rPr>
        <w:t xml:space="preserve">The 'Government Transformation Strategy', announced in 2017, will use ICT until 2020 to transform government services with a focus on changes in the way government officials work, tendencies and cultures, and to make the government a digital organization to respond sensitively to the surrounding </w:t>
      </w:r>
      <w:r w:rsidRPr="00503FDB">
        <w:rPr>
          <w:rFonts w:ascii="Arial" w:hAnsi="Arial" w:cs="Arial"/>
          <w:color w:val="000000" w:themeColor="text1"/>
          <w:sz w:val="26"/>
          <w:szCs w:val="26"/>
        </w:rPr>
        <w:lastRenderedPageBreak/>
        <w:t>environment. This strategy also aims to establish a new relationship between citizens and government in the digital society. . (Gov.UK 2017) government- transformation-strategy (2017.2)</w:t>
      </w:r>
    </w:p>
    <w:p w14:paraId="5C74661B" w14:textId="634D98E4" w:rsidR="00835B32" w:rsidRPr="00503FDB" w:rsidRDefault="00835B32" w:rsidP="004204C9">
      <w:pPr>
        <w:wordWrap/>
        <w:spacing w:after="240" w:line="480" w:lineRule="auto"/>
        <w:rPr>
          <w:rFonts w:ascii="Arial" w:eastAsia="굴림" w:hAnsi="Arial" w:cs="Arial"/>
          <w:color w:val="000000" w:themeColor="text1"/>
          <w:spacing w:val="-5"/>
          <w:kern w:val="0"/>
          <w:sz w:val="26"/>
          <w:szCs w:val="26"/>
        </w:rPr>
      </w:pPr>
      <w:r w:rsidRPr="00503FDB">
        <w:rPr>
          <w:rFonts w:ascii="Arial" w:hAnsi="Arial" w:cs="Arial"/>
          <w:color w:val="000000" w:themeColor="text1"/>
          <w:sz w:val="26"/>
          <w:szCs w:val="26"/>
        </w:rPr>
        <w:t>In order to transform the government into digital, first, the government service for citizens such as citizens, enterprises</w:t>
      </w:r>
      <w:r w:rsidR="00EC2C0B" w:rsidRPr="00503FDB">
        <w:rPr>
          <w:rFonts w:ascii="Arial" w:hAnsi="Arial" w:cs="Arial"/>
          <w:color w:val="000000" w:themeColor="text1"/>
          <w:sz w:val="26"/>
          <w:szCs w:val="26"/>
        </w:rPr>
        <w:t>.</w:t>
      </w:r>
      <w:r w:rsidR="001F0764" w:rsidRPr="00503FDB">
        <w:rPr>
          <w:rFonts w:ascii="Arial" w:hAnsi="Arial" w:cs="Arial"/>
          <w:color w:val="000000" w:themeColor="text1"/>
          <w:sz w:val="26"/>
          <w:szCs w:val="26"/>
        </w:rPr>
        <w:t xml:space="preserve"> </w:t>
      </w:r>
      <w:r w:rsidRPr="00503FDB">
        <w:rPr>
          <w:rFonts w:ascii="Arial" w:hAnsi="Arial" w:cs="Arial"/>
          <w:color w:val="000000" w:themeColor="text1"/>
          <w:sz w:val="26"/>
          <w:szCs w:val="26"/>
        </w:rPr>
        <w:t>Second, the government aims to achieve its policy goals in a flexible manner through innovation within the government and improve government services through cooperation among government agencies. Third, it focuses on effective implementation of government services through various channels. Policy. (Moon, J., 2017, Gov.UK 2017)</w:t>
      </w:r>
    </w:p>
    <w:p w14:paraId="74692C8D" w14:textId="51B06EDC" w:rsidR="00835B32" w:rsidRPr="00503FDB" w:rsidRDefault="00835B32" w:rsidP="004204C9">
      <w:pPr>
        <w:wordWrap/>
        <w:spacing w:after="240" w:line="480" w:lineRule="auto"/>
        <w:rPr>
          <w:rFonts w:ascii="Arial" w:hAnsi="Arial" w:cs="Arial"/>
          <w:color w:val="000000" w:themeColor="text1"/>
          <w:sz w:val="26"/>
          <w:szCs w:val="26"/>
        </w:rPr>
      </w:pPr>
      <w:r w:rsidRPr="00503FDB">
        <w:rPr>
          <w:rFonts w:ascii="Arial" w:hAnsi="Arial" w:cs="Arial"/>
          <w:color w:val="000000" w:themeColor="text1"/>
          <w:sz w:val="26"/>
          <w:szCs w:val="26"/>
        </w:rPr>
        <w:t>This government innovation strategy focuses on five goals. To address these three objectives, it present five detailed strategies: 1. Business Innovation 2. Promoting people, technolog</w:t>
      </w:r>
      <w:r w:rsidR="00214770">
        <w:rPr>
          <w:rFonts w:ascii="Arial" w:hAnsi="Arial" w:cs="Arial"/>
          <w:color w:val="000000" w:themeColor="text1"/>
          <w:sz w:val="26"/>
          <w:szCs w:val="26"/>
        </w:rPr>
        <w:t>y</w:t>
      </w:r>
      <w:r w:rsidRPr="00503FDB">
        <w:rPr>
          <w:rFonts w:ascii="Arial" w:hAnsi="Arial" w:cs="Arial"/>
          <w:color w:val="000000" w:themeColor="text1"/>
          <w:sz w:val="26"/>
          <w:szCs w:val="26"/>
        </w:rPr>
        <w:t xml:space="preserve"> and culture 3. Building tools, process</w:t>
      </w:r>
      <w:r w:rsidR="00214770">
        <w:rPr>
          <w:rFonts w:ascii="Arial" w:hAnsi="Arial" w:cs="Arial"/>
          <w:color w:val="000000" w:themeColor="text1"/>
          <w:sz w:val="26"/>
          <w:szCs w:val="26"/>
        </w:rPr>
        <w:t>es</w:t>
      </w:r>
      <w:r w:rsidRPr="00503FDB">
        <w:rPr>
          <w:rFonts w:ascii="Arial" w:hAnsi="Arial" w:cs="Arial"/>
          <w:color w:val="000000" w:themeColor="text1"/>
          <w:sz w:val="26"/>
          <w:szCs w:val="26"/>
        </w:rPr>
        <w:t xml:space="preserve"> and governance for public officials 4. Improved data availability 5. Share platforms, components, and reusable business functions (NAO 2017) </w:t>
      </w:r>
    </w:p>
    <w:p w14:paraId="4195D887" w14:textId="7899C2AA" w:rsidR="00835B32" w:rsidRPr="00503FDB" w:rsidRDefault="00835B32" w:rsidP="004204C9">
      <w:pPr>
        <w:wordWrap/>
        <w:spacing w:after="240" w:line="480" w:lineRule="auto"/>
        <w:rPr>
          <w:rFonts w:ascii="Arial" w:hAnsi="Arial" w:cs="Arial"/>
          <w:sz w:val="26"/>
          <w:szCs w:val="26"/>
        </w:rPr>
      </w:pPr>
      <w:r w:rsidRPr="00503FDB">
        <w:rPr>
          <w:rFonts w:ascii="Arial" w:hAnsi="Arial" w:cs="Arial"/>
          <w:sz w:val="26"/>
          <w:szCs w:val="26"/>
        </w:rPr>
        <w:t xml:space="preserve">This strategy is supported by Government Digital Services (GDS), which enables government digital initiatives. According to the EU report (2018), the role of GDS is as follows. First, establish standards for government digital technology and share best practices to support the enhancement of government digital capabilities. Second, activate government-wide digital, data, and technology communities to set professional standards and standardize </w:t>
      </w:r>
      <w:r w:rsidRPr="00503FDB">
        <w:rPr>
          <w:rFonts w:ascii="Arial" w:hAnsi="Arial" w:cs="Arial"/>
          <w:sz w:val="26"/>
          <w:szCs w:val="26"/>
        </w:rPr>
        <w:lastRenderedPageBreak/>
        <w:t xml:space="preserve">approaches to recruitment, salary and career development. Third, check whether these expertise </w:t>
      </w:r>
      <w:r w:rsidR="00214770">
        <w:rPr>
          <w:rFonts w:ascii="Arial" w:hAnsi="Arial" w:cs="Arial" w:hint="eastAsia"/>
          <w:sz w:val="26"/>
          <w:szCs w:val="26"/>
        </w:rPr>
        <w:t>a</w:t>
      </w:r>
      <w:r w:rsidR="00214770">
        <w:rPr>
          <w:rFonts w:ascii="Arial" w:hAnsi="Arial" w:cs="Arial"/>
          <w:sz w:val="26"/>
          <w:szCs w:val="26"/>
        </w:rPr>
        <w:t>re</w:t>
      </w:r>
      <w:r w:rsidRPr="00503FDB">
        <w:rPr>
          <w:rFonts w:ascii="Arial" w:hAnsi="Arial" w:cs="Arial"/>
          <w:sz w:val="26"/>
          <w:szCs w:val="26"/>
        </w:rPr>
        <w:t xml:space="preserve"> implemented effectively as the center of digital expertise, such as discovering new ideas and developing prototypes. Fourth, build, improve and operate products and services that are available to government or local governments. Fifth, provide expertise in digital and data to support important projects within the UK government. Finally, assure for digital projects through expenditure control, service evaluation and cooperation with the project authorities. (EU, 2018)</w:t>
      </w:r>
    </w:p>
    <w:p w14:paraId="77A99334" w14:textId="77777777" w:rsidR="00695734" w:rsidRPr="00503FDB" w:rsidRDefault="00695734" w:rsidP="004204C9">
      <w:pPr>
        <w:wordWrap/>
        <w:spacing w:after="240" w:line="480" w:lineRule="auto"/>
        <w:ind w:firstLineChars="50" w:firstLine="130"/>
        <w:rPr>
          <w:rFonts w:ascii="Arial" w:eastAsia="굴림" w:hAnsi="Arial" w:cs="Arial"/>
          <w:b/>
          <w:color w:val="000000" w:themeColor="text1"/>
          <w:spacing w:val="-10"/>
          <w:w w:val="95"/>
          <w:kern w:val="0"/>
          <w:sz w:val="26"/>
          <w:szCs w:val="26"/>
          <w:lang w:val="en"/>
        </w:rPr>
      </w:pPr>
      <w:r w:rsidRPr="00503FDB">
        <w:rPr>
          <w:rFonts w:ascii="Arial" w:hAnsi="Arial" w:cs="Arial"/>
          <w:sz w:val="26"/>
          <w:szCs w:val="26"/>
        </w:rPr>
        <w:t xml:space="preserve"> </w:t>
      </w:r>
      <w:r w:rsidRPr="00503FDB">
        <w:rPr>
          <w:rStyle w:val="a6"/>
          <w:rFonts w:ascii="Arial" w:hAnsi="Arial" w:cs="Arial"/>
          <w:color w:val="000000" w:themeColor="text1"/>
          <w:sz w:val="26"/>
          <w:szCs w:val="26"/>
        </w:rPr>
        <w:t>2) AI Policy</w:t>
      </w:r>
    </w:p>
    <w:p w14:paraId="1055C644" w14:textId="5C0742CC" w:rsidR="003D68B4" w:rsidRPr="00A750A0" w:rsidRDefault="00695734" w:rsidP="003D68B4">
      <w:pPr>
        <w:spacing w:line="480" w:lineRule="auto"/>
        <w:rPr>
          <w:rFonts w:ascii="Arial" w:eastAsia="굴림" w:hAnsi="Arial" w:cs="Arial"/>
          <w:color w:val="000000" w:themeColor="text1"/>
          <w:spacing w:val="-10"/>
          <w:w w:val="95"/>
          <w:kern w:val="0"/>
          <w:sz w:val="24"/>
          <w:szCs w:val="24"/>
        </w:rPr>
      </w:pPr>
      <w:r w:rsidRPr="00503FDB">
        <w:rPr>
          <w:rFonts w:ascii="Arial" w:eastAsia="굴림" w:hAnsi="Arial" w:cs="Arial"/>
          <w:color w:val="000000" w:themeColor="text1"/>
          <w:spacing w:val="-10"/>
          <w:w w:val="95"/>
          <w:kern w:val="0"/>
          <w:sz w:val="26"/>
          <w:szCs w:val="26"/>
        </w:rPr>
        <w:t>Prime Minister Teresa May announced at the 2018 World Economic Forum that the UK would be the world leader in artificial intelligence, making the UK a place to start and grow an AI business. In particular, the UK ranked first in the Government AI Readiness Index developed by Oxford Insight. The index evaluates public service reforms, economic and technical infrastructure. (Future of Life 2018) In March 2017, the UK government announced the UK Digital Strategy to recognize artificial intelligence as an important factor in the growth of the UK digital economy. (OECD 2019a)</w:t>
      </w:r>
      <w:r w:rsidR="003D68B4" w:rsidRPr="00A750A0">
        <w:rPr>
          <w:rFonts w:ascii="Arial" w:eastAsia="굴림" w:hAnsi="Arial" w:cs="Arial"/>
          <w:color w:val="000000" w:themeColor="text1"/>
          <w:spacing w:val="-10"/>
          <w:w w:val="95"/>
          <w:kern w:val="0"/>
          <w:sz w:val="24"/>
          <w:szCs w:val="24"/>
        </w:rPr>
        <w:t xml:space="preserve"> </w:t>
      </w:r>
      <w:r w:rsidR="003D68B4">
        <w:rPr>
          <w:rFonts w:ascii="Arial" w:eastAsia="굴림" w:hAnsi="Arial" w:cs="Arial"/>
          <w:color w:val="000000" w:themeColor="text1"/>
          <w:spacing w:val="-10"/>
          <w:w w:val="95"/>
          <w:kern w:val="0"/>
          <w:sz w:val="24"/>
          <w:szCs w:val="24"/>
        </w:rPr>
        <w:t>“</w:t>
      </w:r>
      <w:r w:rsidR="003D68B4" w:rsidRPr="00A750A0">
        <w:rPr>
          <w:rFonts w:ascii="Arial" w:eastAsia="굴림" w:hAnsi="Arial" w:cs="Arial"/>
          <w:color w:val="000000" w:themeColor="text1"/>
          <w:spacing w:val="-10"/>
          <w:w w:val="95"/>
          <w:kern w:val="0"/>
          <w:sz w:val="24"/>
          <w:szCs w:val="24"/>
        </w:rPr>
        <w:t>Industrial Strategy '', announced in November 2017, selected AI as the top four challenge for the future of the UK. This includes 1. AI and data transformation, 2. Sustainable development</w:t>
      </w:r>
      <w:r w:rsidR="003D68B4">
        <w:rPr>
          <w:rFonts w:ascii="Arial" w:eastAsia="굴림" w:hAnsi="Arial" w:cs="Arial"/>
          <w:color w:val="000000" w:themeColor="text1"/>
          <w:spacing w:val="-10"/>
          <w:w w:val="95"/>
          <w:kern w:val="0"/>
          <w:sz w:val="24"/>
          <w:szCs w:val="24"/>
        </w:rPr>
        <w:t xml:space="preserve">, 3. </w:t>
      </w:r>
      <w:r w:rsidR="003D68B4" w:rsidRPr="00A750A0">
        <w:rPr>
          <w:rFonts w:ascii="Arial" w:eastAsia="굴림" w:hAnsi="Arial" w:cs="Arial"/>
          <w:color w:val="000000" w:themeColor="text1"/>
          <w:spacing w:val="-10"/>
          <w:w w:val="95"/>
          <w:kern w:val="0"/>
          <w:sz w:val="24"/>
          <w:szCs w:val="24"/>
        </w:rPr>
        <w:t>Prospect of Motility, 4.</w:t>
      </w:r>
      <w:r w:rsidR="003D68B4">
        <w:rPr>
          <w:rFonts w:ascii="Arial" w:eastAsia="굴림" w:hAnsi="Arial" w:cs="Arial"/>
          <w:color w:val="000000" w:themeColor="text1"/>
          <w:spacing w:val="-10"/>
          <w:w w:val="95"/>
          <w:kern w:val="0"/>
          <w:sz w:val="24"/>
          <w:szCs w:val="24"/>
        </w:rPr>
        <w:t xml:space="preserve"> </w:t>
      </w:r>
      <w:r w:rsidR="003D68B4" w:rsidRPr="00A750A0">
        <w:rPr>
          <w:rFonts w:ascii="Arial" w:eastAsia="굴림" w:hAnsi="Arial" w:cs="Arial"/>
          <w:color w:val="000000" w:themeColor="text1"/>
          <w:spacing w:val="-10"/>
          <w:w w:val="95"/>
          <w:kern w:val="0"/>
          <w:sz w:val="24"/>
          <w:szCs w:val="24"/>
        </w:rPr>
        <w:t xml:space="preserve">Ageing nation. (UK, 2017) In April 2018, “AI Sector Deal” presented the implementation plan for “Industrial Strategy” in five areas: 1. Investment for AI technology, 2. Fosterage high-skilled people, 3. Infrastructure creation, 4. Collaboration with private sector to improve productivity, 5. Contribution for transforming area. (UK, </w:t>
      </w:r>
      <w:r w:rsidR="003D68B4" w:rsidRPr="00A750A0">
        <w:rPr>
          <w:rFonts w:ascii="Arial" w:eastAsia="굴림" w:hAnsi="Arial" w:cs="Arial"/>
          <w:color w:val="000000" w:themeColor="text1"/>
          <w:spacing w:val="-10"/>
          <w:w w:val="95"/>
          <w:kern w:val="0"/>
          <w:sz w:val="24"/>
          <w:szCs w:val="24"/>
        </w:rPr>
        <w:lastRenderedPageBreak/>
        <w:t>2017). It also aims to improve human efficiency and productivity through the use of AI. (ITTS, 2019)</w:t>
      </w:r>
    </w:p>
    <w:p w14:paraId="5A96B299" w14:textId="77777777" w:rsidR="00695734" w:rsidRPr="00503FDB" w:rsidRDefault="00695734" w:rsidP="004204C9">
      <w:pPr>
        <w:spacing w:line="480" w:lineRule="auto"/>
        <w:rPr>
          <w:rFonts w:ascii="Arial" w:eastAsia="굴림" w:hAnsi="Arial" w:cs="Arial"/>
          <w:color w:val="000000" w:themeColor="text1"/>
          <w:spacing w:val="-10"/>
          <w:w w:val="95"/>
          <w:kern w:val="0"/>
          <w:sz w:val="26"/>
          <w:szCs w:val="26"/>
          <w:lang w:val="en"/>
        </w:rPr>
      </w:pPr>
      <w:r w:rsidRPr="00503FDB">
        <w:rPr>
          <w:rFonts w:ascii="Arial" w:eastAsia="굴림" w:hAnsi="Arial" w:cs="Arial"/>
          <w:color w:val="000000" w:themeColor="text1"/>
          <w:spacing w:val="-10"/>
          <w:w w:val="95"/>
          <w:kern w:val="0"/>
          <w:sz w:val="26"/>
          <w:szCs w:val="26"/>
          <w:lang w:val="en"/>
        </w:rPr>
        <w:t>Main policy</w:t>
      </w:r>
    </w:p>
    <w:p w14:paraId="624E8DD1" w14:textId="77777777" w:rsidR="00695734" w:rsidRPr="00503FDB" w:rsidRDefault="00695734" w:rsidP="004204C9">
      <w:pPr>
        <w:spacing w:line="480" w:lineRule="auto"/>
        <w:rPr>
          <w:rFonts w:ascii="Arial" w:eastAsia="굴림" w:hAnsi="Arial" w:cs="Arial"/>
          <w:color w:val="000000" w:themeColor="text1"/>
          <w:spacing w:val="-10"/>
          <w:w w:val="95"/>
          <w:kern w:val="0"/>
          <w:sz w:val="26"/>
          <w:szCs w:val="26"/>
          <w:lang w:val="en"/>
        </w:rPr>
      </w:pPr>
      <w:r w:rsidRPr="00503FDB">
        <w:rPr>
          <w:rFonts w:ascii="Arial" w:eastAsia="굴림" w:hAnsi="Arial" w:cs="Arial"/>
          <w:color w:val="000000" w:themeColor="text1"/>
          <w:spacing w:val="-10"/>
          <w:w w:val="95"/>
          <w:kern w:val="0"/>
          <w:sz w:val="26"/>
          <w:szCs w:val="26"/>
          <w:lang w:val="en"/>
        </w:rPr>
        <w:t>- “Idea”</w:t>
      </w:r>
    </w:p>
    <w:p w14:paraId="7AA37CE3" w14:textId="77777777" w:rsidR="00695734" w:rsidRPr="00503FDB" w:rsidRDefault="00695734" w:rsidP="004204C9">
      <w:pPr>
        <w:spacing w:line="480" w:lineRule="auto"/>
        <w:ind w:firstLineChars="50" w:firstLine="113"/>
        <w:rPr>
          <w:rFonts w:ascii="Arial" w:eastAsia="굴림" w:hAnsi="Arial" w:cs="Arial"/>
          <w:color w:val="000000" w:themeColor="text1"/>
          <w:spacing w:val="-10"/>
          <w:w w:val="95"/>
          <w:kern w:val="0"/>
          <w:sz w:val="26"/>
          <w:szCs w:val="26"/>
          <w:lang w:val="en"/>
        </w:rPr>
      </w:pPr>
      <w:r w:rsidRPr="00503FDB">
        <w:rPr>
          <w:rFonts w:ascii="Arial" w:eastAsia="굴림" w:hAnsi="Arial" w:cs="Arial"/>
          <w:color w:val="000000" w:themeColor="text1"/>
          <w:spacing w:val="-10"/>
          <w:w w:val="95"/>
          <w:kern w:val="0"/>
          <w:sz w:val="26"/>
          <w:szCs w:val="26"/>
          <w:lang w:val="en"/>
        </w:rPr>
        <w:t>• Increased R &amp; D investment in public and private sectors, investing 2.4% of GDP by 2027</w:t>
      </w:r>
    </w:p>
    <w:p w14:paraId="6CFB1B3B" w14:textId="77777777" w:rsidR="00695734" w:rsidRPr="00503FDB" w:rsidRDefault="00695734" w:rsidP="004204C9">
      <w:pPr>
        <w:spacing w:line="480" w:lineRule="auto"/>
        <w:ind w:firstLineChars="50" w:firstLine="113"/>
        <w:rPr>
          <w:rFonts w:ascii="Arial" w:eastAsia="굴림" w:hAnsi="Arial" w:cs="Arial"/>
          <w:color w:val="000000" w:themeColor="text1"/>
          <w:spacing w:val="-10"/>
          <w:w w:val="95"/>
          <w:kern w:val="0"/>
          <w:sz w:val="26"/>
          <w:szCs w:val="26"/>
          <w:lang w:val="en"/>
        </w:rPr>
      </w:pPr>
      <w:r w:rsidRPr="00503FDB">
        <w:rPr>
          <w:rFonts w:ascii="Arial" w:eastAsia="굴림" w:hAnsi="Arial" w:cs="Arial"/>
          <w:color w:val="000000" w:themeColor="text1"/>
          <w:spacing w:val="-10"/>
          <w:w w:val="95"/>
          <w:kern w:val="0"/>
          <w:sz w:val="26"/>
          <w:szCs w:val="26"/>
          <w:lang w:val="en"/>
        </w:rPr>
        <w:t>• Increased R &amp; D tax credits from 11% to 12% to facilitate investment</w:t>
      </w:r>
    </w:p>
    <w:p w14:paraId="78508F8E" w14:textId="77777777" w:rsidR="00695734" w:rsidRPr="00503FDB" w:rsidRDefault="00695734" w:rsidP="004204C9">
      <w:pPr>
        <w:spacing w:line="480" w:lineRule="auto"/>
        <w:ind w:leftChars="50" w:left="440" w:hangingChars="150" w:hanging="340"/>
        <w:rPr>
          <w:rFonts w:ascii="Arial" w:eastAsia="굴림" w:hAnsi="Arial" w:cs="Arial"/>
          <w:color w:val="000000" w:themeColor="text1"/>
          <w:spacing w:val="-10"/>
          <w:w w:val="95"/>
          <w:kern w:val="0"/>
          <w:sz w:val="26"/>
          <w:szCs w:val="26"/>
          <w:lang w:val="en"/>
        </w:rPr>
      </w:pPr>
      <w:r w:rsidRPr="00503FDB">
        <w:rPr>
          <w:rFonts w:ascii="Arial" w:eastAsia="굴림" w:hAnsi="Arial" w:cs="Arial"/>
          <w:color w:val="000000" w:themeColor="text1"/>
          <w:spacing w:val="-10"/>
          <w:w w:val="95"/>
          <w:kern w:val="0"/>
          <w:sz w:val="26"/>
          <w:szCs w:val="26"/>
          <w:lang w:val="en"/>
        </w:rPr>
        <w:t>• “Invested £ 750 million in the Industrial Strategy Challenge Fund program (UK 2018, ITTS 2019)</w:t>
      </w:r>
    </w:p>
    <w:p w14:paraId="45A034CB" w14:textId="77777777" w:rsidR="00695734" w:rsidRPr="00503FDB" w:rsidRDefault="00695734" w:rsidP="004204C9">
      <w:pPr>
        <w:spacing w:line="480" w:lineRule="auto"/>
        <w:rPr>
          <w:rFonts w:ascii="Arial" w:eastAsia="굴림" w:hAnsi="Arial" w:cs="Arial"/>
          <w:color w:val="000000" w:themeColor="text1"/>
          <w:spacing w:val="-10"/>
          <w:w w:val="95"/>
          <w:kern w:val="0"/>
          <w:sz w:val="26"/>
          <w:szCs w:val="26"/>
          <w:lang w:val="en"/>
        </w:rPr>
      </w:pPr>
      <w:r w:rsidRPr="00503FDB">
        <w:rPr>
          <w:rFonts w:ascii="Arial" w:eastAsia="굴림" w:hAnsi="Arial" w:cs="Arial"/>
          <w:color w:val="000000" w:themeColor="text1"/>
          <w:spacing w:val="-10"/>
          <w:w w:val="95"/>
          <w:kern w:val="0"/>
          <w:sz w:val="26"/>
          <w:szCs w:val="26"/>
          <w:lang w:val="en"/>
        </w:rPr>
        <w:t>- “People”.</w:t>
      </w:r>
    </w:p>
    <w:p w14:paraId="2E16337A" w14:textId="77777777" w:rsidR="00695734" w:rsidRPr="00503FDB" w:rsidRDefault="00695734" w:rsidP="004204C9">
      <w:pPr>
        <w:spacing w:line="480" w:lineRule="auto"/>
        <w:ind w:firstLineChars="50" w:firstLine="113"/>
        <w:rPr>
          <w:rFonts w:ascii="Arial" w:eastAsia="굴림" w:hAnsi="Arial" w:cs="Arial"/>
          <w:color w:val="000000" w:themeColor="text1"/>
          <w:spacing w:val="-10"/>
          <w:w w:val="95"/>
          <w:kern w:val="0"/>
          <w:sz w:val="26"/>
          <w:szCs w:val="26"/>
          <w:lang w:val="en"/>
        </w:rPr>
      </w:pPr>
      <w:r w:rsidRPr="00503FDB">
        <w:rPr>
          <w:rFonts w:ascii="Arial" w:eastAsia="굴림" w:hAnsi="Arial" w:cs="Arial"/>
          <w:color w:val="000000" w:themeColor="text1"/>
          <w:spacing w:val="-10"/>
          <w:w w:val="95"/>
          <w:kern w:val="0"/>
          <w:sz w:val="26"/>
          <w:szCs w:val="26"/>
          <w:lang w:val="en"/>
        </w:rPr>
        <w:t>• Establish cooperation between universities and industry to foster world-class high-skilled human resources</w:t>
      </w:r>
    </w:p>
    <w:p w14:paraId="24C1A018" w14:textId="77777777" w:rsidR="00695734" w:rsidRPr="00503FDB" w:rsidRDefault="00695734" w:rsidP="004204C9">
      <w:pPr>
        <w:spacing w:line="480" w:lineRule="auto"/>
        <w:ind w:firstLineChars="50" w:firstLine="113"/>
        <w:rPr>
          <w:rFonts w:ascii="Arial" w:eastAsia="굴림" w:hAnsi="Arial" w:cs="Arial"/>
          <w:color w:val="000000" w:themeColor="text1"/>
          <w:spacing w:val="-10"/>
          <w:w w:val="95"/>
          <w:kern w:val="0"/>
          <w:sz w:val="26"/>
          <w:szCs w:val="26"/>
          <w:lang w:val="en"/>
        </w:rPr>
      </w:pPr>
      <w:r w:rsidRPr="00503FDB">
        <w:rPr>
          <w:rFonts w:ascii="Arial" w:eastAsia="굴림" w:hAnsi="Arial" w:cs="Arial"/>
          <w:color w:val="000000" w:themeColor="text1"/>
          <w:spacing w:val="-10"/>
          <w:w w:val="95"/>
          <w:kern w:val="0"/>
          <w:sz w:val="26"/>
          <w:szCs w:val="26"/>
          <w:lang w:val="en"/>
        </w:rPr>
        <w:t>• Invest an additional £ 460 million in math, digital, and technical education to help address science, technology, engineering, and math (STEM) skills shortages</w:t>
      </w:r>
    </w:p>
    <w:p w14:paraId="33278B37" w14:textId="77777777" w:rsidR="00695734" w:rsidRPr="00503FDB" w:rsidRDefault="00695734" w:rsidP="004204C9">
      <w:pPr>
        <w:spacing w:line="480" w:lineRule="auto"/>
        <w:ind w:firstLineChars="50" w:firstLine="113"/>
        <w:rPr>
          <w:rFonts w:ascii="Arial" w:eastAsia="굴림" w:hAnsi="Arial" w:cs="Arial"/>
          <w:color w:val="000000" w:themeColor="text1"/>
          <w:spacing w:val="-10"/>
          <w:w w:val="95"/>
          <w:kern w:val="0"/>
          <w:sz w:val="26"/>
          <w:szCs w:val="26"/>
          <w:lang w:val="en"/>
        </w:rPr>
      </w:pPr>
      <w:r w:rsidRPr="00503FDB">
        <w:rPr>
          <w:rFonts w:ascii="Arial" w:eastAsia="굴림" w:hAnsi="Arial" w:cs="Arial"/>
          <w:color w:val="000000" w:themeColor="text1"/>
          <w:spacing w:val="-10"/>
          <w:w w:val="95"/>
          <w:kern w:val="0"/>
          <w:sz w:val="26"/>
          <w:szCs w:val="26"/>
          <w:lang w:val="en"/>
        </w:rPr>
        <w:t>• Supporting a new national retraining program with an investment of £ 64 million in digital and construction education to enable the acquisition of new technologies as the economy changes (UK, 2018, ITTS, 2019).</w:t>
      </w:r>
    </w:p>
    <w:p w14:paraId="0F14964C" w14:textId="77777777" w:rsidR="00695734" w:rsidRPr="00503FDB" w:rsidRDefault="00695734" w:rsidP="004204C9">
      <w:pPr>
        <w:spacing w:line="480" w:lineRule="auto"/>
        <w:rPr>
          <w:rFonts w:ascii="Arial" w:eastAsia="굴림" w:hAnsi="Arial" w:cs="Arial"/>
          <w:color w:val="000000" w:themeColor="text1"/>
          <w:spacing w:val="-10"/>
          <w:w w:val="95"/>
          <w:kern w:val="0"/>
          <w:sz w:val="26"/>
          <w:szCs w:val="26"/>
          <w:lang w:val="en"/>
        </w:rPr>
      </w:pPr>
      <w:r w:rsidRPr="00503FDB">
        <w:rPr>
          <w:rFonts w:ascii="Arial" w:eastAsia="굴림" w:hAnsi="Arial" w:cs="Arial"/>
          <w:color w:val="000000" w:themeColor="text1"/>
          <w:spacing w:val="-10"/>
          <w:w w:val="95"/>
          <w:kern w:val="0"/>
          <w:sz w:val="26"/>
          <w:szCs w:val="26"/>
          <w:lang w:val="en"/>
        </w:rPr>
        <w:t>- Infrastructure</w:t>
      </w:r>
    </w:p>
    <w:p w14:paraId="23D6A8DE" w14:textId="77777777" w:rsidR="00695734" w:rsidRPr="00503FDB" w:rsidRDefault="00695734" w:rsidP="004204C9">
      <w:pPr>
        <w:spacing w:line="480" w:lineRule="auto"/>
        <w:ind w:firstLineChars="50" w:firstLine="113"/>
        <w:rPr>
          <w:rFonts w:ascii="Arial" w:eastAsia="굴림" w:hAnsi="Arial" w:cs="Arial"/>
          <w:color w:val="000000" w:themeColor="text1"/>
          <w:spacing w:val="-10"/>
          <w:w w:val="95"/>
          <w:kern w:val="0"/>
          <w:sz w:val="26"/>
          <w:szCs w:val="26"/>
          <w:lang w:val="en"/>
        </w:rPr>
      </w:pPr>
      <w:r w:rsidRPr="00503FDB">
        <w:rPr>
          <w:rFonts w:ascii="Arial" w:eastAsia="굴림" w:hAnsi="Arial" w:cs="Arial"/>
          <w:color w:val="000000" w:themeColor="text1"/>
          <w:spacing w:val="-10"/>
          <w:w w:val="95"/>
          <w:kern w:val="0"/>
          <w:sz w:val="26"/>
          <w:szCs w:val="26"/>
          <w:lang w:val="en"/>
        </w:rPr>
        <w:t>• Increased national productivity investment fund to £ 31 billion to support investment in transportation, housing and digital infrastructure</w:t>
      </w:r>
    </w:p>
    <w:p w14:paraId="7D191C85" w14:textId="77777777" w:rsidR="00695734" w:rsidRPr="00503FDB" w:rsidRDefault="00695734" w:rsidP="004204C9">
      <w:pPr>
        <w:spacing w:line="480" w:lineRule="auto"/>
        <w:ind w:firstLineChars="50" w:firstLine="113"/>
        <w:rPr>
          <w:rFonts w:ascii="Arial" w:eastAsia="굴림" w:hAnsi="Arial" w:cs="Arial"/>
          <w:color w:val="000000" w:themeColor="text1"/>
          <w:spacing w:val="-10"/>
          <w:w w:val="95"/>
          <w:kern w:val="0"/>
          <w:sz w:val="26"/>
          <w:szCs w:val="26"/>
          <w:lang w:val="en"/>
        </w:rPr>
      </w:pPr>
      <w:r w:rsidRPr="00503FDB">
        <w:rPr>
          <w:rFonts w:ascii="Arial" w:eastAsia="굴림" w:hAnsi="Arial" w:cs="Arial"/>
          <w:color w:val="000000" w:themeColor="text1"/>
          <w:spacing w:val="-10"/>
          <w:w w:val="95"/>
          <w:kern w:val="0"/>
          <w:sz w:val="26"/>
          <w:szCs w:val="26"/>
          <w:lang w:val="en"/>
        </w:rPr>
        <w:t xml:space="preserve">• £ 400 million infrastructure investment and £ 100 million plug-in subsidies to support </w:t>
      </w:r>
      <w:r w:rsidRPr="00503FDB">
        <w:rPr>
          <w:rFonts w:ascii="Arial" w:eastAsia="굴림" w:hAnsi="Arial" w:cs="Arial"/>
          <w:color w:val="000000" w:themeColor="text1"/>
          <w:spacing w:val="-10"/>
          <w:w w:val="95"/>
          <w:kern w:val="0"/>
          <w:sz w:val="26"/>
          <w:szCs w:val="26"/>
          <w:lang w:val="en"/>
        </w:rPr>
        <w:lastRenderedPageBreak/>
        <w:t>electric vehicles</w:t>
      </w:r>
    </w:p>
    <w:p w14:paraId="47680C48" w14:textId="77777777" w:rsidR="00695734" w:rsidRPr="00503FDB" w:rsidRDefault="00695734" w:rsidP="004204C9">
      <w:pPr>
        <w:spacing w:line="480" w:lineRule="auto"/>
        <w:ind w:firstLineChars="50" w:firstLine="113"/>
        <w:rPr>
          <w:rFonts w:ascii="Arial" w:eastAsia="굴림" w:hAnsi="Arial" w:cs="Arial"/>
          <w:color w:val="000000" w:themeColor="text1"/>
          <w:spacing w:val="-10"/>
          <w:w w:val="95"/>
          <w:kern w:val="0"/>
          <w:sz w:val="26"/>
          <w:szCs w:val="26"/>
          <w:lang w:val="en"/>
        </w:rPr>
      </w:pPr>
      <w:r w:rsidRPr="00503FDB">
        <w:rPr>
          <w:rFonts w:ascii="Arial" w:eastAsia="굴림" w:hAnsi="Arial" w:cs="Arial"/>
          <w:color w:val="000000" w:themeColor="text1"/>
          <w:spacing w:val="-10"/>
          <w:w w:val="95"/>
          <w:kern w:val="0"/>
          <w:sz w:val="26"/>
          <w:szCs w:val="26"/>
          <w:lang w:val="en"/>
        </w:rPr>
        <w:t>• £ 1 trillion to build a digital infrastructure for the public, £ 176 million to 5G, and £ 2 trillion to encourage the building of local networks (UK, 2018, ITTS, 2019)</w:t>
      </w:r>
    </w:p>
    <w:p w14:paraId="7DAC0AA2" w14:textId="77777777" w:rsidR="00695734" w:rsidRPr="00503FDB" w:rsidRDefault="00695734" w:rsidP="004204C9">
      <w:pPr>
        <w:spacing w:line="480" w:lineRule="auto"/>
        <w:rPr>
          <w:rFonts w:ascii="Arial" w:eastAsia="굴림" w:hAnsi="Arial" w:cs="Arial"/>
          <w:color w:val="000000" w:themeColor="text1"/>
          <w:spacing w:val="-10"/>
          <w:w w:val="95"/>
          <w:kern w:val="0"/>
          <w:sz w:val="26"/>
          <w:szCs w:val="26"/>
          <w:lang w:val="en"/>
        </w:rPr>
      </w:pPr>
      <w:r w:rsidRPr="00503FDB">
        <w:rPr>
          <w:rFonts w:ascii="Arial" w:eastAsia="굴림" w:hAnsi="Arial" w:cs="Arial"/>
          <w:color w:val="000000" w:themeColor="text1"/>
          <w:spacing w:val="-10"/>
          <w:w w:val="95"/>
          <w:kern w:val="0"/>
          <w:sz w:val="26"/>
          <w:szCs w:val="26"/>
          <w:lang w:val="en"/>
        </w:rPr>
        <w:t>- Business environment</w:t>
      </w:r>
    </w:p>
    <w:p w14:paraId="4C20D8F2" w14:textId="77777777" w:rsidR="00695734" w:rsidRPr="00503FDB" w:rsidRDefault="00695734" w:rsidP="004204C9">
      <w:pPr>
        <w:spacing w:line="480" w:lineRule="auto"/>
        <w:ind w:firstLineChars="50" w:firstLine="113"/>
        <w:rPr>
          <w:rFonts w:ascii="Arial" w:eastAsia="굴림" w:hAnsi="Arial" w:cs="Arial"/>
          <w:color w:val="000000" w:themeColor="text1"/>
          <w:spacing w:val="-10"/>
          <w:w w:val="95"/>
          <w:kern w:val="0"/>
          <w:sz w:val="26"/>
          <w:szCs w:val="26"/>
          <w:lang w:val="en"/>
        </w:rPr>
      </w:pPr>
      <w:r w:rsidRPr="00503FDB">
        <w:rPr>
          <w:rFonts w:ascii="Arial" w:eastAsia="굴림" w:hAnsi="Arial" w:cs="Arial"/>
          <w:color w:val="000000" w:themeColor="text1"/>
          <w:spacing w:val="-10"/>
          <w:w w:val="95"/>
          <w:kern w:val="0"/>
          <w:sz w:val="26"/>
          <w:szCs w:val="26"/>
          <w:lang w:val="en"/>
        </w:rPr>
        <w:t>• Government and private partnerships aimed at improving productivity in the life sciences, construction, artificial intelligence and automotive sectors.</w:t>
      </w:r>
    </w:p>
    <w:p w14:paraId="232F8B91" w14:textId="77777777" w:rsidR="00695734" w:rsidRPr="00503FDB" w:rsidRDefault="00695734" w:rsidP="004204C9">
      <w:pPr>
        <w:spacing w:line="480" w:lineRule="auto"/>
        <w:ind w:firstLineChars="50" w:firstLine="113"/>
        <w:rPr>
          <w:rFonts w:ascii="Arial" w:eastAsia="굴림" w:hAnsi="Arial" w:cs="Arial"/>
          <w:color w:val="000000" w:themeColor="text1"/>
          <w:spacing w:val="-10"/>
          <w:w w:val="95"/>
          <w:kern w:val="0"/>
          <w:sz w:val="26"/>
          <w:szCs w:val="26"/>
          <w:lang w:val="en"/>
        </w:rPr>
      </w:pPr>
      <w:r w:rsidRPr="00503FDB">
        <w:rPr>
          <w:rFonts w:ascii="Arial" w:eastAsia="굴림" w:hAnsi="Arial" w:cs="Arial"/>
          <w:color w:val="000000" w:themeColor="text1"/>
          <w:spacing w:val="-10"/>
          <w:w w:val="95"/>
          <w:kern w:val="0"/>
          <w:sz w:val="26"/>
          <w:szCs w:val="26"/>
          <w:lang w:val="en"/>
        </w:rPr>
        <w:t>• Investment funds through the British Business Bank for high growth potential companies, including AI</w:t>
      </w:r>
    </w:p>
    <w:p w14:paraId="7209F05F" w14:textId="77777777" w:rsidR="00695734" w:rsidRPr="00503FDB" w:rsidRDefault="00695734" w:rsidP="004204C9">
      <w:pPr>
        <w:spacing w:line="480" w:lineRule="auto"/>
        <w:ind w:firstLineChars="50" w:firstLine="113"/>
        <w:rPr>
          <w:rFonts w:ascii="Arial" w:eastAsia="굴림" w:hAnsi="Arial" w:cs="Arial"/>
          <w:color w:val="000000" w:themeColor="text1"/>
          <w:spacing w:val="-10"/>
          <w:w w:val="95"/>
          <w:kern w:val="0"/>
          <w:sz w:val="26"/>
          <w:szCs w:val="26"/>
          <w:lang w:val="en"/>
        </w:rPr>
      </w:pPr>
      <w:r w:rsidRPr="00503FDB">
        <w:rPr>
          <w:rFonts w:ascii="Arial" w:eastAsia="굴림" w:hAnsi="Arial" w:cs="Arial"/>
          <w:color w:val="000000" w:themeColor="text1"/>
          <w:spacing w:val="-10"/>
          <w:w w:val="95"/>
          <w:kern w:val="0"/>
          <w:sz w:val="26"/>
          <w:szCs w:val="26"/>
          <w:lang w:val="en"/>
        </w:rPr>
        <w:t>• Measures to improve productivity and growth for SMEs (UK, 2018, ITTS, 2019)</w:t>
      </w:r>
    </w:p>
    <w:p w14:paraId="02575D48" w14:textId="77777777" w:rsidR="00695734" w:rsidRPr="00503FDB" w:rsidRDefault="00695734" w:rsidP="004204C9">
      <w:pPr>
        <w:spacing w:line="480" w:lineRule="auto"/>
        <w:rPr>
          <w:rFonts w:ascii="Arial" w:eastAsia="굴림" w:hAnsi="Arial" w:cs="Arial"/>
          <w:color w:val="000000" w:themeColor="text1"/>
          <w:spacing w:val="-10"/>
          <w:w w:val="95"/>
          <w:kern w:val="0"/>
          <w:sz w:val="26"/>
          <w:szCs w:val="26"/>
          <w:lang w:val="en"/>
        </w:rPr>
      </w:pPr>
      <w:r w:rsidRPr="00503FDB">
        <w:rPr>
          <w:rFonts w:ascii="Arial" w:eastAsia="굴림" w:hAnsi="Arial" w:cs="Arial"/>
          <w:color w:val="000000" w:themeColor="text1"/>
          <w:spacing w:val="-10"/>
          <w:w w:val="95"/>
          <w:kern w:val="0"/>
          <w:sz w:val="26"/>
          <w:szCs w:val="26"/>
          <w:lang w:val="en"/>
        </w:rPr>
        <w:t>- Place</w:t>
      </w:r>
    </w:p>
    <w:p w14:paraId="6CA254DE" w14:textId="77777777" w:rsidR="00695734" w:rsidRPr="00503FDB" w:rsidRDefault="00695734" w:rsidP="004204C9">
      <w:pPr>
        <w:spacing w:line="480" w:lineRule="auto"/>
        <w:ind w:firstLineChars="50" w:firstLine="113"/>
        <w:rPr>
          <w:rFonts w:ascii="Arial" w:eastAsia="굴림" w:hAnsi="Arial" w:cs="Arial"/>
          <w:color w:val="000000" w:themeColor="text1"/>
          <w:spacing w:val="-10"/>
          <w:w w:val="95"/>
          <w:kern w:val="0"/>
          <w:sz w:val="26"/>
          <w:szCs w:val="26"/>
          <w:lang w:val="en"/>
        </w:rPr>
      </w:pPr>
      <w:r w:rsidRPr="00503FDB">
        <w:rPr>
          <w:rFonts w:ascii="Arial" w:eastAsia="굴림" w:hAnsi="Arial" w:cs="Arial"/>
          <w:color w:val="000000" w:themeColor="text1"/>
          <w:spacing w:val="-10"/>
          <w:w w:val="95"/>
          <w:kern w:val="0"/>
          <w:sz w:val="26"/>
          <w:szCs w:val="26"/>
          <w:lang w:val="en"/>
        </w:rPr>
        <w:t>• Realize regional industry policies that provide economic opportunities based on region</w:t>
      </w:r>
    </w:p>
    <w:p w14:paraId="2A9EADF5" w14:textId="77777777" w:rsidR="00695734" w:rsidRPr="00503FDB" w:rsidRDefault="00695734" w:rsidP="004204C9">
      <w:pPr>
        <w:spacing w:line="480" w:lineRule="auto"/>
        <w:ind w:firstLineChars="50" w:firstLine="113"/>
        <w:rPr>
          <w:rFonts w:ascii="Arial" w:eastAsia="굴림" w:hAnsi="Arial" w:cs="Arial"/>
          <w:color w:val="000000" w:themeColor="text1"/>
          <w:spacing w:val="-10"/>
          <w:w w:val="95"/>
          <w:kern w:val="0"/>
          <w:sz w:val="26"/>
          <w:szCs w:val="26"/>
          <w:lang w:val="en"/>
        </w:rPr>
      </w:pPr>
      <w:r w:rsidRPr="00503FDB">
        <w:rPr>
          <w:rFonts w:ascii="Arial" w:eastAsia="굴림" w:hAnsi="Arial" w:cs="Arial"/>
          <w:color w:val="000000" w:themeColor="text1"/>
          <w:spacing w:val="-10"/>
          <w:w w:val="95"/>
          <w:kern w:val="0"/>
          <w:sz w:val="26"/>
          <w:szCs w:val="26"/>
          <w:lang w:val="en"/>
        </w:rPr>
        <w:t>• Funding £ 1.7 billion to increase productivity in urban areas, creating a Transforming City fund</w:t>
      </w:r>
    </w:p>
    <w:p w14:paraId="24844A60" w14:textId="77777777" w:rsidR="00695734" w:rsidRPr="00503FDB" w:rsidRDefault="00695734" w:rsidP="004204C9">
      <w:pPr>
        <w:spacing w:line="480" w:lineRule="auto"/>
        <w:rPr>
          <w:rFonts w:ascii="Arial" w:eastAsia="굴림" w:hAnsi="Arial" w:cs="Arial"/>
          <w:color w:val="000000" w:themeColor="text1"/>
          <w:spacing w:val="-10"/>
          <w:w w:val="95"/>
          <w:kern w:val="0"/>
          <w:sz w:val="26"/>
          <w:szCs w:val="26"/>
          <w:lang w:val="en"/>
        </w:rPr>
      </w:pPr>
      <w:r w:rsidRPr="00503FDB">
        <w:rPr>
          <w:rFonts w:ascii="Arial" w:eastAsia="굴림" w:hAnsi="Arial" w:cs="Arial"/>
          <w:color w:val="000000" w:themeColor="text1"/>
          <w:spacing w:val="-10"/>
          <w:w w:val="95"/>
          <w:kern w:val="0"/>
          <w:sz w:val="26"/>
          <w:szCs w:val="26"/>
          <w:lang w:val="en"/>
        </w:rPr>
        <w:t>£ 1,000 in support of pilot projects for professional development of teachers working in poor areas (UK, 2018, ITTS, 2019)</w:t>
      </w:r>
    </w:p>
    <w:p w14:paraId="02260B76" w14:textId="77777777" w:rsidR="00695734" w:rsidRPr="00503FDB" w:rsidRDefault="00695734" w:rsidP="004204C9">
      <w:pPr>
        <w:spacing w:line="480" w:lineRule="auto"/>
        <w:rPr>
          <w:rFonts w:ascii="Arial" w:eastAsia="굴림" w:hAnsi="Arial" w:cs="Arial"/>
          <w:color w:val="000000" w:themeColor="text1"/>
          <w:spacing w:val="-10"/>
          <w:w w:val="95"/>
          <w:kern w:val="0"/>
          <w:sz w:val="26"/>
          <w:szCs w:val="26"/>
        </w:rPr>
      </w:pPr>
      <w:r w:rsidRPr="00503FDB">
        <w:rPr>
          <w:rFonts w:ascii="Arial" w:eastAsia="굴림" w:hAnsi="Arial" w:cs="Arial"/>
          <w:color w:val="000000" w:themeColor="text1"/>
          <w:spacing w:val="-10"/>
          <w:w w:val="95"/>
          <w:kern w:val="0"/>
          <w:sz w:val="26"/>
          <w:szCs w:val="26"/>
        </w:rPr>
        <w:t>Policy promotion organization</w:t>
      </w:r>
    </w:p>
    <w:p w14:paraId="08926565" w14:textId="77777777" w:rsidR="00695734" w:rsidRPr="00503FDB" w:rsidRDefault="00695734" w:rsidP="004204C9">
      <w:pPr>
        <w:spacing w:line="480" w:lineRule="auto"/>
        <w:rPr>
          <w:rFonts w:ascii="Arial" w:eastAsia="굴림" w:hAnsi="Arial" w:cs="Arial"/>
          <w:color w:val="000000" w:themeColor="text1"/>
          <w:spacing w:val="-10"/>
          <w:w w:val="95"/>
          <w:kern w:val="0"/>
          <w:sz w:val="26"/>
          <w:szCs w:val="26"/>
        </w:rPr>
      </w:pPr>
      <w:r w:rsidRPr="00503FDB">
        <w:rPr>
          <w:rFonts w:ascii="Arial" w:eastAsia="굴림" w:hAnsi="Arial" w:cs="Arial"/>
          <w:color w:val="000000" w:themeColor="text1"/>
          <w:spacing w:val="-10"/>
          <w:w w:val="95"/>
          <w:kern w:val="0"/>
          <w:sz w:val="26"/>
          <w:szCs w:val="26"/>
        </w:rPr>
        <w:t xml:space="preserve">The UK's Ministry of Business, Energy and Industry Strategy (BEIS) inaugurated and led the implementation of the “Industrial Strategy” and “AI Sector Deal” strategies. (IITP, 2019). The UK government established Office for Artificial Intelligence (OAI) to implement the "AI </w:t>
      </w:r>
      <w:r w:rsidRPr="00503FDB">
        <w:rPr>
          <w:rFonts w:ascii="Arial" w:eastAsia="굴림" w:hAnsi="Arial" w:cs="Arial"/>
          <w:color w:val="000000" w:themeColor="text1"/>
          <w:spacing w:val="-10"/>
          <w:w w:val="95"/>
          <w:kern w:val="0"/>
          <w:sz w:val="26"/>
          <w:szCs w:val="26"/>
        </w:rPr>
        <w:lastRenderedPageBreak/>
        <w:t>Sector Deal" and also has The Centre for Data Ethics and Innovation to secure public trust and provide advice for safe and moral innovation in artificial intelligence-based technology. In addition, there is the AI Council, which oversees the implementation of AI national policies and leverages expertise, OECD (2019) and the Alan Turing Institute, which conducts data science and AI research. (ITTS, 2019)</w:t>
      </w:r>
    </w:p>
    <w:p w14:paraId="116DBA4D" w14:textId="77777777" w:rsidR="004204C9" w:rsidRDefault="004204C9" w:rsidP="004204C9">
      <w:pPr>
        <w:wordWrap/>
        <w:spacing w:after="240" w:line="480" w:lineRule="auto"/>
        <w:ind w:firstLineChars="50" w:firstLine="130"/>
        <w:rPr>
          <w:rStyle w:val="a6"/>
          <w:rFonts w:ascii="Arial" w:hAnsi="Arial" w:cs="Arial"/>
          <w:color w:val="000000" w:themeColor="text1"/>
          <w:sz w:val="26"/>
          <w:szCs w:val="26"/>
        </w:rPr>
      </w:pPr>
    </w:p>
    <w:p w14:paraId="10573D85" w14:textId="27BFFB57" w:rsidR="00835B32" w:rsidRPr="00503FDB" w:rsidRDefault="00695734" w:rsidP="004204C9">
      <w:pPr>
        <w:wordWrap/>
        <w:spacing w:after="240" w:line="480" w:lineRule="auto"/>
        <w:ind w:firstLineChars="50" w:firstLine="130"/>
        <w:rPr>
          <w:rStyle w:val="a6"/>
          <w:rFonts w:ascii="Arial" w:hAnsi="Arial" w:cs="Arial"/>
          <w:color w:val="000000" w:themeColor="text1"/>
          <w:sz w:val="26"/>
          <w:szCs w:val="26"/>
        </w:rPr>
      </w:pPr>
      <w:r w:rsidRPr="00503FDB">
        <w:rPr>
          <w:rStyle w:val="a6"/>
          <w:rFonts w:ascii="Arial" w:hAnsi="Arial" w:cs="Arial"/>
          <w:color w:val="000000" w:themeColor="text1"/>
          <w:sz w:val="26"/>
          <w:szCs w:val="26"/>
        </w:rPr>
        <w:t>3</w:t>
      </w:r>
      <w:r w:rsidR="003F161E" w:rsidRPr="00503FDB">
        <w:rPr>
          <w:rStyle w:val="a6"/>
          <w:rFonts w:ascii="Arial" w:hAnsi="Arial" w:cs="Arial"/>
          <w:color w:val="000000" w:themeColor="text1"/>
          <w:sz w:val="26"/>
          <w:szCs w:val="26"/>
        </w:rPr>
        <w:t xml:space="preserve">) </w:t>
      </w:r>
      <w:r w:rsidR="00835B32" w:rsidRPr="00503FDB">
        <w:rPr>
          <w:rStyle w:val="a6"/>
          <w:rFonts w:ascii="Arial" w:hAnsi="Arial" w:cs="Arial"/>
          <w:color w:val="000000" w:themeColor="text1"/>
          <w:sz w:val="26"/>
          <w:szCs w:val="26"/>
        </w:rPr>
        <w:t>Government Status</w:t>
      </w:r>
    </w:p>
    <w:p w14:paraId="604B3A6D" w14:textId="550DDA60" w:rsidR="00835B32" w:rsidRPr="00503FDB" w:rsidRDefault="00BE4381" w:rsidP="004204C9">
      <w:pPr>
        <w:wordWrap/>
        <w:spacing w:after="240" w:line="480" w:lineRule="auto"/>
        <w:ind w:firstLineChars="50" w:firstLine="130"/>
        <w:rPr>
          <w:rFonts w:ascii="Arial" w:hAnsi="Arial" w:cs="Arial"/>
          <w:color w:val="000000" w:themeColor="text1"/>
          <w:sz w:val="26"/>
          <w:szCs w:val="26"/>
        </w:rPr>
      </w:pPr>
      <w:r w:rsidRPr="00503FDB">
        <w:rPr>
          <w:rFonts w:ascii="Arial" w:hAnsi="Arial" w:cs="Arial"/>
          <w:color w:val="000000" w:themeColor="text1"/>
          <w:sz w:val="26"/>
          <w:szCs w:val="26"/>
        </w:rPr>
        <w:t xml:space="preserve">(1) </w:t>
      </w:r>
      <w:r w:rsidR="00835B32" w:rsidRPr="00503FDB">
        <w:rPr>
          <w:rFonts w:ascii="Arial" w:hAnsi="Arial" w:cs="Arial"/>
          <w:color w:val="000000" w:themeColor="text1"/>
          <w:sz w:val="26"/>
          <w:szCs w:val="26"/>
        </w:rPr>
        <w:t>Unification of government online services</w:t>
      </w:r>
    </w:p>
    <w:p w14:paraId="410D5B96" w14:textId="77777777" w:rsidR="00835B32" w:rsidRPr="00503FDB" w:rsidRDefault="00835B32" w:rsidP="004204C9">
      <w:pPr>
        <w:wordWrap/>
        <w:spacing w:after="240" w:line="480" w:lineRule="auto"/>
        <w:rPr>
          <w:rFonts w:ascii="Arial" w:hAnsi="Arial" w:cs="Arial"/>
          <w:color w:val="000000" w:themeColor="text1"/>
          <w:sz w:val="26"/>
          <w:szCs w:val="26"/>
        </w:rPr>
      </w:pPr>
      <w:r w:rsidRPr="00503FDB">
        <w:rPr>
          <w:rFonts w:ascii="Arial" w:hAnsi="Arial" w:cs="Arial"/>
          <w:color w:val="000000" w:themeColor="text1"/>
          <w:sz w:val="26"/>
          <w:szCs w:val="26"/>
        </w:rPr>
        <w:t xml:space="preserve">The UK government has been pursuing individual government departments since late 1999 with the aim of providing more efficient public services by increasing the quality of services and reducing administrative costs through online public services. In the 2000s, there were more than 1,800 sites operated by government ministries. In May 2010, the coalition government established the Government Digital Service (GDS) and promoted a single portal. GOV.UK started in 2012 and integrated 1800 sites into 295 in November 2018. GOV is the online service of government ministries. Although integrated into the UK, individual government departments have their own sites and content based on consistent design and technology. (NAO 2017, </w:t>
      </w:r>
      <w:proofErr w:type="spellStart"/>
      <w:r w:rsidRPr="00503FDB">
        <w:rPr>
          <w:rFonts w:ascii="Arial" w:hAnsi="Arial" w:cs="Arial"/>
          <w:color w:val="000000" w:themeColor="text1"/>
          <w:sz w:val="26"/>
          <w:szCs w:val="26"/>
        </w:rPr>
        <w:t>IfG</w:t>
      </w:r>
      <w:proofErr w:type="spellEnd"/>
      <w:r w:rsidRPr="00503FDB">
        <w:rPr>
          <w:rFonts w:ascii="Arial" w:hAnsi="Arial" w:cs="Arial"/>
          <w:color w:val="000000" w:themeColor="text1"/>
          <w:sz w:val="26"/>
          <w:szCs w:val="26"/>
        </w:rPr>
        <w:t xml:space="preserve"> 2019)</w:t>
      </w:r>
    </w:p>
    <w:p w14:paraId="0B1AF9A8" w14:textId="299D5AFD" w:rsidR="00835B32" w:rsidRPr="00503FDB" w:rsidRDefault="001F0764" w:rsidP="004204C9">
      <w:pPr>
        <w:wordWrap/>
        <w:spacing w:after="240" w:line="480" w:lineRule="auto"/>
        <w:ind w:firstLineChars="50" w:firstLine="130"/>
        <w:rPr>
          <w:rFonts w:ascii="Arial" w:hAnsi="Arial" w:cs="Arial"/>
          <w:color w:val="000000" w:themeColor="text1"/>
          <w:sz w:val="26"/>
          <w:szCs w:val="26"/>
        </w:rPr>
      </w:pPr>
      <w:r w:rsidRPr="00503FDB">
        <w:rPr>
          <w:rFonts w:ascii="Arial" w:hAnsi="Arial" w:cs="Arial"/>
          <w:color w:val="000000" w:themeColor="text1"/>
          <w:sz w:val="26"/>
          <w:szCs w:val="26"/>
        </w:rPr>
        <w:t xml:space="preserve">- </w:t>
      </w:r>
      <w:r w:rsidR="00835B32" w:rsidRPr="00503FDB">
        <w:rPr>
          <w:rFonts w:ascii="Arial" w:hAnsi="Arial" w:cs="Arial"/>
          <w:color w:val="000000" w:themeColor="text1"/>
          <w:sz w:val="26"/>
          <w:szCs w:val="26"/>
        </w:rPr>
        <w:t>Portal user count and mobile usage increase</w:t>
      </w:r>
    </w:p>
    <w:p w14:paraId="24E8598E" w14:textId="77777777" w:rsidR="00835B32" w:rsidRPr="00503FDB" w:rsidRDefault="00835B32" w:rsidP="004204C9">
      <w:pPr>
        <w:wordWrap/>
        <w:spacing w:after="240" w:line="480" w:lineRule="auto"/>
        <w:rPr>
          <w:rFonts w:ascii="Arial" w:hAnsi="Arial" w:cs="Arial"/>
          <w:color w:val="000000" w:themeColor="text1"/>
          <w:sz w:val="26"/>
          <w:szCs w:val="26"/>
        </w:rPr>
      </w:pPr>
      <w:r w:rsidRPr="00503FDB">
        <w:rPr>
          <w:rFonts w:ascii="Arial" w:hAnsi="Arial" w:cs="Arial"/>
          <w:color w:val="000000" w:themeColor="text1"/>
          <w:sz w:val="26"/>
          <w:szCs w:val="26"/>
        </w:rPr>
        <w:t xml:space="preserve">The number of weekly users of GOV.UK has steadily increased from about 4 </w:t>
      </w:r>
      <w:r w:rsidRPr="00503FDB">
        <w:rPr>
          <w:rFonts w:ascii="Arial" w:hAnsi="Arial" w:cs="Arial"/>
          <w:color w:val="000000" w:themeColor="text1"/>
          <w:sz w:val="26"/>
          <w:szCs w:val="26"/>
        </w:rPr>
        <w:lastRenderedPageBreak/>
        <w:t>million in early 2013 to about 14 million in early 2018. GOV.UK has increased the use of mobile phones to use government services in mobile phones. The number of users accessed via mobile services increased to 43% in November 2018 compared to 18% in June 2013. In general, many mobile devices generate lots of traffic. In HMRC, unlike this trend, traffic mainly occurs in computers. (</w:t>
      </w:r>
      <w:proofErr w:type="spellStart"/>
      <w:r w:rsidRPr="00503FDB">
        <w:rPr>
          <w:rFonts w:ascii="Arial" w:hAnsi="Arial" w:cs="Arial"/>
          <w:color w:val="000000" w:themeColor="text1"/>
          <w:sz w:val="26"/>
          <w:szCs w:val="26"/>
        </w:rPr>
        <w:t>IfG</w:t>
      </w:r>
      <w:proofErr w:type="spellEnd"/>
      <w:r w:rsidRPr="00503FDB">
        <w:rPr>
          <w:rFonts w:ascii="Arial" w:hAnsi="Arial" w:cs="Arial"/>
          <w:color w:val="000000" w:themeColor="text1"/>
          <w:sz w:val="26"/>
          <w:szCs w:val="26"/>
        </w:rPr>
        <w:t xml:space="preserve"> 2019)</w:t>
      </w:r>
    </w:p>
    <w:p w14:paraId="7039000A" w14:textId="0DAF4C5F" w:rsidR="00835B32" w:rsidRPr="00503FDB" w:rsidRDefault="001F0764" w:rsidP="004204C9">
      <w:pPr>
        <w:wordWrap/>
        <w:spacing w:after="240" w:line="480" w:lineRule="auto"/>
        <w:ind w:firstLineChars="50" w:firstLine="130"/>
        <w:rPr>
          <w:rFonts w:ascii="Arial" w:hAnsi="Arial" w:cs="Arial"/>
          <w:color w:val="000000" w:themeColor="text1"/>
          <w:sz w:val="26"/>
          <w:szCs w:val="26"/>
        </w:rPr>
      </w:pPr>
      <w:r w:rsidRPr="00503FDB">
        <w:rPr>
          <w:rFonts w:ascii="Arial" w:hAnsi="Arial" w:cs="Arial"/>
          <w:color w:val="000000" w:themeColor="text1"/>
          <w:sz w:val="26"/>
          <w:szCs w:val="26"/>
        </w:rPr>
        <w:t xml:space="preserve">- </w:t>
      </w:r>
      <w:r w:rsidR="00835B32" w:rsidRPr="00503FDB">
        <w:rPr>
          <w:rFonts w:ascii="Arial" w:hAnsi="Arial" w:cs="Arial"/>
          <w:color w:val="000000" w:themeColor="text1"/>
          <w:sz w:val="26"/>
          <w:szCs w:val="26"/>
        </w:rPr>
        <w:t>Approximately 800 services</w:t>
      </w:r>
    </w:p>
    <w:p w14:paraId="4396E54C" w14:textId="32EF4AD4" w:rsidR="00835B32" w:rsidRPr="00503FDB" w:rsidRDefault="00835B32" w:rsidP="004204C9">
      <w:pPr>
        <w:wordWrap/>
        <w:spacing w:after="240" w:line="480" w:lineRule="auto"/>
        <w:rPr>
          <w:rFonts w:ascii="Arial" w:hAnsi="Arial" w:cs="Arial"/>
          <w:color w:val="000000" w:themeColor="text1"/>
          <w:sz w:val="26"/>
          <w:szCs w:val="26"/>
        </w:rPr>
      </w:pPr>
      <w:r w:rsidRPr="00503FDB">
        <w:rPr>
          <w:rFonts w:ascii="Arial" w:hAnsi="Arial" w:cs="Arial"/>
          <w:color w:val="000000" w:themeColor="text1"/>
          <w:sz w:val="26"/>
          <w:szCs w:val="26"/>
        </w:rPr>
        <w:t>Digital services have soared from 25 at the end of 2015 to 800 now.</w:t>
      </w:r>
      <w:r w:rsidR="001F0764" w:rsidRPr="00503FDB">
        <w:rPr>
          <w:rFonts w:ascii="Arial" w:hAnsi="Arial" w:cs="Arial"/>
          <w:color w:val="000000" w:themeColor="text1"/>
          <w:sz w:val="26"/>
          <w:szCs w:val="26"/>
        </w:rPr>
        <w:t xml:space="preserve"> </w:t>
      </w:r>
      <w:r w:rsidRPr="00503FDB">
        <w:rPr>
          <w:rFonts w:ascii="Arial" w:hAnsi="Arial" w:cs="Arial"/>
          <w:color w:val="000000" w:themeColor="text1"/>
          <w:sz w:val="26"/>
          <w:szCs w:val="26"/>
        </w:rPr>
        <w:t>Department of Business, Energy and Industrial Strategy (BEIS), Department for Environment, Food and Rural Affairs (Defra), Department of Health and Social Care (DHSC); These four ministries, including relevant public organizations, provide 482 services, accounting for more than 50 percent of digital services (25 percent of transactions). On the other hand, HMRC manages 50 services but handles 68% of all government transactions. In the case of HMRC and DWP</w:t>
      </w:r>
      <w:r w:rsidR="00EC2C0B" w:rsidRPr="00503FDB">
        <w:rPr>
          <w:rFonts w:ascii="Arial" w:hAnsi="Arial" w:cs="Arial"/>
          <w:color w:val="000000" w:themeColor="text1"/>
          <w:sz w:val="26"/>
          <w:szCs w:val="26"/>
        </w:rPr>
        <w:t xml:space="preserve"> </w:t>
      </w:r>
      <w:r w:rsidRPr="00503FDB">
        <w:rPr>
          <w:rFonts w:ascii="Arial" w:hAnsi="Arial" w:cs="Arial"/>
          <w:color w:val="000000" w:themeColor="text1"/>
          <w:sz w:val="26"/>
          <w:szCs w:val="26"/>
        </w:rPr>
        <w:t>(</w:t>
      </w:r>
      <w:r w:rsidRPr="00503FDB">
        <w:rPr>
          <w:rStyle w:val="st1"/>
          <w:rFonts w:ascii="Arial" w:hAnsi="Arial" w:cs="Arial"/>
          <w:color w:val="000000" w:themeColor="text1"/>
          <w:sz w:val="26"/>
          <w:szCs w:val="26"/>
          <w:lang w:val="en-GB"/>
        </w:rPr>
        <w:t>Department for Work and Pensions)</w:t>
      </w:r>
      <w:r w:rsidRPr="00503FDB">
        <w:rPr>
          <w:rFonts w:ascii="Arial" w:hAnsi="Arial" w:cs="Arial"/>
          <w:color w:val="000000" w:themeColor="text1"/>
          <w:sz w:val="26"/>
          <w:szCs w:val="26"/>
        </w:rPr>
        <w:t>, most services are handled by the ministries themselves, but most of them are managed by ministries related to ministries that manage the operations on behalf of ministries. About 75% of services are provided to companies and 25% are provided to individuals. (</w:t>
      </w:r>
      <w:proofErr w:type="spellStart"/>
      <w:r w:rsidRPr="00503FDB">
        <w:rPr>
          <w:rFonts w:ascii="Arial" w:hAnsi="Arial" w:cs="Arial"/>
          <w:color w:val="000000" w:themeColor="text1"/>
          <w:sz w:val="26"/>
          <w:szCs w:val="26"/>
        </w:rPr>
        <w:t>IfG</w:t>
      </w:r>
      <w:proofErr w:type="spellEnd"/>
      <w:r w:rsidRPr="00503FDB">
        <w:rPr>
          <w:rFonts w:ascii="Arial" w:hAnsi="Arial" w:cs="Arial"/>
          <w:color w:val="000000" w:themeColor="text1"/>
          <w:sz w:val="26"/>
          <w:szCs w:val="26"/>
        </w:rPr>
        <w:t xml:space="preserve"> 2019)</w:t>
      </w:r>
    </w:p>
    <w:p w14:paraId="1BEFE966" w14:textId="7A0A7036" w:rsidR="00835B32" w:rsidRPr="00503FDB" w:rsidRDefault="00BE4381" w:rsidP="004204C9">
      <w:pPr>
        <w:wordWrap/>
        <w:spacing w:after="240" w:line="480" w:lineRule="auto"/>
        <w:ind w:firstLineChars="100" w:firstLine="260"/>
        <w:rPr>
          <w:rFonts w:ascii="Arial" w:eastAsia="Verdana-Bold" w:hAnsi="Arial" w:cs="Arial"/>
          <w:bCs/>
          <w:color w:val="000000" w:themeColor="text1"/>
          <w:kern w:val="0"/>
          <w:sz w:val="26"/>
          <w:szCs w:val="26"/>
        </w:rPr>
      </w:pPr>
      <w:r w:rsidRPr="00503FDB">
        <w:rPr>
          <w:rFonts w:ascii="Arial" w:eastAsia="Verdana-Bold" w:hAnsi="Arial" w:cs="Arial"/>
          <w:bCs/>
          <w:color w:val="000000" w:themeColor="text1"/>
          <w:kern w:val="0"/>
          <w:sz w:val="26"/>
          <w:szCs w:val="26"/>
        </w:rPr>
        <w:t xml:space="preserve">(2) </w:t>
      </w:r>
      <w:r w:rsidR="00835B32" w:rsidRPr="00503FDB">
        <w:rPr>
          <w:rFonts w:ascii="Arial" w:eastAsia="Verdana-Bold" w:hAnsi="Arial" w:cs="Arial"/>
          <w:bCs/>
          <w:color w:val="000000" w:themeColor="text1"/>
          <w:kern w:val="0"/>
          <w:sz w:val="26"/>
          <w:szCs w:val="26"/>
        </w:rPr>
        <w:t>E-government Infrastructure</w:t>
      </w:r>
    </w:p>
    <w:p w14:paraId="5693FE2F" w14:textId="7AC21212" w:rsidR="00835B32" w:rsidRPr="00503FDB" w:rsidRDefault="00835B32" w:rsidP="004204C9">
      <w:pPr>
        <w:wordWrap/>
        <w:spacing w:after="240" w:line="480" w:lineRule="auto"/>
        <w:rPr>
          <w:rFonts w:ascii="Arial" w:hAnsi="Arial" w:cs="Arial"/>
          <w:color w:val="000000" w:themeColor="text1"/>
          <w:kern w:val="0"/>
          <w:sz w:val="26"/>
          <w:szCs w:val="26"/>
        </w:rPr>
      </w:pPr>
      <w:r w:rsidRPr="00503FDB">
        <w:rPr>
          <w:rFonts w:ascii="Arial" w:hAnsi="Arial" w:cs="Arial"/>
          <w:color w:val="000000" w:themeColor="text1"/>
          <w:kern w:val="0"/>
          <w:sz w:val="26"/>
          <w:szCs w:val="26"/>
        </w:rPr>
        <w:lastRenderedPageBreak/>
        <w:t xml:space="preserve">Infrastructure is the tools and facilities needed to implement digital government. The main tools of the EU countries in response to the digital environment are: 1. e-government portal 2. </w:t>
      </w:r>
      <w:r w:rsidR="001F0764" w:rsidRPr="00503FDB">
        <w:rPr>
          <w:rFonts w:ascii="Arial" w:hAnsi="Arial" w:cs="Arial"/>
          <w:color w:val="000000" w:themeColor="text1"/>
          <w:kern w:val="0"/>
          <w:sz w:val="26"/>
          <w:szCs w:val="26"/>
        </w:rPr>
        <w:t>D</w:t>
      </w:r>
      <w:r w:rsidRPr="00503FDB">
        <w:rPr>
          <w:rFonts w:ascii="Arial" w:hAnsi="Arial" w:cs="Arial"/>
          <w:color w:val="000000" w:themeColor="text1"/>
          <w:kern w:val="0"/>
          <w:sz w:val="26"/>
          <w:szCs w:val="26"/>
        </w:rPr>
        <w:t>ata management 3. ID function. (EU, 2019) The following is a list of UK government portals, including these three.</w:t>
      </w:r>
    </w:p>
    <w:p w14:paraId="068B406C" w14:textId="6FEA2B00" w:rsidR="00835B32" w:rsidRPr="00503FDB" w:rsidRDefault="00835B32" w:rsidP="004204C9">
      <w:pPr>
        <w:wordWrap/>
        <w:spacing w:after="240" w:line="480" w:lineRule="auto"/>
        <w:rPr>
          <w:rFonts w:ascii="Arial" w:hAnsi="Arial" w:cs="Arial"/>
          <w:color w:val="000000" w:themeColor="text1"/>
          <w:kern w:val="0"/>
          <w:sz w:val="26"/>
          <w:szCs w:val="26"/>
        </w:rPr>
      </w:pPr>
      <w:r w:rsidRPr="00503FDB">
        <w:rPr>
          <w:rFonts w:ascii="Arial" w:hAnsi="Arial" w:cs="Arial"/>
          <w:color w:val="000000" w:themeColor="text1"/>
          <w:kern w:val="0"/>
          <w:sz w:val="26"/>
          <w:szCs w:val="26"/>
        </w:rPr>
        <w:t>-</w:t>
      </w:r>
      <w:r w:rsidR="00AE3163" w:rsidRPr="00503FDB">
        <w:rPr>
          <w:rFonts w:ascii="Arial" w:hAnsi="Arial" w:cs="Arial"/>
          <w:color w:val="000000" w:themeColor="text1"/>
          <w:kern w:val="0"/>
          <w:sz w:val="26"/>
          <w:szCs w:val="26"/>
        </w:rPr>
        <w:t xml:space="preserve"> </w:t>
      </w:r>
      <w:r w:rsidRPr="00503FDB">
        <w:rPr>
          <w:rFonts w:ascii="Arial" w:hAnsi="Arial" w:cs="Arial"/>
          <w:color w:val="000000" w:themeColor="text1"/>
          <w:kern w:val="0"/>
          <w:sz w:val="26"/>
          <w:szCs w:val="26"/>
        </w:rPr>
        <w:t>GOV.UK'</w:t>
      </w:r>
    </w:p>
    <w:p w14:paraId="7106836E" w14:textId="18300614" w:rsidR="00835B32" w:rsidRPr="00503FDB" w:rsidRDefault="00835B32" w:rsidP="004204C9">
      <w:pPr>
        <w:wordWrap/>
        <w:spacing w:after="240" w:line="480" w:lineRule="auto"/>
        <w:rPr>
          <w:rFonts w:ascii="Arial" w:hAnsi="Arial" w:cs="Arial"/>
          <w:color w:val="000000" w:themeColor="text1"/>
          <w:kern w:val="0"/>
          <w:sz w:val="26"/>
          <w:szCs w:val="26"/>
        </w:rPr>
      </w:pPr>
      <w:r w:rsidRPr="00503FDB">
        <w:rPr>
          <w:rFonts w:ascii="Arial" w:hAnsi="Arial" w:cs="Arial"/>
          <w:color w:val="000000" w:themeColor="text1"/>
          <w:kern w:val="0"/>
          <w:sz w:val="26"/>
          <w:szCs w:val="26"/>
        </w:rPr>
        <w:t>'GOV.UK' is a UK government integrated website. A government portal site allows individuals and businesses to access all public services and related information easily and effectively. The site is managed by Government Digital Service and is available in 2012. Through this site, citizens can access individual websites of hundreds of government departments and public agencies. In December 2014, over 1,800 individual government departments sites were closed and consolidated into GOV. (EU 2018)</w:t>
      </w:r>
    </w:p>
    <w:p w14:paraId="21ED15A3" w14:textId="77777777" w:rsidR="00835B32" w:rsidRPr="00503FDB" w:rsidRDefault="00835B32" w:rsidP="004204C9">
      <w:pPr>
        <w:wordWrap/>
        <w:spacing w:after="240" w:line="480" w:lineRule="auto"/>
        <w:rPr>
          <w:rFonts w:ascii="Arial" w:hAnsi="Arial" w:cs="Arial"/>
          <w:color w:val="000000" w:themeColor="text1"/>
          <w:kern w:val="0"/>
          <w:sz w:val="26"/>
          <w:szCs w:val="26"/>
        </w:rPr>
      </w:pPr>
      <w:r w:rsidRPr="00503FDB">
        <w:rPr>
          <w:rFonts w:ascii="Arial" w:hAnsi="Arial" w:cs="Arial"/>
          <w:color w:val="000000" w:themeColor="text1"/>
          <w:kern w:val="0"/>
          <w:sz w:val="26"/>
          <w:szCs w:val="26"/>
        </w:rPr>
        <w:t>- Data.gov.uk</w:t>
      </w:r>
    </w:p>
    <w:p w14:paraId="5588413E" w14:textId="30070F39" w:rsidR="00835B32" w:rsidRPr="00503FDB" w:rsidRDefault="00835B32" w:rsidP="004204C9">
      <w:pPr>
        <w:wordWrap/>
        <w:spacing w:after="240" w:line="480" w:lineRule="auto"/>
        <w:rPr>
          <w:rFonts w:ascii="Arial" w:hAnsi="Arial" w:cs="Arial"/>
          <w:color w:val="000000" w:themeColor="text1"/>
          <w:kern w:val="0"/>
          <w:sz w:val="26"/>
          <w:szCs w:val="26"/>
        </w:rPr>
      </w:pPr>
      <w:r w:rsidRPr="00503FDB">
        <w:rPr>
          <w:rFonts w:ascii="Arial" w:hAnsi="Arial" w:cs="Arial"/>
          <w:color w:val="000000" w:themeColor="text1"/>
          <w:kern w:val="0"/>
          <w:sz w:val="26"/>
          <w:szCs w:val="26"/>
        </w:rPr>
        <w:t>Data.gov.uk, which opened in 2010, is a government data disclosure service that makes government data available for public use, not personal information. Data.gov.uk covers 20,971 government data from 1357 central and local government agencies. It communicates the government's guidelines and uses it as a channel for requests for data that is not disclosed by citizens.</w:t>
      </w:r>
      <w:r w:rsidR="00BE4381" w:rsidRPr="00503FDB">
        <w:rPr>
          <w:rFonts w:ascii="Arial" w:hAnsi="Arial" w:cs="Arial"/>
          <w:color w:val="000000" w:themeColor="text1"/>
          <w:kern w:val="0"/>
          <w:sz w:val="26"/>
          <w:szCs w:val="26"/>
        </w:rPr>
        <w:t xml:space="preserve"> </w:t>
      </w:r>
      <w:r w:rsidRPr="00503FDB">
        <w:rPr>
          <w:rFonts w:ascii="Arial" w:hAnsi="Arial" w:cs="Arial"/>
          <w:color w:val="000000" w:themeColor="text1"/>
          <w:kern w:val="0"/>
          <w:sz w:val="26"/>
          <w:szCs w:val="26"/>
        </w:rPr>
        <w:t>In March 2018, the site was updated to open the data search service. (EU 2018, https://data.gov.uk/about)</w:t>
      </w:r>
    </w:p>
    <w:p w14:paraId="7A929D29" w14:textId="77777777" w:rsidR="00835B32" w:rsidRPr="00503FDB" w:rsidRDefault="00835B32" w:rsidP="004204C9">
      <w:pPr>
        <w:wordWrap/>
        <w:spacing w:after="240" w:line="480" w:lineRule="auto"/>
        <w:rPr>
          <w:rFonts w:ascii="Arial" w:hAnsi="Arial" w:cs="Arial"/>
          <w:color w:val="000000" w:themeColor="text1"/>
          <w:kern w:val="0"/>
          <w:sz w:val="26"/>
          <w:szCs w:val="26"/>
        </w:rPr>
      </w:pPr>
      <w:r w:rsidRPr="00503FDB">
        <w:rPr>
          <w:rFonts w:ascii="Arial" w:hAnsi="Arial" w:cs="Arial"/>
          <w:color w:val="000000" w:themeColor="text1"/>
          <w:kern w:val="0"/>
          <w:sz w:val="26"/>
          <w:szCs w:val="26"/>
        </w:rPr>
        <w:lastRenderedPageBreak/>
        <w:t>- GOV.UK Verify</w:t>
      </w:r>
    </w:p>
    <w:p w14:paraId="65A42ACC" w14:textId="77777777" w:rsidR="00835B32" w:rsidRPr="00503FDB" w:rsidRDefault="00835B32" w:rsidP="004204C9">
      <w:pPr>
        <w:wordWrap/>
        <w:spacing w:after="240" w:line="480" w:lineRule="auto"/>
        <w:rPr>
          <w:rFonts w:ascii="Arial" w:hAnsi="Arial" w:cs="Arial"/>
          <w:color w:val="000000" w:themeColor="text1"/>
          <w:kern w:val="0"/>
          <w:sz w:val="26"/>
          <w:szCs w:val="26"/>
        </w:rPr>
      </w:pPr>
      <w:r w:rsidRPr="00503FDB">
        <w:rPr>
          <w:rFonts w:ascii="Arial" w:hAnsi="Arial" w:cs="Arial"/>
          <w:color w:val="000000" w:themeColor="text1"/>
          <w:kern w:val="0"/>
          <w:sz w:val="26"/>
          <w:szCs w:val="26"/>
        </w:rPr>
        <w:t>GOV.UK Verify' is a certification service that proves that citizens can easily and safely access public services such as tax return, driver's license, and information confirmation online. The service was formally launched in May 2016 and has collaborated with the public and private sectors, including the Privacy and Consumer Advisory Group. An individual with an address in the United Kingdom will select an authorized government-approved accredited institution online to proceed with the identity verification process online. To date, GOV.UK Verify has been used by eight departments to provide 17 government services. These services include filing tax returns, applying for a driver's license, claiming retirement benefits, and receiving state pensions. (NIA 2018, EU 2018)</w:t>
      </w:r>
    </w:p>
    <w:p w14:paraId="660ACC84" w14:textId="77777777" w:rsidR="00835B32" w:rsidRPr="00503FDB" w:rsidRDefault="00835B32" w:rsidP="004204C9">
      <w:pPr>
        <w:wordWrap/>
        <w:spacing w:after="240" w:line="480" w:lineRule="auto"/>
        <w:rPr>
          <w:rFonts w:ascii="Arial" w:hAnsi="Arial" w:cs="Arial"/>
          <w:color w:val="000000" w:themeColor="text1"/>
          <w:kern w:val="0"/>
          <w:sz w:val="26"/>
          <w:szCs w:val="26"/>
        </w:rPr>
      </w:pPr>
      <w:r w:rsidRPr="00503FDB">
        <w:rPr>
          <w:rFonts w:ascii="Arial" w:hAnsi="Arial" w:cs="Arial"/>
          <w:color w:val="000000" w:themeColor="text1"/>
          <w:kern w:val="0"/>
          <w:sz w:val="26"/>
          <w:szCs w:val="26"/>
        </w:rPr>
        <w:t>Previously, Government Gateway service was used as an identification tool for individuals and companies since 2001, but it was gradually replaced by GOV.UK Verify and the service was terminated in 2019. More than two million people have now created verification accounts to conduct more than six million security transactions with the government. However, since there are only 18 departments in use and the government service does not mandate Verify registration, the number of users is very low compared to that of target users of 25 million (registered until 2025). Current trends do not reach the target even in 2033. (EU 2019)</w:t>
      </w:r>
    </w:p>
    <w:p w14:paraId="1E294B0F" w14:textId="19DFCDE2" w:rsidR="00835B32" w:rsidRPr="00503FDB" w:rsidRDefault="00BE4381" w:rsidP="004204C9">
      <w:pPr>
        <w:wordWrap/>
        <w:spacing w:after="240" w:line="480" w:lineRule="auto"/>
        <w:rPr>
          <w:rFonts w:ascii="Arial" w:hAnsi="Arial" w:cs="Arial"/>
          <w:color w:val="000000" w:themeColor="text1"/>
          <w:kern w:val="0"/>
          <w:sz w:val="26"/>
          <w:szCs w:val="26"/>
        </w:rPr>
      </w:pPr>
      <w:r w:rsidRPr="00503FDB">
        <w:rPr>
          <w:rFonts w:ascii="Arial" w:hAnsi="Arial" w:cs="Arial"/>
          <w:color w:val="000000" w:themeColor="text1"/>
          <w:kern w:val="0"/>
          <w:sz w:val="26"/>
          <w:szCs w:val="26"/>
        </w:rPr>
        <w:t xml:space="preserve">- </w:t>
      </w:r>
      <w:r w:rsidR="00835B32" w:rsidRPr="00503FDB">
        <w:rPr>
          <w:rFonts w:ascii="Arial" w:hAnsi="Arial" w:cs="Arial"/>
          <w:color w:val="000000" w:themeColor="text1"/>
          <w:kern w:val="0"/>
          <w:sz w:val="26"/>
          <w:szCs w:val="26"/>
        </w:rPr>
        <w:t>“GOV.UK Pay”</w:t>
      </w:r>
    </w:p>
    <w:p w14:paraId="31314C13" w14:textId="77777777" w:rsidR="00835B32" w:rsidRPr="00503FDB" w:rsidRDefault="00835B32" w:rsidP="004204C9">
      <w:pPr>
        <w:wordWrap/>
        <w:spacing w:after="240" w:line="480" w:lineRule="auto"/>
        <w:rPr>
          <w:rFonts w:ascii="Arial" w:hAnsi="Arial" w:cs="Arial"/>
          <w:color w:val="000000" w:themeColor="text1"/>
          <w:kern w:val="0"/>
          <w:sz w:val="26"/>
          <w:szCs w:val="26"/>
        </w:rPr>
      </w:pPr>
      <w:r w:rsidRPr="00503FDB">
        <w:rPr>
          <w:rFonts w:ascii="Arial" w:hAnsi="Arial" w:cs="Arial"/>
          <w:color w:val="000000" w:themeColor="text1"/>
          <w:kern w:val="0"/>
          <w:sz w:val="26"/>
          <w:szCs w:val="26"/>
        </w:rPr>
        <w:lastRenderedPageBreak/>
        <w:t>“GOV.UK Pay” is a digital security payment service launched in September 2016. The government will not need to purchase a separate payment system for each department within the government, the cost of collection will be reduced and convenience will be increased. (EU 2018, https://www.payments.service.gov.uk)</w:t>
      </w:r>
    </w:p>
    <w:p w14:paraId="7E2214CB" w14:textId="3D84FDA6" w:rsidR="00835B32" w:rsidRPr="00503FDB" w:rsidRDefault="00BE4381" w:rsidP="004204C9">
      <w:pPr>
        <w:wordWrap/>
        <w:spacing w:after="240" w:line="480" w:lineRule="auto"/>
        <w:rPr>
          <w:rFonts w:ascii="Arial" w:hAnsi="Arial" w:cs="Arial"/>
          <w:color w:val="000000" w:themeColor="text1"/>
          <w:kern w:val="0"/>
          <w:sz w:val="26"/>
          <w:szCs w:val="26"/>
        </w:rPr>
      </w:pPr>
      <w:r w:rsidRPr="00503FDB">
        <w:rPr>
          <w:rFonts w:ascii="Arial" w:hAnsi="Arial" w:cs="Arial"/>
          <w:color w:val="000000" w:themeColor="text1"/>
          <w:kern w:val="0"/>
          <w:sz w:val="26"/>
          <w:szCs w:val="26"/>
        </w:rPr>
        <w:t xml:space="preserve">- </w:t>
      </w:r>
      <w:r w:rsidR="004B4CE8" w:rsidRPr="00503FDB">
        <w:rPr>
          <w:rFonts w:ascii="Arial" w:hAnsi="Arial" w:cs="Arial"/>
          <w:color w:val="000000" w:themeColor="text1"/>
          <w:kern w:val="0"/>
          <w:sz w:val="26"/>
          <w:szCs w:val="26"/>
        </w:rPr>
        <w:t>“GOV.UK Not</w:t>
      </w:r>
      <w:r w:rsidR="00835B32" w:rsidRPr="00503FDB">
        <w:rPr>
          <w:rFonts w:ascii="Arial" w:hAnsi="Arial" w:cs="Arial"/>
          <w:color w:val="000000" w:themeColor="text1"/>
          <w:kern w:val="0"/>
          <w:sz w:val="26"/>
          <w:szCs w:val="26"/>
        </w:rPr>
        <w:t>ify”</w:t>
      </w:r>
    </w:p>
    <w:p w14:paraId="09FA080B" w14:textId="023C4271" w:rsidR="00835B32" w:rsidRPr="00503FDB" w:rsidRDefault="00835B32" w:rsidP="004204C9">
      <w:pPr>
        <w:wordWrap/>
        <w:spacing w:after="240" w:line="480" w:lineRule="auto"/>
        <w:rPr>
          <w:rFonts w:ascii="Arial" w:hAnsi="Arial" w:cs="Arial"/>
          <w:color w:val="000000" w:themeColor="text1"/>
          <w:kern w:val="0"/>
          <w:sz w:val="26"/>
          <w:szCs w:val="26"/>
        </w:rPr>
      </w:pPr>
      <w:r w:rsidRPr="00503FDB">
        <w:rPr>
          <w:rFonts w:ascii="Arial" w:hAnsi="Arial" w:cs="Arial"/>
          <w:color w:val="000000" w:themeColor="text1"/>
          <w:kern w:val="0"/>
          <w:sz w:val="26"/>
          <w:szCs w:val="26"/>
        </w:rPr>
        <w:t>The “GOV.UK notify” is an integrated information alerting service that allows the government to send e-mails, text messages, and postal mail so that citizens can use the service they want without needing to call the government. Basic information and customized guidance services such as application and processing information</w:t>
      </w:r>
      <w:r w:rsidR="00BE4381" w:rsidRPr="00503FDB">
        <w:rPr>
          <w:rFonts w:ascii="Arial" w:hAnsi="Arial" w:cs="Arial"/>
          <w:color w:val="000000" w:themeColor="text1"/>
          <w:kern w:val="0"/>
          <w:sz w:val="26"/>
          <w:szCs w:val="26"/>
        </w:rPr>
        <w:t xml:space="preserve"> of </w:t>
      </w:r>
      <w:r w:rsidRPr="00503FDB">
        <w:rPr>
          <w:rFonts w:ascii="Arial" w:hAnsi="Arial" w:cs="Arial"/>
          <w:color w:val="000000" w:themeColor="text1"/>
          <w:kern w:val="0"/>
          <w:sz w:val="26"/>
          <w:szCs w:val="26"/>
        </w:rPr>
        <w:t>voter registration</w:t>
      </w:r>
      <w:r w:rsidR="00BE4381" w:rsidRPr="00503FDB">
        <w:rPr>
          <w:rFonts w:ascii="Arial" w:hAnsi="Arial" w:cs="Arial"/>
          <w:color w:val="000000" w:themeColor="text1"/>
          <w:kern w:val="0"/>
          <w:sz w:val="26"/>
          <w:szCs w:val="26"/>
        </w:rPr>
        <w:t xml:space="preserve"> and</w:t>
      </w:r>
      <w:r w:rsidRPr="00503FDB">
        <w:rPr>
          <w:rFonts w:ascii="Arial" w:hAnsi="Arial" w:cs="Arial"/>
          <w:color w:val="000000" w:themeColor="text1"/>
          <w:kern w:val="0"/>
          <w:sz w:val="26"/>
          <w:szCs w:val="26"/>
        </w:rPr>
        <w:t xml:space="preserve"> passport are available. The government can reduce the time and cost of spending on public contact including by phone calls or visits, and is able to interact with citizens through feedback through the website. GOV.UK</w:t>
      </w:r>
      <w:r w:rsidR="00BE4381" w:rsidRPr="00503FDB">
        <w:rPr>
          <w:rFonts w:ascii="Arial" w:hAnsi="Arial" w:cs="Arial"/>
          <w:color w:val="000000" w:themeColor="text1"/>
          <w:kern w:val="0"/>
          <w:sz w:val="26"/>
          <w:szCs w:val="26"/>
        </w:rPr>
        <w:t>.</w:t>
      </w:r>
      <w:r w:rsidRPr="00503FDB">
        <w:rPr>
          <w:rFonts w:ascii="Arial" w:hAnsi="Arial" w:cs="Arial"/>
          <w:color w:val="000000" w:themeColor="text1"/>
          <w:kern w:val="0"/>
          <w:sz w:val="26"/>
          <w:szCs w:val="26"/>
        </w:rPr>
        <w:t xml:space="preserve"> As of July 2018, Notify is being used by 96 agencies and 292 services in the UK. (NIA 2018, EU 2018)</w:t>
      </w:r>
    </w:p>
    <w:p w14:paraId="42D2E11B" w14:textId="54A4D39E" w:rsidR="00835B32" w:rsidRPr="00503FDB" w:rsidRDefault="001F0764" w:rsidP="004204C9">
      <w:pPr>
        <w:wordWrap/>
        <w:spacing w:after="240" w:line="480" w:lineRule="auto"/>
        <w:rPr>
          <w:rFonts w:ascii="Arial" w:hAnsi="Arial" w:cs="Arial"/>
          <w:color w:val="000000" w:themeColor="text1"/>
          <w:kern w:val="0"/>
          <w:sz w:val="26"/>
          <w:szCs w:val="26"/>
        </w:rPr>
      </w:pPr>
      <w:r w:rsidRPr="00503FDB">
        <w:rPr>
          <w:rFonts w:ascii="Arial" w:hAnsi="Arial" w:cs="Arial"/>
          <w:color w:val="000000" w:themeColor="text1"/>
          <w:kern w:val="0"/>
          <w:sz w:val="26"/>
          <w:szCs w:val="26"/>
        </w:rPr>
        <w:t xml:space="preserve">- </w:t>
      </w:r>
      <w:r w:rsidR="00835B32" w:rsidRPr="00503FDB">
        <w:rPr>
          <w:rFonts w:ascii="Arial" w:hAnsi="Arial" w:cs="Arial"/>
          <w:color w:val="000000" w:themeColor="text1"/>
          <w:kern w:val="0"/>
          <w:sz w:val="26"/>
          <w:szCs w:val="26"/>
        </w:rPr>
        <w:t>Other key points</w:t>
      </w:r>
    </w:p>
    <w:p w14:paraId="4382227E" w14:textId="08A87128" w:rsidR="00835B32" w:rsidRPr="00503FDB" w:rsidRDefault="00835B32" w:rsidP="004204C9">
      <w:pPr>
        <w:wordWrap/>
        <w:spacing w:after="240" w:line="480" w:lineRule="auto"/>
        <w:rPr>
          <w:rFonts w:ascii="Arial" w:hAnsi="Arial" w:cs="Arial"/>
          <w:color w:val="000000" w:themeColor="text1"/>
          <w:sz w:val="26"/>
          <w:szCs w:val="26"/>
        </w:rPr>
      </w:pPr>
      <w:r w:rsidRPr="00503FDB">
        <w:rPr>
          <w:rFonts w:ascii="Arial" w:hAnsi="Arial" w:cs="Arial"/>
          <w:color w:val="000000" w:themeColor="text1"/>
          <w:kern w:val="0"/>
          <w:sz w:val="26"/>
          <w:szCs w:val="26"/>
        </w:rPr>
        <w:t xml:space="preserve">The UK government digital charter was announced on January 25, 2018, with the UK becoming the best place to start and grow the digital business and become the safest place to access online in the world. Online harm and liability, data and artificial intelligence, reform, information breach and cyber security </w:t>
      </w:r>
      <w:r w:rsidRPr="00503FDB">
        <w:rPr>
          <w:rFonts w:ascii="Arial" w:hAnsi="Arial" w:cs="Arial"/>
          <w:color w:val="000000" w:themeColor="text1"/>
          <w:kern w:val="0"/>
          <w:sz w:val="26"/>
          <w:szCs w:val="26"/>
        </w:rPr>
        <w:lastRenderedPageBreak/>
        <w:t>(EU 2019).</w:t>
      </w:r>
      <w:r w:rsidRPr="00503FDB">
        <w:rPr>
          <w:rFonts w:ascii="Arial" w:hAnsi="Arial" w:cs="Arial"/>
          <w:color w:val="000000" w:themeColor="text1"/>
          <w:sz w:val="26"/>
          <w:szCs w:val="26"/>
        </w:rPr>
        <w:t>Her Majesty's Revenue and Customs (HM Revenue and Customs or HMRC) is a non-ministerial department of the UK Government</w:t>
      </w:r>
      <w:r w:rsidR="00034FA2" w:rsidRPr="00503FDB">
        <w:rPr>
          <w:rFonts w:ascii="Arial" w:hAnsi="Arial" w:cs="Arial"/>
          <w:color w:val="000000" w:themeColor="text1"/>
          <w:sz w:val="26"/>
          <w:szCs w:val="26"/>
        </w:rPr>
        <w:t>.</w:t>
      </w:r>
    </w:p>
    <w:p w14:paraId="67E5F142" w14:textId="4CD51965" w:rsidR="00835B32" w:rsidRPr="00503FDB" w:rsidRDefault="004B4CE8" w:rsidP="004204C9">
      <w:pPr>
        <w:wordWrap/>
        <w:spacing w:after="240" w:line="480" w:lineRule="auto"/>
        <w:rPr>
          <w:rFonts w:ascii="Arial" w:hAnsi="Arial" w:cs="Arial"/>
          <w:b/>
          <w:color w:val="000000" w:themeColor="text1"/>
          <w:sz w:val="26"/>
          <w:szCs w:val="26"/>
        </w:rPr>
      </w:pPr>
      <w:r w:rsidRPr="00503FDB">
        <w:rPr>
          <w:rFonts w:ascii="Arial" w:hAnsi="Arial" w:cs="Arial"/>
          <w:b/>
          <w:color w:val="000000" w:themeColor="text1"/>
          <w:sz w:val="26"/>
          <w:szCs w:val="26"/>
        </w:rPr>
        <w:t>2. HMRC's Response Status</w:t>
      </w:r>
    </w:p>
    <w:p w14:paraId="7B411F93" w14:textId="77777777" w:rsidR="00835B32" w:rsidRPr="00503FDB" w:rsidRDefault="00835B32" w:rsidP="004204C9">
      <w:pPr>
        <w:wordWrap/>
        <w:spacing w:after="240" w:line="480" w:lineRule="auto"/>
        <w:rPr>
          <w:rFonts w:ascii="Arial" w:hAnsi="Arial" w:cs="Arial"/>
          <w:color w:val="000000" w:themeColor="text1"/>
          <w:sz w:val="26"/>
          <w:szCs w:val="26"/>
        </w:rPr>
      </w:pPr>
      <w:r w:rsidRPr="00503FDB">
        <w:rPr>
          <w:rFonts w:ascii="Arial" w:hAnsi="Arial" w:cs="Arial"/>
          <w:color w:val="000000" w:themeColor="text1"/>
          <w:sz w:val="26"/>
          <w:szCs w:val="26"/>
        </w:rPr>
        <w:t>Her Majesty's Revenue and Customs (HM Revenue and Customs or HMRC) is a non-ministerial department of the UK Government. It has the authority to collect taxes and customs to be covered by public services. The three objectives of the HMRC are to maximize tax revenue and prevent tax evasion &amp; avoidance. Second, to reform tax and payment for customers, and third, to promote specialization and efficiency of organization. NAO (2018)</w:t>
      </w:r>
    </w:p>
    <w:p w14:paraId="2182155F" w14:textId="764D6998" w:rsidR="00835B32" w:rsidRPr="00503FDB" w:rsidRDefault="004B4CE8" w:rsidP="004204C9">
      <w:pPr>
        <w:wordWrap/>
        <w:spacing w:after="240" w:line="480" w:lineRule="auto"/>
        <w:ind w:firstLineChars="50" w:firstLine="130"/>
        <w:rPr>
          <w:rFonts w:ascii="Arial" w:hAnsi="Arial" w:cs="Arial"/>
          <w:color w:val="000000" w:themeColor="text1"/>
          <w:sz w:val="26"/>
          <w:szCs w:val="26"/>
        </w:rPr>
      </w:pPr>
      <w:r w:rsidRPr="00503FDB">
        <w:rPr>
          <w:rFonts w:ascii="Arial" w:hAnsi="Arial" w:cs="Arial"/>
          <w:color w:val="000000" w:themeColor="text1"/>
          <w:sz w:val="26"/>
          <w:szCs w:val="26"/>
        </w:rPr>
        <w:t xml:space="preserve">1) </w:t>
      </w:r>
      <w:r w:rsidR="00835B32" w:rsidRPr="00503FDB">
        <w:rPr>
          <w:rFonts w:ascii="Arial" w:hAnsi="Arial" w:cs="Arial"/>
          <w:color w:val="000000" w:themeColor="text1"/>
          <w:sz w:val="26"/>
          <w:szCs w:val="26"/>
        </w:rPr>
        <w:t xml:space="preserve">Strategy: “HMRC’s transformation plans” </w:t>
      </w:r>
    </w:p>
    <w:p w14:paraId="167AB0AF" w14:textId="77777777" w:rsidR="00835B32" w:rsidRPr="00503FDB" w:rsidRDefault="00835B32" w:rsidP="004204C9">
      <w:pPr>
        <w:wordWrap/>
        <w:spacing w:after="240" w:line="480" w:lineRule="auto"/>
        <w:rPr>
          <w:rFonts w:ascii="Arial" w:hAnsi="Arial" w:cs="Arial"/>
          <w:color w:val="000000" w:themeColor="text1"/>
          <w:sz w:val="26"/>
          <w:szCs w:val="26"/>
        </w:rPr>
      </w:pPr>
      <w:r w:rsidRPr="00503FDB">
        <w:rPr>
          <w:rFonts w:ascii="Arial" w:hAnsi="Arial" w:cs="Arial"/>
          <w:color w:val="000000" w:themeColor="text1"/>
          <w:sz w:val="26"/>
          <w:szCs w:val="26"/>
        </w:rPr>
        <w:t>HMRC has been implementing major “transformation plans” since 2016 aimed at becoming the world's most digitally advanced tax authority. (NAO, 2018) By 2020, this program will allow HMRC to increase its efficiency by cutting costs by a total of £ 1.9 billion, including reductions in telephone calls and letters by 2019-2035 (H.C., 2018).</w:t>
      </w:r>
    </w:p>
    <w:p w14:paraId="149E5556" w14:textId="77777777" w:rsidR="00835B32" w:rsidRPr="00503FDB" w:rsidRDefault="00835B32" w:rsidP="004204C9">
      <w:pPr>
        <w:wordWrap/>
        <w:spacing w:after="240" w:line="480" w:lineRule="auto"/>
        <w:rPr>
          <w:rFonts w:ascii="Arial" w:hAnsi="Arial" w:cs="Arial"/>
          <w:color w:val="000000" w:themeColor="text1"/>
          <w:sz w:val="26"/>
          <w:szCs w:val="26"/>
        </w:rPr>
      </w:pPr>
      <w:r w:rsidRPr="00503FDB">
        <w:rPr>
          <w:rFonts w:ascii="Arial" w:hAnsi="Arial" w:cs="Arial"/>
          <w:color w:val="000000" w:themeColor="text1"/>
          <w:sz w:val="26"/>
          <w:szCs w:val="26"/>
        </w:rPr>
        <w:t>The purpose of tax digitization is to modernize tax administration through digital solutions. This gives a fundamental change in the way tax systems work:</w:t>
      </w:r>
    </w:p>
    <w:p w14:paraId="0F22DFA3" w14:textId="128DCE24" w:rsidR="00835B32" w:rsidRPr="00503FDB" w:rsidRDefault="00835B32" w:rsidP="004204C9">
      <w:pPr>
        <w:wordWrap/>
        <w:spacing w:after="240" w:line="480" w:lineRule="auto"/>
        <w:rPr>
          <w:rFonts w:ascii="Arial" w:hAnsi="Arial" w:cs="Arial"/>
          <w:color w:val="000000" w:themeColor="text1"/>
          <w:sz w:val="26"/>
          <w:szCs w:val="26"/>
        </w:rPr>
      </w:pPr>
      <w:r w:rsidRPr="00503FDB">
        <w:rPr>
          <w:rFonts w:ascii="Arial" w:hAnsi="Arial" w:cs="Arial"/>
          <w:color w:val="000000" w:themeColor="text1"/>
          <w:sz w:val="26"/>
          <w:szCs w:val="26"/>
        </w:rPr>
        <w:t>• Improving effectiveness</w:t>
      </w:r>
      <w:r w:rsidR="00B74302" w:rsidRPr="00503FDB">
        <w:rPr>
          <w:rFonts w:ascii="Arial" w:hAnsi="Arial" w:cs="Arial"/>
          <w:color w:val="000000" w:themeColor="text1"/>
          <w:sz w:val="26"/>
          <w:szCs w:val="26"/>
        </w:rPr>
        <w:t xml:space="preserve"> </w:t>
      </w:r>
      <w:r w:rsidRPr="00503FDB">
        <w:rPr>
          <w:rFonts w:ascii="Arial" w:hAnsi="Arial" w:cs="Arial"/>
          <w:color w:val="000000" w:themeColor="text1"/>
          <w:sz w:val="26"/>
          <w:szCs w:val="26"/>
        </w:rPr>
        <w:t>• Improving efficiency</w:t>
      </w:r>
      <w:r w:rsidR="00B74302" w:rsidRPr="00503FDB">
        <w:rPr>
          <w:rFonts w:ascii="Arial" w:hAnsi="Arial" w:cs="Arial"/>
          <w:color w:val="000000" w:themeColor="text1"/>
          <w:sz w:val="26"/>
          <w:szCs w:val="26"/>
        </w:rPr>
        <w:t xml:space="preserve"> </w:t>
      </w:r>
      <w:r w:rsidRPr="00503FDB">
        <w:rPr>
          <w:rFonts w:ascii="Arial" w:hAnsi="Arial" w:cs="Arial"/>
          <w:color w:val="000000" w:themeColor="text1"/>
          <w:sz w:val="26"/>
          <w:szCs w:val="26"/>
        </w:rPr>
        <w:t>• It is easier for taxpayers to acquire their right. (HMRC 2019)</w:t>
      </w:r>
    </w:p>
    <w:p w14:paraId="15216AC3" w14:textId="3E828A97" w:rsidR="004B4CE8" w:rsidRPr="00503FDB" w:rsidRDefault="00835B32" w:rsidP="004204C9">
      <w:pPr>
        <w:wordWrap/>
        <w:spacing w:after="240" w:line="480" w:lineRule="auto"/>
        <w:rPr>
          <w:rFonts w:ascii="Arial" w:hAnsi="Arial" w:cs="Arial"/>
          <w:color w:val="000000" w:themeColor="text1"/>
          <w:sz w:val="26"/>
          <w:szCs w:val="26"/>
        </w:rPr>
      </w:pPr>
      <w:r w:rsidRPr="00503FDB">
        <w:rPr>
          <w:rFonts w:ascii="Arial" w:hAnsi="Arial" w:cs="Arial"/>
          <w:color w:val="000000" w:themeColor="text1"/>
          <w:sz w:val="26"/>
          <w:szCs w:val="26"/>
        </w:rPr>
        <w:lastRenderedPageBreak/>
        <w:t xml:space="preserve">The HMRC transform plan aims to turn all individuals and businesses into fully digital tax systems that can perform digital transactions. Tax digitization improves effectiveness and efficiency, and taxpayers get their rights easily by making a fundamental change in the way tax systems work. Simplify and automate processes for HMRC reform plans, improve taxpayer data availability and improve working conditions. The plans of the HMRC consist of 15 programs. </w:t>
      </w:r>
      <w:r w:rsidR="004B4CE8" w:rsidRPr="00503FDB">
        <w:rPr>
          <w:rFonts w:ascii="Arial" w:hAnsi="Arial" w:cs="Arial"/>
          <w:color w:val="000000" w:themeColor="text1"/>
          <w:sz w:val="26"/>
          <w:szCs w:val="26"/>
        </w:rPr>
        <w:t xml:space="preserve">Each program consists of several individual projects. (C &amp; AG, 2018) </w:t>
      </w:r>
      <w:r w:rsidRPr="00503FDB">
        <w:rPr>
          <w:rFonts w:ascii="Arial" w:hAnsi="Arial" w:cs="Arial"/>
          <w:color w:val="000000" w:themeColor="text1"/>
          <w:sz w:val="26"/>
          <w:szCs w:val="26"/>
        </w:rPr>
        <w:t xml:space="preserve">The table </w:t>
      </w:r>
      <w:r w:rsidR="004B4CE8" w:rsidRPr="00503FDB">
        <w:rPr>
          <w:rFonts w:ascii="Arial" w:hAnsi="Arial" w:cs="Arial"/>
          <w:color w:val="000000" w:themeColor="text1"/>
          <w:sz w:val="26"/>
          <w:szCs w:val="26"/>
        </w:rPr>
        <w:t>below is organized as a whole.</w:t>
      </w:r>
    </w:p>
    <w:p w14:paraId="7B150B99" w14:textId="3E096F84" w:rsidR="00835B32" w:rsidRPr="00503FDB" w:rsidRDefault="004B4CE8" w:rsidP="004204C9">
      <w:pPr>
        <w:wordWrap/>
        <w:spacing w:after="240" w:line="480" w:lineRule="auto"/>
        <w:rPr>
          <w:rFonts w:ascii="Arial" w:hAnsi="Arial" w:cs="Arial"/>
          <w:color w:val="000000" w:themeColor="text1"/>
          <w:sz w:val="26"/>
          <w:szCs w:val="26"/>
        </w:rPr>
      </w:pPr>
      <w:r w:rsidRPr="00503FDB">
        <w:rPr>
          <w:rFonts w:ascii="Arial" w:hAnsi="Arial" w:cs="Arial"/>
          <w:color w:val="000000" w:themeColor="text1"/>
          <w:sz w:val="26"/>
          <w:szCs w:val="26"/>
        </w:rPr>
        <w:t xml:space="preserve"> </w:t>
      </w:r>
      <w:r w:rsidR="00835B32" w:rsidRPr="00503FDB">
        <w:rPr>
          <w:rFonts w:ascii="Arial" w:hAnsi="Arial" w:cs="Arial"/>
          <w:color w:val="000000" w:themeColor="text1"/>
          <w:sz w:val="26"/>
          <w:szCs w:val="26"/>
        </w:rPr>
        <w:t>“HMRC’s transformation portfolio”</w:t>
      </w:r>
    </w:p>
    <w:tbl>
      <w:tblPr>
        <w:tblStyle w:val="a8"/>
        <w:tblW w:w="0" w:type="auto"/>
        <w:tblInd w:w="0" w:type="dxa"/>
        <w:tblLook w:val="04A0" w:firstRow="1" w:lastRow="0" w:firstColumn="1" w:lastColumn="0" w:noHBand="0" w:noVBand="1"/>
      </w:tblPr>
      <w:tblGrid>
        <w:gridCol w:w="1980"/>
        <w:gridCol w:w="7036"/>
      </w:tblGrid>
      <w:tr w:rsidR="00CF43B9" w:rsidRPr="00503FDB" w14:paraId="6D18111A" w14:textId="77777777" w:rsidTr="00EA6556">
        <w:trPr>
          <w:trHeight w:val="230"/>
        </w:trPr>
        <w:tc>
          <w:tcPr>
            <w:tcW w:w="198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16AD721" w14:textId="24659F20" w:rsidR="00835B32" w:rsidRPr="00E13E3C" w:rsidRDefault="00BB4FDD" w:rsidP="004204C9">
            <w:pPr>
              <w:wordWrap/>
              <w:spacing w:after="240" w:line="276" w:lineRule="auto"/>
              <w:rPr>
                <w:rFonts w:ascii="Arial" w:hAnsi="Arial" w:cs="Arial"/>
                <w:color w:val="000000" w:themeColor="text1"/>
                <w:sz w:val="26"/>
                <w:szCs w:val="26"/>
              </w:rPr>
            </w:pPr>
            <w:r w:rsidRPr="00E13E3C">
              <w:rPr>
                <w:rFonts w:ascii="Arial" w:hAnsi="Arial" w:cs="Arial"/>
                <w:color w:val="000000" w:themeColor="text1"/>
                <w:sz w:val="26"/>
                <w:szCs w:val="26"/>
              </w:rPr>
              <w:t>Program</w:t>
            </w:r>
          </w:p>
        </w:tc>
        <w:tc>
          <w:tcPr>
            <w:tcW w:w="703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ACBF238" w14:textId="77777777" w:rsidR="00835B32" w:rsidRPr="00E13E3C" w:rsidRDefault="00835B32" w:rsidP="004204C9">
            <w:pPr>
              <w:wordWrap/>
              <w:spacing w:after="240" w:line="276" w:lineRule="auto"/>
              <w:rPr>
                <w:rFonts w:ascii="Arial" w:hAnsi="Arial" w:cs="Arial"/>
                <w:color w:val="000000" w:themeColor="text1"/>
                <w:sz w:val="26"/>
                <w:szCs w:val="26"/>
              </w:rPr>
            </w:pPr>
            <w:r w:rsidRPr="00E13E3C">
              <w:rPr>
                <w:rFonts w:ascii="Arial" w:hAnsi="Arial" w:cs="Arial"/>
                <w:color w:val="000000" w:themeColor="text1"/>
                <w:sz w:val="26"/>
                <w:szCs w:val="26"/>
              </w:rPr>
              <w:t>Description</w:t>
            </w:r>
          </w:p>
        </w:tc>
      </w:tr>
      <w:tr w:rsidR="00CF43B9" w:rsidRPr="00503FDB" w14:paraId="31FCFDCF" w14:textId="77777777" w:rsidTr="00EA6556">
        <w:trPr>
          <w:trHeight w:val="1129"/>
        </w:trPr>
        <w:tc>
          <w:tcPr>
            <w:tcW w:w="198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F550C94" w14:textId="77777777" w:rsidR="00835B32" w:rsidRPr="00E13E3C" w:rsidRDefault="00835B32" w:rsidP="004204C9">
            <w:pPr>
              <w:wordWrap/>
              <w:spacing w:after="240" w:line="276" w:lineRule="auto"/>
              <w:rPr>
                <w:rFonts w:ascii="Arial" w:hAnsi="Arial" w:cs="Arial"/>
                <w:color w:val="000000" w:themeColor="text1"/>
                <w:sz w:val="26"/>
                <w:szCs w:val="26"/>
              </w:rPr>
            </w:pPr>
            <w:r w:rsidRPr="00E13E3C">
              <w:rPr>
                <w:rFonts w:ascii="Arial" w:hAnsi="Arial" w:cs="Arial"/>
                <w:color w:val="000000" w:themeColor="text1"/>
                <w:sz w:val="26"/>
                <w:szCs w:val="26"/>
              </w:rPr>
              <w:t>Making Tax Digital for Individuals</w:t>
            </w:r>
          </w:p>
        </w:tc>
        <w:tc>
          <w:tcPr>
            <w:tcW w:w="7036" w:type="dxa"/>
            <w:tcBorders>
              <w:top w:val="single" w:sz="4" w:space="0" w:color="auto"/>
              <w:left w:val="single" w:sz="4" w:space="0" w:color="auto"/>
              <w:bottom w:val="single" w:sz="4" w:space="0" w:color="auto"/>
              <w:right w:val="single" w:sz="4" w:space="0" w:color="auto"/>
            </w:tcBorders>
            <w:hideMark/>
          </w:tcPr>
          <w:p w14:paraId="0CD0669B" w14:textId="6DCE8493" w:rsidR="003B64FC" w:rsidRPr="00E13E3C" w:rsidRDefault="00835B32" w:rsidP="004204C9">
            <w:pPr>
              <w:wordWrap/>
              <w:spacing w:after="240" w:line="276" w:lineRule="auto"/>
              <w:rPr>
                <w:rFonts w:ascii="Arial" w:hAnsi="Arial" w:cs="Arial"/>
                <w:color w:val="000000" w:themeColor="text1"/>
                <w:sz w:val="26"/>
                <w:szCs w:val="26"/>
              </w:rPr>
            </w:pPr>
            <w:r w:rsidRPr="00E13E3C">
              <w:rPr>
                <w:rFonts w:ascii="Arial" w:hAnsi="Arial" w:cs="Arial"/>
                <w:color w:val="000000" w:themeColor="text1"/>
                <w:sz w:val="26"/>
                <w:szCs w:val="26"/>
              </w:rPr>
              <w:t>Modernizing tax administration for individuals through digital solutions. Making more data visible to customers through Personal Tax Accounts (PTAs) and developing HMRC’s use of information provided through the PTAs.</w:t>
            </w:r>
          </w:p>
        </w:tc>
      </w:tr>
      <w:tr w:rsidR="00CF43B9" w:rsidRPr="00503FDB" w14:paraId="408AA400" w14:textId="77777777" w:rsidTr="00B74302">
        <w:trPr>
          <w:trHeight w:val="909"/>
        </w:trPr>
        <w:tc>
          <w:tcPr>
            <w:tcW w:w="198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1A1BC33" w14:textId="77777777" w:rsidR="00835B32" w:rsidRPr="00E13E3C" w:rsidRDefault="00835B32" w:rsidP="004204C9">
            <w:pPr>
              <w:wordWrap/>
              <w:spacing w:after="240" w:line="276" w:lineRule="auto"/>
              <w:rPr>
                <w:rFonts w:ascii="Arial" w:hAnsi="Arial" w:cs="Arial"/>
                <w:color w:val="000000" w:themeColor="text1"/>
                <w:sz w:val="26"/>
                <w:szCs w:val="26"/>
              </w:rPr>
            </w:pPr>
            <w:r w:rsidRPr="00E13E3C">
              <w:rPr>
                <w:rFonts w:ascii="Arial" w:hAnsi="Arial" w:cs="Arial"/>
                <w:color w:val="000000" w:themeColor="text1"/>
                <w:sz w:val="26"/>
                <w:szCs w:val="26"/>
              </w:rPr>
              <w:t>Making Tax Digital for Business</w:t>
            </w:r>
          </w:p>
        </w:tc>
        <w:tc>
          <w:tcPr>
            <w:tcW w:w="7036" w:type="dxa"/>
            <w:tcBorders>
              <w:top w:val="single" w:sz="4" w:space="0" w:color="auto"/>
              <w:left w:val="single" w:sz="4" w:space="0" w:color="auto"/>
              <w:bottom w:val="single" w:sz="4" w:space="0" w:color="auto"/>
              <w:right w:val="single" w:sz="4" w:space="0" w:color="auto"/>
            </w:tcBorders>
            <w:hideMark/>
          </w:tcPr>
          <w:p w14:paraId="44BDCDBD" w14:textId="26C0F9F5" w:rsidR="003B64FC" w:rsidRPr="00E13E3C" w:rsidRDefault="00835B32" w:rsidP="004204C9">
            <w:pPr>
              <w:wordWrap/>
              <w:spacing w:after="240" w:line="276" w:lineRule="auto"/>
              <w:rPr>
                <w:rFonts w:ascii="Arial" w:hAnsi="Arial" w:cs="Arial"/>
                <w:color w:val="000000" w:themeColor="text1"/>
                <w:sz w:val="26"/>
                <w:szCs w:val="26"/>
              </w:rPr>
            </w:pPr>
            <w:r w:rsidRPr="00E13E3C">
              <w:rPr>
                <w:rFonts w:ascii="Arial" w:hAnsi="Arial" w:cs="Arial"/>
                <w:color w:val="000000" w:themeColor="text1"/>
                <w:sz w:val="26"/>
                <w:szCs w:val="26"/>
              </w:rPr>
              <w:t>Modernizing tax administration for business through digital solutions. Allowing businesses to keep their records digitally and update HMRC quarterly.</w:t>
            </w:r>
          </w:p>
        </w:tc>
      </w:tr>
      <w:tr w:rsidR="00CF43B9" w:rsidRPr="00503FDB" w14:paraId="058B18D2" w14:textId="77777777" w:rsidTr="009B1656">
        <w:trPr>
          <w:trHeight w:val="711"/>
        </w:trPr>
        <w:tc>
          <w:tcPr>
            <w:tcW w:w="198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1C273C3" w14:textId="77777777" w:rsidR="00835B32" w:rsidRPr="00E13E3C" w:rsidRDefault="00835B32" w:rsidP="004204C9">
            <w:pPr>
              <w:wordWrap/>
              <w:spacing w:after="240" w:line="276" w:lineRule="auto"/>
              <w:rPr>
                <w:rFonts w:ascii="Arial" w:hAnsi="Arial" w:cs="Arial"/>
                <w:color w:val="000000" w:themeColor="text1"/>
                <w:sz w:val="26"/>
                <w:szCs w:val="26"/>
              </w:rPr>
            </w:pPr>
            <w:r w:rsidRPr="00E13E3C">
              <w:rPr>
                <w:rFonts w:ascii="Arial" w:hAnsi="Arial" w:cs="Arial"/>
                <w:color w:val="000000" w:themeColor="text1"/>
                <w:sz w:val="26"/>
                <w:szCs w:val="26"/>
              </w:rPr>
              <w:t>Compliance for the Future</w:t>
            </w:r>
          </w:p>
        </w:tc>
        <w:tc>
          <w:tcPr>
            <w:tcW w:w="7036" w:type="dxa"/>
            <w:tcBorders>
              <w:top w:val="single" w:sz="4" w:space="0" w:color="auto"/>
              <w:left w:val="single" w:sz="4" w:space="0" w:color="auto"/>
              <w:bottom w:val="single" w:sz="4" w:space="0" w:color="auto"/>
              <w:right w:val="single" w:sz="4" w:space="0" w:color="auto"/>
            </w:tcBorders>
          </w:tcPr>
          <w:p w14:paraId="10B8330C" w14:textId="6529EEB4" w:rsidR="00835B32" w:rsidRPr="00E13E3C" w:rsidRDefault="00835B32" w:rsidP="004204C9">
            <w:pPr>
              <w:wordWrap/>
              <w:spacing w:after="240" w:line="276" w:lineRule="auto"/>
              <w:rPr>
                <w:rFonts w:ascii="Arial" w:hAnsi="Arial" w:cs="Arial"/>
                <w:color w:val="000000" w:themeColor="text1"/>
                <w:sz w:val="26"/>
                <w:szCs w:val="26"/>
              </w:rPr>
            </w:pPr>
            <w:r w:rsidRPr="00E13E3C">
              <w:rPr>
                <w:rFonts w:ascii="Arial" w:hAnsi="Arial" w:cs="Arial"/>
                <w:color w:val="000000" w:themeColor="text1"/>
                <w:sz w:val="26"/>
                <w:szCs w:val="26"/>
              </w:rPr>
              <w:t>Building internal compliance capability at HMRC.</w:t>
            </w:r>
          </w:p>
        </w:tc>
      </w:tr>
      <w:tr w:rsidR="00CF43B9" w:rsidRPr="00503FDB" w14:paraId="5128BE71" w14:textId="77777777" w:rsidTr="009B1656">
        <w:trPr>
          <w:trHeight w:val="693"/>
        </w:trPr>
        <w:tc>
          <w:tcPr>
            <w:tcW w:w="198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443F260" w14:textId="77777777" w:rsidR="00835B32" w:rsidRPr="00E13E3C" w:rsidRDefault="00835B32" w:rsidP="004204C9">
            <w:pPr>
              <w:wordWrap/>
              <w:spacing w:after="240" w:line="276" w:lineRule="auto"/>
              <w:rPr>
                <w:rFonts w:ascii="Arial" w:hAnsi="Arial" w:cs="Arial"/>
                <w:color w:val="000000" w:themeColor="text1"/>
                <w:sz w:val="26"/>
                <w:szCs w:val="26"/>
              </w:rPr>
            </w:pPr>
            <w:r w:rsidRPr="00E13E3C">
              <w:rPr>
                <w:rFonts w:ascii="Arial" w:hAnsi="Arial" w:cs="Arial"/>
                <w:color w:val="000000" w:themeColor="text1"/>
                <w:sz w:val="26"/>
                <w:szCs w:val="26"/>
              </w:rPr>
              <w:t>Customs Transformation</w:t>
            </w:r>
          </w:p>
        </w:tc>
        <w:tc>
          <w:tcPr>
            <w:tcW w:w="7036" w:type="dxa"/>
            <w:tcBorders>
              <w:top w:val="single" w:sz="4" w:space="0" w:color="auto"/>
              <w:left w:val="single" w:sz="4" w:space="0" w:color="auto"/>
              <w:bottom w:val="single" w:sz="4" w:space="0" w:color="auto"/>
              <w:right w:val="single" w:sz="4" w:space="0" w:color="auto"/>
            </w:tcBorders>
            <w:hideMark/>
          </w:tcPr>
          <w:p w14:paraId="7DB62EA7" w14:textId="77777777" w:rsidR="00835B32" w:rsidRPr="00E13E3C" w:rsidRDefault="00835B32" w:rsidP="004204C9">
            <w:pPr>
              <w:wordWrap/>
              <w:spacing w:after="240" w:line="276" w:lineRule="auto"/>
              <w:rPr>
                <w:rFonts w:ascii="Arial" w:hAnsi="Arial" w:cs="Arial"/>
                <w:color w:val="000000" w:themeColor="text1"/>
                <w:sz w:val="26"/>
                <w:szCs w:val="26"/>
              </w:rPr>
            </w:pPr>
            <w:r w:rsidRPr="00E13E3C">
              <w:rPr>
                <w:rFonts w:ascii="Arial" w:hAnsi="Arial" w:cs="Arial"/>
                <w:color w:val="000000" w:themeColor="text1"/>
                <w:sz w:val="26"/>
                <w:szCs w:val="26"/>
              </w:rPr>
              <w:t>Preparing for the UK’s exit from the EU by implementing a new Customs Declaration Service, replacing the existing system.</w:t>
            </w:r>
          </w:p>
        </w:tc>
      </w:tr>
      <w:tr w:rsidR="00CF43B9" w:rsidRPr="00503FDB" w14:paraId="2496B837" w14:textId="77777777" w:rsidTr="009B1656">
        <w:trPr>
          <w:trHeight w:val="987"/>
        </w:trPr>
        <w:tc>
          <w:tcPr>
            <w:tcW w:w="198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31EE5F8" w14:textId="77777777" w:rsidR="00835B32" w:rsidRPr="00E13E3C" w:rsidRDefault="00835B32" w:rsidP="004204C9">
            <w:pPr>
              <w:wordWrap/>
              <w:spacing w:after="240" w:line="276" w:lineRule="auto"/>
              <w:rPr>
                <w:rFonts w:ascii="Arial" w:hAnsi="Arial" w:cs="Arial"/>
                <w:color w:val="000000" w:themeColor="text1"/>
                <w:sz w:val="26"/>
                <w:szCs w:val="26"/>
              </w:rPr>
            </w:pPr>
            <w:r w:rsidRPr="00E13E3C">
              <w:rPr>
                <w:rFonts w:ascii="Arial" w:hAnsi="Arial" w:cs="Arial"/>
                <w:color w:val="000000" w:themeColor="text1"/>
                <w:sz w:val="26"/>
                <w:szCs w:val="26"/>
              </w:rPr>
              <w:t>Building Our Future Locations</w:t>
            </w:r>
          </w:p>
        </w:tc>
        <w:tc>
          <w:tcPr>
            <w:tcW w:w="7036" w:type="dxa"/>
            <w:tcBorders>
              <w:top w:val="single" w:sz="4" w:space="0" w:color="auto"/>
              <w:left w:val="single" w:sz="4" w:space="0" w:color="auto"/>
              <w:bottom w:val="single" w:sz="4" w:space="0" w:color="auto"/>
              <w:right w:val="single" w:sz="4" w:space="0" w:color="auto"/>
            </w:tcBorders>
            <w:hideMark/>
          </w:tcPr>
          <w:p w14:paraId="73692AAA" w14:textId="3335F1B8" w:rsidR="00835B32" w:rsidRPr="00E13E3C" w:rsidRDefault="003B64FC" w:rsidP="004204C9">
            <w:pPr>
              <w:wordWrap/>
              <w:spacing w:after="240" w:line="276" w:lineRule="auto"/>
              <w:rPr>
                <w:rFonts w:ascii="Arial" w:hAnsi="Arial" w:cs="Arial"/>
                <w:color w:val="000000" w:themeColor="text1"/>
                <w:sz w:val="26"/>
                <w:szCs w:val="26"/>
              </w:rPr>
            </w:pPr>
            <w:r w:rsidRPr="00E13E3C">
              <w:rPr>
                <w:rFonts w:ascii="Arial" w:hAnsi="Arial" w:cs="Arial"/>
                <w:color w:val="000000" w:themeColor="text1"/>
                <w:sz w:val="26"/>
                <w:szCs w:val="26"/>
              </w:rPr>
              <w:t>Creating 13 regional cent</w:t>
            </w:r>
            <w:r w:rsidR="00835B32" w:rsidRPr="00E13E3C">
              <w:rPr>
                <w:rFonts w:ascii="Arial" w:hAnsi="Arial" w:cs="Arial"/>
                <w:color w:val="000000" w:themeColor="text1"/>
                <w:sz w:val="26"/>
                <w:szCs w:val="26"/>
              </w:rPr>
              <w:t>e</w:t>
            </w:r>
            <w:r w:rsidRPr="00E13E3C">
              <w:rPr>
                <w:rFonts w:ascii="Arial" w:hAnsi="Arial" w:cs="Arial"/>
                <w:color w:val="000000" w:themeColor="text1"/>
                <w:sz w:val="26"/>
                <w:szCs w:val="26"/>
              </w:rPr>
              <w:t>r</w:t>
            </w:r>
            <w:r w:rsidR="00835B32" w:rsidRPr="00E13E3C">
              <w:rPr>
                <w:rFonts w:ascii="Arial" w:hAnsi="Arial" w:cs="Arial"/>
                <w:color w:val="000000" w:themeColor="text1"/>
                <w:sz w:val="26"/>
                <w:szCs w:val="26"/>
              </w:rPr>
              <w:t>s, redeploying staff and disposing of buildings.</w:t>
            </w:r>
          </w:p>
        </w:tc>
      </w:tr>
      <w:tr w:rsidR="00CF43B9" w:rsidRPr="00503FDB" w14:paraId="0D17D729" w14:textId="77777777" w:rsidTr="009B1656">
        <w:trPr>
          <w:trHeight w:val="986"/>
        </w:trPr>
        <w:tc>
          <w:tcPr>
            <w:tcW w:w="198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525E495" w14:textId="77777777" w:rsidR="00835B32" w:rsidRPr="00E13E3C" w:rsidRDefault="00835B32" w:rsidP="004204C9">
            <w:pPr>
              <w:wordWrap/>
              <w:spacing w:after="240" w:line="276" w:lineRule="auto"/>
              <w:rPr>
                <w:rFonts w:ascii="Arial" w:hAnsi="Arial" w:cs="Arial"/>
                <w:color w:val="000000" w:themeColor="text1"/>
                <w:sz w:val="26"/>
                <w:szCs w:val="26"/>
              </w:rPr>
            </w:pPr>
            <w:r w:rsidRPr="00E13E3C">
              <w:rPr>
                <w:rFonts w:ascii="Arial" w:hAnsi="Arial" w:cs="Arial"/>
                <w:color w:val="000000" w:themeColor="text1"/>
                <w:sz w:val="26"/>
                <w:szCs w:val="26"/>
              </w:rPr>
              <w:lastRenderedPageBreak/>
              <w:t>Corporate Services</w:t>
            </w:r>
          </w:p>
        </w:tc>
        <w:tc>
          <w:tcPr>
            <w:tcW w:w="7036" w:type="dxa"/>
            <w:tcBorders>
              <w:top w:val="single" w:sz="4" w:space="0" w:color="auto"/>
              <w:left w:val="single" w:sz="4" w:space="0" w:color="auto"/>
              <w:bottom w:val="single" w:sz="4" w:space="0" w:color="auto"/>
              <w:right w:val="single" w:sz="4" w:space="0" w:color="auto"/>
            </w:tcBorders>
            <w:hideMark/>
          </w:tcPr>
          <w:p w14:paraId="59BEF05C" w14:textId="77777777" w:rsidR="00835B32" w:rsidRPr="00E13E3C" w:rsidRDefault="00835B32" w:rsidP="004204C9">
            <w:pPr>
              <w:wordWrap/>
              <w:spacing w:after="240" w:line="276" w:lineRule="auto"/>
              <w:rPr>
                <w:rFonts w:ascii="Arial" w:hAnsi="Arial" w:cs="Arial"/>
                <w:color w:val="000000" w:themeColor="text1"/>
                <w:sz w:val="26"/>
                <w:szCs w:val="26"/>
              </w:rPr>
            </w:pPr>
            <w:r w:rsidRPr="00E13E3C">
              <w:rPr>
                <w:rFonts w:ascii="Arial" w:hAnsi="Arial" w:cs="Arial"/>
                <w:color w:val="000000" w:themeColor="text1"/>
                <w:sz w:val="26"/>
                <w:szCs w:val="26"/>
              </w:rPr>
              <w:t>Removing bureaucracy, and introducing a self-service culture, lower service costs, shared services and improved experience for staff.</w:t>
            </w:r>
          </w:p>
        </w:tc>
      </w:tr>
      <w:tr w:rsidR="00CF43B9" w:rsidRPr="00503FDB" w14:paraId="4ADF552B" w14:textId="77777777" w:rsidTr="009B1656">
        <w:trPr>
          <w:trHeight w:val="1963"/>
        </w:trPr>
        <w:tc>
          <w:tcPr>
            <w:tcW w:w="198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6A5FC49" w14:textId="77777777" w:rsidR="00835B32" w:rsidRPr="00E13E3C" w:rsidRDefault="00835B32" w:rsidP="004204C9">
            <w:pPr>
              <w:wordWrap/>
              <w:spacing w:after="240" w:line="276" w:lineRule="auto"/>
              <w:rPr>
                <w:rFonts w:ascii="Arial" w:hAnsi="Arial" w:cs="Arial"/>
                <w:color w:val="000000" w:themeColor="text1"/>
                <w:sz w:val="26"/>
                <w:szCs w:val="26"/>
              </w:rPr>
            </w:pPr>
            <w:r w:rsidRPr="00E13E3C">
              <w:rPr>
                <w:rFonts w:ascii="Arial" w:hAnsi="Arial" w:cs="Arial"/>
                <w:color w:val="000000" w:themeColor="text1"/>
                <w:sz w:val="26"/>
                <w:szCs w:val="26"/>
              </w:rPr>
              <w:t>Benefits Transformation</w:t>
            </w:r>
          </w:p>
        </w:tc>
        <w:tc>
          <w:tcPr>
            <w:tcW w:w="7036" w:type="dxa"/>
            <w:tcBorders>
              <w:top w:val="single" w:sz="4" w:space="0" w:color="auto"/>
              <w:left w:val="single" w:sz="4" w:space="0" w:color="auto"/>
              <w:bottom w:val="single" w:sz="4" w:space="0" w:color="auto"/>
              <w:right w:val="single" w:sz="4" w:space="0" w:color="auto"/>
            </w:tcBorders>
            <w:hideMark/>
          </w:tcPr>
          <w:p w14:paraId="08CC65CC" w14:textId="77777777" w:rsidR="00835B32" w:rsidRPr="00E13E3C" w:rsidRDefault="00835B32" w:rsidP="004204C9">
            <w:pPr>
              <w:wordWrap/>
              <w:spacing w:after="240" w:line="276" w:lineRule="auto"/>
              <w:rPr>
                <w:rFonts w:ascii="Arial" w:hAnsi="Arial" w:cs="Arial"/>
                <w:color w:val="000000" w:themeColor="text1"/>
                <w:sz w:val="26"/>
                <w:szCs w:val="26"/>
              </w:rPr>
            </w:pPr>
            <w:r w:rsidRPr="00E13E3C">
              <w:rPr>
                <w:rFonts w:ascii="Arial" w:hAnsi="Arial" w:cs="Arial"/>
                <w:color w:val="000000" w:themeColor="text1"/>
                <w:sz w:val="26"/>
                <w:szCs w:val="26"/>
              </w:rPr>
              <w:t xml:space="preserve">• Tax-Free Childcare and Universal Credit – accounts to support parents’ childcare costs; and to replace Tax Credits with Universal Credit. </w:t>
            </w:r>
          </w:p>
          <w:p w14:paraId="2469FE74" w14:textId="12BB39F3" w:rsidR="00835B32" w:rsidRPr="00E13E3C" w:rsidRDefault="00835B32" w:rsidP="004204C9">
            <w:pPr>
              <w:wordWrap/>
              <w:spacing w:after="240" w:line="276" w:lineRule="auto"/>
              <w:rPr>
                <w:rFonts w:ascii="Arial" w:hAnsi="Arial" w:cs="Arial"/>
                <w:color w:val="000000" w:themeColor="text1"/>
                <w:sz w:val="26"/>
                <w:szCs w:val="26"/>
              </w:rPr>
            </w:pPr>
            <w:r w:rsidRPr="00E13E3C">
              <w:rPr>
                <w:rFonts w:ascii="Arial" w:hAnsi="Arial" w:cs="Arial"/>
                <w:color w:val="000000" w:themeColor="text1"/>
                <w:sz w:val="26"/>
                <w:szCs w:val="26"/>
              </w:rPr>
              <w:t>• Help to Save – access to government-backed savings acc</w:t>
            </w:r>
            <w:r w:rsidR="00815A58" w:rsidRPr="00E13E3C">
              <w:rPr>
                <w:rFonts w:ascii="Arial" w:hAnsi="Arial" w:cs="Arial"/>
                <w:color w:val="000000" w:themeColor="text1"/>
                <w:sz w:val="26"/>
                <w:szCs w:val="26"/>
              </w:rPr>
              <w:t xml:space="preserve">ounts to help working people on </w:t>
            </w:r>
            <w:r w:rsidRPr="00E13E3C">
              <w:rPr>
                <w:rFonts w:ascii="Arial" w:hAnsi="Arial" w:cs="Arial"/>
                <w:color w:val="000000" w:themeColor="text1"/>
                <w:sz w:val="26"/>
                <w:szCs w:val="26"/>
              </w:rPr>
              <w:t xml:space="preserve">low incomes build up their savings. </w:t>
            </w:r>
          </w:p>
          <w:p w14:paraId="11537C97" w14:textId="77777777" w:rsidR="00835B32" w:rsidRPr="00E13E3C" w:rsidRDefault="00835B32" w:rsidP="004204C9">
            <w:pPr>
              <w:wordWrap/>
              <w:spacing w:after="240" w:line="276" w:lineRule="auto"/>
              <w:rPr>
                <w:rFonts w:ascii="Arial" w:hAnsi="Arial" w:cs="Arial"/>
                <w:color w:val="000000" w:themeColor="text1"/>
                <w:sz w:val="26"/>
                <w:szCs w:val="26"/>
              </w:rPr>
            </w:pPr>
            <w:r w:rsidRPr="00E13E3C">
              <w:rPr>
                <w:rFonts w:ascii="Arial" w:hAnsi="Arial" w:cs="Arial"/>
                <w:color w:val="000000" w:themeColor="text1"/>
                <w:sz w:val="26"/>
                <w:szCs w:val="26"/>
              </w:rPr>
              <w:t>• Future of Child Benefit – a new HMRC Child Benefit IT system to replace the existing system.</w:t>
            </w:r>
          </w:p>
        </w:tc>
      </w:tr>
      <w:tr w:rsidR="00CF43B9" w:rsidRPr="00503FDB" w14:paraId="4670D70C" w14:textId="77777777" w:rsidTr="009B1656">
        <w:trPr>
          <w:trHeight w:val="705"/>
        </w:trPr>
        <w:tc>
          <w:tcPr>
            <w:tcW w:w="198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4D321D1" w14:textId="77777777" w:rsidR="00835B32" w:rsidRPr="00E13E3C" w:rsidRDefault="00835B32" w:rsidP="004204C9">
            <w:pPr>
              <w:wordWrap/>
              <w:spacing w:after="240" w:line="276" w:lineRule="auto"/>
              <w:rPr>
                <w:rFonts w:ascii="Arial" w:hAnsi="Arial" w:cs="Arial"/>
                <w:color w:val="000000" w:themeColor="text1"/>
                <w:sz w:val="26"/>
                <w:szCs w:val="26"/>
              </w:rPr>
            </w:pPr>
            <w:r w:rsidRPr="00E13E3C">
              <w:rPr>
                <w:rFonts w:ascii="Arial" w:hAnsi="Arial" w:cs="Arial"/>
                <w:color w:val="000000" w:themeColor="text1"/>
                <w:sz w:val="26"/>
                <w:szCs w:val="26"/>
              </w:rPr>
              <w:t>Policy Driven Change</w:t>
            </w:r>
          </w:p>
        </w:tc>
        <w:tc>
          <w:tcPr>
            <w:tcW w:w="7036" w:type="dxa"/>
            <w:tcBorders>
              <w:top w:val="single" w:sz="4" w:space="0" w:color="auto"/>
              <w:left w:val="single" w:sz="4" w:space="0" w:color="auto"/>
              <w:bottom w:val="single" w:sz="4" w:space="0" w:color="auto"/>
              <w:right w:val="single" w:sz="4" w:space="0" w:color="auto"/>
            </w:tcBorders>
            <w:hideMark/>
          </w:tcPr>
          <w:p w14:paraId="62C54EE7" w14:textId="77777777" w:rsidR="00835B32" w:rsidRPr="00E13E3C" w:rsidRDefault="00835B32" w:rsidP="004204C9">
            <w:pPr>
              <w:wordWrap/>
              <w:spacing w:after="240" w:line="276" w:lineRule="auto"/>
              <w:rPr>
                <w:rFonts w:ascii="Arial" w:hAnsi="Arial" w:cs="Arial"/>
                <w:color w:val="000000" w:themeColor="text1"/>
                <w:sz w:val="26"/>
                <w:szCs w:val="26"/>
              </w:rPr>
            </w:pPr>
            <w:r w:rsidRPr="00E13E3C">
              <w:rPr>
                <w:rFonts w:ascii="Arial" w:hAnsi="Arial" w:cs="Arial"/>
                <w:color w:val="000000" w:themeColor="text1"/>
                <w:sz w:val="26"/>
                <w:szCs w:val="26"/>
              </w:rPr>
              <w:t>Implementing policy initiatives not funded from Spending Review 2015.</w:t>
            </w:r>
          </w:p>
        </w:tc>
      </w:tr>
      <w:tr w:rsidR="00CF43B9" w:rsidRPr="00503FDB" w14:paraId="1EFDA99C" w14:textId="77777777" w:rsidTr="009B1656">
        <w:trPr>
          <w:trHeight w:val="417"/>
        </w:trPr>
        <w:tc>
          <w:tcPr>
            <w:tcW w:w="198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1F6CD1C" w14:textId="77777777" w:rsidR="00835B32" w:rsidRPr="00E13E3C" w:rsidRDefault="00835B32" w:rsidP="004204C9">
            <w:pPr>
              <w:wordWrap/>
              <w:spacing w:after="240" w:line="276" w:lineRule="auto"/>
              <w:rPr>
                <w:rFonts w:ascii="Arial" w:hAnsi="Arial" w:cs="Arial"/>
                <w:color w:val="000000" w:themeColor="text1"/>
                <w:sz w:val="26"/>
                <w:szCs w:val="26"/>
              </w:rPr>
            </w:pPr>
            <w:r w:rsidRPr="00E13E3C">
              <w:rPr>
                <w:rFonts w:ascii="Arial" w:hAnsi="Arial" w:cs="Arial"/>
                <w:color w:val="000000" w:themeColor="text1"/>
                <w:sz w:val="26"/>
                <w:szCs w:val="26"/>
              </w:rPr>
              <w:t>Data Platform</w:t>
            </w:r>
          </w:p>
        </w:tc>
        <w:tc>
          <w:tcPr>
            <w:tcW w:w="7036" w:type="dxa"/>
            <w:tcBorders>
              <w:top w:val="single" w:sz="4" w:space="0" w:color="auto"/>
              <w:left w:val="single" w:sz="4" w:space="0" w:color="auto"/>
              <w:bottom w:val="single" w:sz="4" w:space="0" w:color="auto"/>
              <w:right w:val="single" w:sz="4" w:space="0" w:color="auto"/>
            </w:tcBorders>
            <w:hideMark/>
          </w:tcPr>
          <w:p w14:paraId="24279EA3" w14:textId="77777777" w:rsidR="00835B32" w:rsidRPr="00E13E3C" w:rsidRDefault="00835B32" w:rsidP="004204C9">
            <w:pPr>
              <w:wordWrap/>
              <w:spacing w:after="240" w:line="276" w:lineRule="auto"/>
              <w:rPr>
                <w:rFonts w:ascii="Arial" w:hAnsi="Arial" w:cs="Arial"/>
                <w:color w:val="000000" w:themeColor="text1"/>
                <w:sz w:val="26"/>
                <w:szCs w:val="26"/>
              </w:rPr>
            </w:pPr>
            <w:r w:rsidRPr="00E13E3C">
              <w:rPr>
                <w:rFonts w:ascii="Arial" w:hAnsi="Arial" w:cs="Arial"/>
                <w:color w:val="000000" w:themeColor="text1"/>
                <w:sz w:val="26"/>
                <w:szCs w:val="26"/>
              </w:rPr>
              <w:t>Delivering data standards and improving data quality</w:t>
            </w:r>
          </w:p>
        </w:tc>
      </w:tr>
      <w:tr w:rsidR="00CF43B9" w:rsidRPr="00503FDB" w14:paraId="5328238C" w14:textId="77777777" w:rsidTr="009B1656">
        <w:trPr>
          <w:trHeight w:val="693"/>
        </w:trPr>
        <w:tc>
          <w:tcPr>
            <w:tcW w:w="198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46089B6" w14:textId="77777777" w:rsidR="00835B32" w:rsidRPr="00E13E3C" w:rsidRDefault="00835B32" w:rsidP="004204C9">
            <w:pPr>
              <w:wordWrap/>
              <w:spacing w:after="240" w:line="276" w:lineRule="auto"/>
              <w:rPr>
                <w:rFonts w:ascii="Arial" w:hAnsi="Arial" w:cs="Arial"/>
                <w:color w:val="000000" w:themeColor="text1"/>
                <w:sz w:val="26"/>
                <w:szCs w:val="26"/>
              </w:rPr>
            </w:pPr>
            <w:r w:rsidRPr="00E13E3C">
              <w:rPr>
                <w:rFonts w:ascii="Arial" w:hAnsi="Arial" w:cs="Arial"/>
                <w:color w:val="000000" w:themeColor="text1"/>
                <w:sz w:val="26"/>
                <w:szCs w:val="26"/>
              </w:rPr>
              <w:t>Enterprise Data Hub</w:t>
            </w:r>
          </w:p>
        </w:tc>
        <w:tc>
          <w:tcPr>
            <w:tcW w:w="7036" w:type="dxa"/>
            <w:tcBorders>
              <w:top w:val="single" w:sz="4" w:space="0" w:color="auto"/>
              <w:left w:val="single" w:sz="4" w:space="0" w:color="auto"/>
              <w:bottom w:val="single" w:sz="4" w:space="0" w:color="auto"/>
              <w:right w:val="single" w:sz="4" w:space="0" w:color="auto"/>
            </w:tcBorders>
            <w:hideMark/>
          </w:tcPr>
          <w:p w14:paraId="068FBBE6" w14:textId="77777777" w:rsidR="00835B32" w:rsidRPr="00E13E3C" w:rsidRDefault="00835B32" w:rsidP="004204C9">
            <w:pPr>
              <w:wordWrap/>
              <w:spacing w:after="240" w:line="276" w:lineRule="auto"/>
              <w:rPr>
                <w:rFonts w:ascii="Arial" w:hAnsi="Arial" w:cs="Arial"/>
                <w:color w:val="000000" w:themeColor="text1"/>
                <w:sz w:val="26"/>
                <w:szCs w:val="26"/>
              </w:rPr>
            </w:pPr>
            <w:r w:rsidRPr="00E13E3C">
              <w:rPr>
                <w:rFonts w:ascii="Arial" w:hAnsi="Arial" w:cs="Arial"/>
                <w:color w:val="000000" w:themeColor="text1"/>
                <w:sz w:val="26"/>
                <w:szCs w:val="26"/>
              </w:rPr>
              <w:t>Delivering a digital repository for storing and sharing data.</w:t>
            </w:r>
          </w:p>
        </w:tc>
      </w:tr>
      <w:tr w:rsidR="00CF43B9" w:rsidRPr="00503FDB" w14:paraId="41BFC782" w14:textId="77777777" w:rsidTr="009B1656">
        <w:trPr>
          <w:trHeight w:val="703"/>
        </w:trPr>
        <w:tc>
          <w:tcPr>
            <w:tcW w:w="198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5E88627" w14:textId="77777777" w:rsidR="00835B32" w:rsidRPr="00E13E3C" w:rsidRDefault="00835B32" w:rsidP="004204C9">
            <w:pPr>
              <w:wordWrap/>
              <w:spacing w:after="240" w:line="276" w:lineRule="auto"/>
              <w:rPr>
                <w:rFonts w:ascii="Arial" w:hAnsi="Arial" w:cs="Arial"/>
                <w:color w:val="000000" w:themeColor="text1"/>
                <w:sz w:val="26"/>
                <w:szCs w:val="26"/>
              </w:rPr>
            </w:pPr>
            <w:r w:rsidRPr="00E13E3C">
              <w:rPr>
                <w:rFonts w:ascii="Arial" w:hAnsi="Arial" w:cs="Arial"/>
                <w:color w:val="000000" w:themeColor="text1"/>
                <w:sz w:val="26"/>
                <w:szCs w:val="26"/>
              </w:rPr>
              <w:t>Digital Platform</w:t>
            </w:r>
          </w:p>
        </w:tc>
        <w:tc>
          <w:tcPr>
            <w:tcW w:w="7036" w:type="dxa"/>
            <w:tcBorders>
              <w:top w:val="single" w:sz="4" w:space="0" w:color="auto"/>
              <w:left w:val="single" w:sz="4" w:space="0" w:color="auto"/>
              <w:bottom w:val="single" w:sz="4" w:space="0" w:color="auto"/>
              <w:right w:val="single" w:sz="4" w:space="0" w:color="auto"/>
            </w:tcBorders>
            <w:hideMark/>
          </w:tcPr>
          <w:p w14:paraId="046F6D46" w14:textId="4C1BA4A7" w:rsidR="00835B32" w:rsidRPr="00E13E3C" w:rsidRDefault="00835B32" w:rsidP="004204C9">
            <w:pPr>
              <w:wordWrap/>
              <w:spacing w:after="240" w:line="276" w:lineRule="auto"/>
              <w:rPr>
                <w:rFonts w:ascii="Arial" w:hAnsi="Arial" w:cs="Arial"/>
                <w:color w:val="000000" w:themeColor="text1"/>
                <w:sz w:val="26"/>
                <w:szCs w:val="26"/>
              </w:rPr>
            </w:pPr>
            <w:r w:rsidRPr="00E13E3C">
              <w:rPr>
                <w:rFonts w:ascii="Arial" w:hAnsi="Arial" w:cs="Arial"/>
                <w:color w:val="000000" w:themeColor="text1"/>
                <w:sz w:val="26"/>
                <w:szCs w:val="26"/>
              </w:rPr>
              <w:t>Delivering a number of enabling platforms including Gov</w:t>
            </w:r>
            <w:r w:rsidR="00815A58" w:rsidRPr="00E13E3C">
              <w:rPr>
                <w:rFonts w:ascii="Arial" w:hAnsi="Arial" w:cs="Arial"/>
                <w:color w:val="000000" w:themeColor="text1"/>
                <w:sz w:val="26"/>
                <w:szCs w:val="26"/>
              </w:rPr>
              <w:t xml:space="preserve">ernment Gateway and the digital tax </w:t>
            </w:r>
            <w:r w:rsidRPr="00E13E3C">
              <w:rPr>
                <w:rFonts w:ascii="Arial" w:hAnsi="Arial" w:cs="Arial"/>
                <w:color w:val="000000" w:themeColor="text1"/>
                <w:sz w:val="26"/>
                <w:szCs w:val="26"/>
              </w:rPr>
              <w:t>platform.</w:t>
            </w:r>
          </w:p>
        </w:tc>
      </w:tr>
      <w:tr w:rsidR="00CF43B9" w:rsidRPr="00503FDB" w14:paraId="555766B8" w14:textId="77777777" w:rsidTr="009B1656">
        <w:trPr>
          <w:trHeight w:val="699"/>
        </w:trPr>
        <w:tc>
          <w:tcPr>
            <w:tcW w:w="198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5559F17" w14:textId="77777777" w:rsidR="00835B32" w:rsidRPr="00E13E3C" w:rsidRDefault="00835B32" w:rsidP="004204C9">
            <w:pPr>
              <w:wordWrap/>
              <w:spacing w:after="240" w:line="276" w:lineRule="auto"/>
              <w:rPr>
                <w:rFonts w:ascii="Arial" w:hAnsi="Arial" w:cs="Arial"/>
                <w:color w:val="000000" w:themeColor="text1"/>
                <w:sz w:val="26"/>
                <w:szCs w:val="26"/>
              </w:rPr>
            </w:pPr>
            <w:r w:rsidRPr="00E13E3C">
              <w:rPr>
                <w:rFonts w:ascii="Arial" w:hAnsi="Arial" w:cs="Arial"/>
                <w:color w:val="000000" w:themeColor="text1"/>
                <w:sz w:val="26"/>
                <w:szCs w:val="26"/>
              </w:rPr>
              <w:t>Finance Platform</w:t>
            </w:r>
          </w:p>
        </w:tc>
        <w:tc>
          <w:tcPr>
            <w:tcW w:w="7036" w:type="dxa"/>
            <w:tcBorders>
              <w:top w:val="single" w:sz="4" w:space="0" w:color="auto"/>
              <w:left w:val="single" w:sz="4" w:space="0" w:color="auto"/>
              <w:bottom w:val="single" w:sz="4" w:space="0" w:color="auto"/>
              <w:right w:val="single" w:sz="4" w:space="0" w:color="auto"/>
            </w:tcBorders>
            <w:hideMark/>
          </w:tcPr>
          <w:p w14:paraId="70C51F87" w14:textId="77777777" w:rsidR="00835B32" w:rsidRPr="00E13E3C" w:rsidRDefault="00835B32" w:rsidP="004204C9">
            <w:pPr>
              <w:wordWrap/>
              <w:spacing w:after="240" w:line="276" w:lineRule="auto"/>
              <w:rPr>
                <w:rFonts w:ascii="Arial" w:hAnsi="Arial" w:cs="Arial"/>
                <w:color w:val="000000" w:themeColor="text1"/>
                <w:sz w:val="26"/>
                <w:szCs w:val="26"/>
              </w:rPr>
            </w:pPr>
            <w:r w:rsidRPr="00E13E3C">
              <w:rPr>
                <w:rFonts w:ascii="Arial" w:hAnsi="Arial" w:cs="Arial"/>
                <w:color w:val="000000" w:themeColor="text1"/>
                <w:sz w:val="26"/>
                <w:szCs w:val="26"/>
              </w:rPr>
              <w:t>Enabling digital payments by customers, better internal reporting and a more efficient accounting system</w:t>
            </w:r>
          </w:p>
        </w:tc>
      </w:tr>
      <w:tr w:rsidR="00CF43B9" w:rsidRPr="00503FDB" w14:paraId="31F1DF79" w14:textId="77777777" w:rsidTr="009B1656">
        <w:trPr>
          <w:trHeight w:val="695"/>
        </w:trPr>
        <w:tc>
          <w:tcPr>
            <w:tcW w:w="198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50C713F" w14:textId="77777777" w:rsidR="00835B32" w:rsidRPr="00E13E3C" w:rsidRDefault="00835B32" w:rsidP="004204C9">
            <w:pPr>
              <w:wordWrap/>
              <w:spacing w:after="240" w:line="276" w:lineRule="auto"/>
              <w:rPr>
                <w:rFonts w:ascii="Arial" w:hAnsi="Arial" w:cs="Arial"/>
                <w:color w:val="000000" w:themeColor="text1"/>
                <w:sz w:val="26"/>
                <w:szCs w:val="26"/>
              </w:rPr>
            </w:pPr>
            <w:r w:rsidRPr="00E13E3C">
              <w:rPr>
                <w:rFonts w:ascii="Arial" w:hAnsi="Arial" w:cs="Arial"/>
                <w:color w:val="000000" w:themeColor="text1"/>
                <w:sz w:val="26"/>
                <w:szCs w:val="26"/>
              </w:rPr>
              <w:t>Process Platform</w:t>
            </w:r>
          </w:p>
        </w:tc>
        <w:tc>
          <w:tcPr>
            <w:tcW w:w="7036" w:type="dxa"/>
            <w:tcBorders>
              <w:top w:val="single" w:sz="4" w:space="0" w:color="auto"/>
              <w:left w:val="single" w:sz="4" w:space="0" w:color="auto"/>
              <w:bottom w:val="single" w:sz="4" w:space="0" w:color="auto"/>
              <w:right w:val="single" w:sz="4" w:space="0" w:color="auto"/>
            </w:tcBorders>
            <w:hideMark/>
          </w:tcPr>
          <w:p w14:paraId="19612D8B" w14:textId="77777777" w:rsidR="00835B32" w:rsidRPr="00E13E3C" w:rsidRDefault="00835B32" w:rsidP="004204C9">
            <w:pPr>
              <w:wordWrap/>
              <w:spacing w:after="240" w:line="276" w:lineRule="auto"/>
              <w:rPr>
                <w:rFonts w:ascii="Arial" w:hAnsi="Arial" w:cs="Arial"/>
                <w:color w:val="000000" w:themeColor="text1"/>
                <w:sz w:val="26"/>
                <w:szCs w:val="26"/>
              </w:rPr>
            </w:pPr>
            <w:r w:rsidRPr="00E13E3C">
              <w:rPr>
                <w:rFonts w:ascii="Arial" w:hAnsi="Arial" w:cs="Arial"/>
                <w:color w:val="000000" w:themeColor="text1"/>
                <w:sz w:val="26"/>
                <w:szCs w:val="26"/>
              </w:rPr>
              <w:t>Developing processes to support future ways of working.</w:t>
            </w:r>
          </w:p>
          <w:p w14:paraId="401CF50E" w14:textId="77777777" w:rsidR="00835B32" w:rsidRPr="00E13E3C" w:rsidRDefault="00835B32" w:rsidP="004204C9">
            <w:pPr>
              <w:wordWrap/>
              <w:spacing w:after="240" w:line="276" w:lineRule="auto"/>
              <w:rPr>
                <w:rFonts w:ascii="Arial" w:hAnsi="Arial" w:cs="Arial"/>
                <w:color w:val="000000" w:themeColor="text1"/>
                <w:sz w:val="26"/>
                <w:szCs w:val="26"/>
              </w:rPr>
            </w:pPr>
            <w:r w:rsidRPr="00E13E3C">
              <w:rPr>
                <w:rFonts w:ascii="Arial" w:hAnsi="Arial" w:cs="Arial"/>
                <w:color w:val="000000" w:themeColor="text1"/>
                <w:sz w:val="26"/>
                <w:szCs w:val="26"/>
              </w:rPr>
              <w:t>(formerly known as Columbus Cloud)</w:t>
            </w:r>
          </w:p>
        </w:tc>
      </w:tr>
      <w:tr w:rsidR="00CF43B9" w:rsidRPr="00503FDB" w14:paraId="5A9B2273" w14:textId="77777777" w:rsidTr="009B1656">
        <w:tc>
          <w:tcPr>
            <w:tcW w:w="198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716E014" w14:textId="77777777" w:rsidR="00835B32" w:rsidRPr="00E13E3C" w:rsidRDefault="00835B32" w:rsidP="004204C9">
            <w:pPr>
              <w:wordWrap/>
              <w:spacing w:after="240" w:line="276" w:lineRule="auto"/>
              <w:rPr>
                <w:rFonts w:ascii="Arial" w:hAnsi="Arial" w:cs="Arial"/>
                <w:color w:val="000000" w:themeColor="text1"/>
                <w:sz w:val="26"/>
                <w:szCs w:val="26"/>
              </w:rPr>
            </w:pPr>
            <w:r w:rsidRPr="00E13E3C">
              <w:rPr>
                <w:rFonts w:ascii="Arial" w:hAnsi="Arial" w:cs="Arial"/>
                <w:color w:val="000000" w:themeColor="text1"/>
                <w:sz w:val="26"/>
                <w:szCs w:val="26"/>
              </w:rPr>
              <w:t xml:space="preserve">Securing Our Technical Future </w:t>
            </w:r>
          </w:p>
        </w:tc>
        <w:tc>
          <w:tcPr>
            <w:tcW w:w="7036" w:type="dxa"/>
            <w:tcBorders>
              <w:top w:val="single" w:sz="4" w:space="0" w:color="auto"/>
              <w:left w:val="single" w:sz="4" w:space="0" w:color="auto"/>
              <w:bottom w:val="single" w:sz="4" w:space="0" w:color="auto"/>
              <w:right w:val="single" w:sz="4" w:space="0" w:color="auto"/>
            </w:tcBorders>
          </w:tcPr>
          <w:p w14:paraId="7A6D9FDF" w14:textId="59C1E761" w:rsidR="00835B32" w:rsidRPr="00E13E3C" w:rsidRDefault="00835B32" w:rsidP="004204C9">
            <w:pPr>
              <w:wordWrap/>
              <w:spacing w:after="240" w:line="276" w:lineRule="auto"/>
              <w:rPr>
                <w:rFonts w:ascii="Arial" w:hAnsi="Arial" w:cs="Arial"/>
                <w:color w:val="000000" w:themeColor="text1"/>
                <w:sz w:val="26"/>
                <w:szCs w:val="26"/>
              </w:rPr>
            </w:pPr>
            <w:r w:rsidRPr="00E13E3C">
              <w:rPr>
                <w:rFonts w:ascii="Arial" w:hAnsi="Arial" w:cs="Arial"/>
                <w:color w:val="000000" w:themeColor="text1"/>
                <w:sz w:val="26"/>
                <w:szCs w:val="26"/>
              </w:rPr>
              <w:t>Moving to secure cloud-based computing and rationali</w:t>
            </w:r>
            <w:r w:rsidR="00815A58" w:rsidRPr="00E13E3C">
              <w:rPr>
                <w:rFonts w:ascii="Arial" w:hAnsi="Arial" w:cs="Arial"/>
                <w:color w:val="000000" w:themeColor="text1"/>
                <w:sz w:val="26"/>
                <w:szCs w:val="26"/>
              </w:rPr>
              <w:t>z</w:t>
            </w:r>
            <w:r w:rsidRPr="00E13E3C">
              <w:rPr>
                <w:rFonts w:ascii="Arial" w:hAnsi="Arial" w:cs="Arial"/>
                <w:color w:val="000000" w:themeColor="text1"/>
                <w:sz w:val="26"/>
                <w:szCs w:val="26"/>
              </w:rPr>
              <w:t>ing existing IT infrastructure.</w:t>
            </w:r>
          </w:p>
        </w:tc>
      </w:tr>
      <w:tr w:rsidR="00CF43B9" w:rsidRPr="00503FDB" w14:paraId="5964BE9F" w14:textId="77777777" w:rsidTr="009B1656">
        <w:trPr>
          <w:trHeight w:val="699"/>
        </w:trPr>
        <w:tc>
          <w:tcPr>
            <w:tcW w:w="198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C857A1C" w14:textId="77777777" w:rsidR="00835B32" w:rsidRPr="00E13E3C" w:rsidRDefault="00835B32" w:rsidP="004204C9">
            <w:pPr>
              <w:wordWrap/>
              <w:spacing w:after="240" w:line="276" w:lineRule="auto"/>
              <w:rPr>
                <w:rFonts w:ascii="Arial" w:hAnsi="Arial" w:cs="Arial"/>
                <w:color w:val="000000" w:themeColor="text1"/>
                <w:sz w:val="26"/>
                <w:szCs w:val="26"/>
              </w:rPr>
            </w:pPr>
            <w:r w:rsidRPr="00E13E3C">
              <w:rPr>
                <w:rFonts w:ascii="Arial" w:hAnsi="Arial" w:cs="Arial"/>
                <w:color w:val="000000" w:themeColor="text1"/>
                <w:sz w:val="26"/>
                <w:szCs w:val="26"/>
              </w:rPr>
              <w:t>People Capabilities</w:t>
            </w:r>
          </w:p>
        </w:tc>
        <w:tc>
          <w:tcPr>
            <w:tcW w:w="7036" w:type="dxa"/>
            <w:tcBorders>
              <w:top w:val="single" w:sz="4" w:space="0" w:color="auto"/>
              <w:left w:val="single" w:sz="4" w:space="0" w:color="auto"/>
              <w:bottom w:val="single" w:sz="4" w:space="0" w:color="auto"/>
              <w:right w:val="single" w:sz="4" w:space="0" w:color="auto"/>
            </w:tcBorders>
            <w:hideMark/>
          </w:tcPr>
          <w:p w14:paraId="77AA3FF6" w14:textId="695BD942" w:rsidR="00835B32" w:rsidRPr="00E13E3C" w:rsidRDefault="00835B32" w:rsidP="004204C9">
            <w:pPr>
              <w:wordWrap/>
              <w:spacing w:after="240" w:line="276" w:lineRule="auto"/>
              <w:rPr>
                <w:rFonts w:ascii="Arial" w:hAnsi="Arial" w:cs="Arial"/>
                <w:color w:val="000000" w:themeColor="text1"/>
                <w:sz w:val="26"/>
                <w:szCs w:val="26"/>
              </w:rPr>
            </w:pPr>
            <w:r w:rsidRPr="00E13E3C">
              <w:rPr>
                <w:rFonts w:ascii="Arial" w:hAnsi="Arial" w:cs="Arial"/>
                <w:color w:val="000000" w:themeColor="text1"/>
                <w:sz w:val="26"/>
                <w:szCs w:val="26"/>
              </w:rPr>
              <w:t xml:space="preserve">Developing people capabilities (culture, ways of working and </w:t>
            </w:r>
            <w:r w:rsidR="00E23D17" w:rsidRPr="00E13E3C">
              <w:rPr>
                <w:rFonts w:ascii="Arial" w:hAnsi="Arial" w:cs="Arial"/>
                <w:color w:val="000000" w:themeColor="text1"/>
                <w:sz w:val="26"/>
                <w:szCs w:val="26"/>
              </w:rPr>
              <w:t xml:space="preserve">career pathways) to support the </w:t>
            </w:r>
            <w:r w:rsidRPr="00E13E3C">
              <w:rPr>
                <w:rFonts w:ascii="Arial" w:hAnsi="Arial" w:cs="Arial"/>
                <w:color w:val="000000" w:themeColor="text1"/>
                <w:sz w:val="26"/>
                <w:szCs w:val="26"/>
              </w:rPr>
              <w:t>future organization.</w:t>
            </w:r>
          </w:p>
        </w:tc>
      </w:tr>
    </w:tbl>
    <w:p w14:paraId="65610414" w14:textId="77777777" w:rsidR="004204C9" w:rsidRPr="004204C9" w:rsidRDefault="004204C9" w:rsidP="00503FDB">
      <w:pPr>
        <w:wordWrap/>
        <w:spacing w:after="240" w:line="360" w:lineRule="auto"/>
        <w:rPr>
          <w:rFonts w:ascii="Arial" w:hAnsi="Arial" w:cs="Arial"/>
          <w:color w:val="000000" w:themeColor="text1"/>
          <w:sz w:val="2"/>
          <w:szCs w:val="2"/>
        </w:rPr>
      </w:pPr>
    </w:p>
    <w:p w14:paraId="08F1B627" w14:textId="19362892" w:rsidR="00835B32" w:rsidRDefault="00835B32" w:rsidP="00503FDB">
      <w:pPr>
        <w:wordWrap/>
        <w:spacing w:after="240" w:line="360" w:lineRule="auto"/>
        <w:rPr>
          <w:rFonts w:ascii="Arial" w:hAnsi="Arial" w:cs="Arial"/>
          <w:color w:val="000000" w:themeColor="text1"/>
          <w:sz w:val="22"/>
        </w:rPr>
      </w:pPr>
      <w:r w:rsidRPr="000834FE">
        <w:rPr>
          <w:rFonts w:ascii="Arial" w:hAnsi="Arial" w:cs="Arial"/>
          <w:color w:val="000000" w:themeColor="text1"/>
          <w:sz w:val="22"/>
        </w:rPr>
        <w:t>Source: Report by the Comptroller &amp; Auditor General, HM Revenue &amp; Customs</w:t>
      </w:r>
      <w:r w:rsidRPr="00503FDB">
        <w:rPr>
          <w:rFonts w:ascii="Arial" w:hAnsi="Arial" w:cs="Arial"/>
          <w:color w:val="000000" w:themeColor="text1"/>
          <w:sz w:val="26"/>
          <w:szCs w:val="26"/>
        </w:rPr>
        <w:t xml:space="preserve"> </w:t>
      </w:r>
      <w:r w:rsidRPr="00310812">
        <w:rPr>
          <w:rFonts w:ascii="Arial" w:hAnsi="Arial" w:cs="Arial"/>
          <w:color w:val="000000" w:themeColor="text1"/>
          <w:sz w:val="22"/>
        </w:rPr>
        <w:t xml:space="preserve">2017-18 </w:t>
      </w:r>
      <w:r w:rsidRPr="00310812">
        <w:rPr>
          <w:rFonts w:ascii="Arial" w:hAnsi="Arial" w:cs="Arial"/>
          <w:color w:val="000000" w:themeColor="text1"/>
          <w:sz w:val="22"/>
        </w:rPr>
        <w:lastRenderedPageBreak/>
        <w:t>Accounts, Session 2017-2019, HC 1222, July 2018, HM Revenue &amp; Customs, Departmental Overview, National Audit Office December 2018</w:t>
      </w:r>
    </w:p>
    <w:p w14:paraId="5CF8C5B8" w14:textId="2343E767" w:rsidR="00835B32" w:rsidRPr="00503FDB" w:rsidRDefault="00835B32" w:rsidP="004639E1">
      <w:pPr>
        <w:wordWrap/>
        <w:spacing w:after="240" w:line="480" w:lineRule="auto"/>
        <w:rPr>
          <w:rFonts w:ascii="Arial" w:hAnsi="Arial" w:cs="Arial"/>
          <w:color w:val="000000" w:themeColor="text1"/>
          <w:sz w:val="26"/>
          <w:szCs w:val="26"/>
        </w:rPr>
      </w:pPr>
      <w:r w:rsidRPr="00503FDB">
        <w:rPr>
          <w:rFonts w:ascii="Arial" w:hAnsi="Arial" w:cs="Arial"/>
          <w:color w:val="000000" w:themeColor="text1"/>
          <w:sz w:val="26"/>
          <w:szCs w:val="26"/>
        </w:rPr>
        <w:t>Modification of Transformation Plan by priority such as the UK leaving the EU</w:t>
      </w:r>
      <w:r w:rsidR="001F0764" w:rsidRPr="00503FDB">
        <w:rPr>
          <w:rFonts w:ascii="Arial" w:hAnsi="Arial" w:cs="Arial"/>
          <w:color w:val="000000" w:themeColor="text1"/>
          <w:sz w:val="26"/>
          <w:szCs w:val="26"/>
        </w:rPr>
        <w:t xml:space="preserve">. </w:t>
      </w:r>
      <w:r w:rsidRPr="00503FDB">
        <w:rPr>
          <w:rFonts w:ascii="Arial" w:hAnsi="Arial" w:cs="Arial"/>
          <w:color w:val="000000" w:themeColor="text1"/>
          <w:sz w:val="26"/>
          <w:szCs w:val="26"/>
        </w:rPr>
        <w:t>The original plan of the HMRC was disrupted by unexpected additional requests that the UK decided to leave the EU. Therefore, in order to reduce risk and budget, HMRC prioritized the size and complexity of the innovative portfolio, related risks and dependencies, and reduced it to 128 from 267 initially. Through this, HMRC pursues innovative change in the long run and ensures efficiency in the short term. (C &amp; AG, 2018)</w:t>
      </w:r>
    </w:p>
    <w:p w14:paraId="5C4E80D1" w14:textId="3345261E" w:rsidR="00835B32" w:rsidRPr="00503FDB" w:rsidRDefault="00835B32" w:rsidP="004639E1">
      <w:pPr>
        <w:wordWrap/>
        <w:spacing w:after="240" w:line="480" w:lineRule="auto"/>
        <w:rPr>
          <w:rFonts w:ascii="Arial" w:hAnsi="Arial" w:cs="Arial"/>
          <w:color w:val="000000" w:themeColor="text1"/>
          <w:sz w:val="26"/>
          <w:szCs w:val="26"/>
        </w:rPr>
      </w:pPr>
      <w:r w:rsidRPr="00503FDB">
        <w:rPr>
          <w:rFonts w:ascii="Arial" w:hAnsi="Arial" w:cs="Arial"/>
          <w:color w:val="000000" w:themeColor="text1"/>
          <w:sz w:val="26"/>
          <w:szCs w:val="26"/>
        </w:rPr>
        <w:t>The HMRC spent £ 8,882 million in the planned transition budget for the first two years of the plan (2016-17 and 2017-18) and expects to spend £ 1.74 billion on transformation by March 31, 2020.</w:t>
      </w:r>
      <w:r w:rsidR="001F0764" w:rsidRPr="00503FDB">
        <w:rPr>
          <w:rFonts w:ascii="Arial" w:hAnsi="Arial" w:cs="Arial"/>
          <w:color w:val="000000" w:themeColor="text1"/>
          <w:sz w:val="26"/>
          <w:szCs w:val="26"/>
        </w:rPr>
        <w:t xml:space="preserve"> </w:t>
      </w:r>
      <w:r w:rsidRPr="00503FDB">
        <w:rPr>
          <w:rFonts w:ascii="Arial" w:hAnsi="Arial" w:cs="Arial"/>
          <w:color w:val="000000" w:themeColor="text1"/>
          <w:sz w:val="26"/>
          <w:szCs w:val="26"/>
        </w:rPr>
        <w:t>According to C &amp; AG's (2018) report, the HMRC conducted an innovation plan that included:</w:t>
      </w:r>
    </w:p>
    <w:p w14:paraId="4AB0C610" w14:textId="71C1A0A0" w:rsidR="00835B32" w:rsidRPr="00503FDB" w:rsidRDefault="00835B32" w:rsidP="004639E1">
      <w:pPr>
        <w:wordWrap/>
        <w:spacing w:after="240" w:line="480" w:lineRule="auto"/>
        <w:rPr>
          <w:rFonts w:ascii="Arial" w:hAnsi="Arial" w:cs="Arial"/>
          <w:color w:val="000000" w:themeColor="text1"/>
          <w:sz w:val="26"/>
          <w:szCs w:val="26"/>
        </w:rPr>
      </w:pPr>
      <w:r w:rsidRPr="00503FDB">
        <w:rPr>
          <w:rFonts w:ascii="Arial" w:hAnsi="Arial" w:cs="Arial"/>
          <w:color w:val="000000" w:themeColor="text1"/>
          <w:sz w:val="26"/>
          <w:szCs w:val="26"/>
        </w:rPr>
        <w:t>• Reduced £ 410 million in annual efficiency compared to target £ 380 million (2017-18)</w:t>
      </w:r>
    </w:p>
    <w:p w14:paraId="7AAB427A" w14:textId="2C3C07D2" w:rsidR="00835B32" w:rsidRPr="00503FDB" w:rsidRDefault="00835B32" w:rsidP="004639E1">
      <w:pPr>
        <w:wordWrap/>
        <w:spacing w:after="240" w:line="480" w:lineRule="auto"/>
        <w:rPr>
          <w:rFonts w:ascii="Arial" w:hAnsi="Arial" w:cs="Arial"/>
          <w:color w:val="000000" w:themeColor="text1"/>
          <w:sz w:val="26"/>
          <w:szCs w:val="26"/>
        </w:rPr>
      </w:pPr>
      <w:r w:rsidRPr="00503FDB">
        <w:rPr>
          <w:rFonts w:ascii="Arial" w:hAnsi="Arial" w:cs="Arial"/>
          <w:color w:val="000000" w:themeColor="text1"/>
          <w:sz w:val="26"/>
          <w:szCs w:val="26"/>
        </w:rPr>
        <w:t>• Additional revenue of £ 3,355 (2017-18)</w:t>
      </w:r>
    </w:p>
    <w:p w14:paraId="17224D64" w14:textId="1604DA22" w:rsidR="00835B32" w:rsidRPr="00503FDB" w:rsidRDefault="00835B32" w:rsidP="004639E1">
      <w:pPr>
        <w:wordWrap/>
        <w:spacing w:after="240" w:line="480" w:lineRule="auto"/>
        <w:rPr>
          <w:rFonts w:ascii="Arial" w:hAnsi="Arial" w:cs="Arial"/>
          <w:color w:val="000000" w:themeColor="text1"/>
          <w:sz w:val="26"/>
          <w:szCs w:val="26"/>
        </w:rPr>
      </w:pPr>
      <w:r w:rsidRPr="00503FDB">
        <w:rPr>
          <w:rFonts w:ascii="Arial" w:hAnsi="Arial" w:cs="Arial"/>
          <w:color w:val="000000" w:themeColor="text1"/>
          <w:sz w:val="26"/>
          <w:szCs w:val="26"/>
        </w:rPr>
        <w:t xml:space="preserve">• More than 14 million online users of personal tax accounts </w:t>
      </w:r>
    </w:p>
    <w:p w14:paraId="19FFAD9A" w14:textId="533111D5" w:rsidR="00835B32" w:rsidRPr="00503FDB" w:rsidRDefault="00835B32" w:rsidP="004639E1">
      <w:pPr>
        <w:wordWrap/>
        <w:spacing w:after="240" w:line="480" w:lineRule="auto"/>
        <w:rPr>
          <w:rFonts w:ascii="Arial" w:hAnsi="Arial" w:cs="Arial"/>
          <w:color w:val="000000" w:themeColor="text1"/>
          <w:sz w:val="26"/>
          <w:szCs w:val="26"/>
        </w:rPr>
      </w:pPr>
      <w:r w:rsidRPr="00503FDB">
        <w:rPr>
          <w:rFonts w:ascii="Arial" w:hAnsi="Arial" w:cs="Arial"/>
          <w:color w:val="000000" w:themeColor="text1"/>
          <w:sz w:val="26"/>
          <w:szCs w:val="26"/>
        </w:rPr>
        <w:t>• Establish a total of 13 new regional centers. (NAO 2018)</w:t>
      </w:r>
    </w:p>
    <w:p w14:paraId="509B5987" w14:textId="5B4DCD22" w:rsidR="00835B32" w:rsidRPr="00503FDB" w:rsidRDefault="004B4CE8" w:rsidP="004639E1">
      <w:pPr>
        <w:wordWrap/>
        <w:spacing w:after="240" w:line="480" w:lineRule="auto"/>
        <w:rPr>
          <w:rFonts w:ascii="Arial" w:hAnsi="Arial" w:cs="Arial"/>
          <w:bCs/>
          <w:color w:val="000000" w:themeColor="text1"/>
          <w:sz w:val="26"/>
          <w:szCs w:val="26"/>
        </w:rPr>
      </w:pPr>
      <w:r w:rsidRPr="00503FDB">
        <w:rPr>
          <w:rFonts w:ascii="Arial" w:hAnsi="Arial" w:cs="Arial"/>
          <w:color w:val="000000" w:themeColor="text1"/>
          <w:sz w:val="26"/>
          <w:szCs w:val="26"/>
        </w:rPr>
        <w:t xml:space="preserve">- </w:t>
      </w:r>
      <w:r w:rsidR="00835B32" w:rsidRPr="00503FDB">
        <w:rPr>
          <w:rFonts w:ascii="Arial" w:hAnsi="Arial" w:cs="Arial"/>
          <w:bCs/>
          <w:color w:val="000000" w:themeColor="text1"/>
          <w:sz w:val="26"/>
          <w:szCs w:val="26"/>
        </w:rPr>
        <w:t>Merits of transformation</w:t>
      </w:r>
    </w:p>
    <w:p w14:paraId="72C6781E" w14:textId="77777777" w:rsidR="00835B32" w:rsidRPr="00503FDB" w:rsidRDefault="00835B32" w:rsidP="004639E1">
      <w:pPr>
        <w:wordWrap/>
        <w:spacing w:after="240" w:line="480" w:lineRule="auto"/>
        <w:rPr>
          <w:rFonts w:ascii="Arial" w:hAnsi="Arial" w:cs="Arial"/>
          <w:color w:val="000000" w:themeColor="text1"/>
          <w:sz w:val="26"/>
          <w:szCs w:val="26"/>
        </w:rPr>
      </w:pPr>
      <w:r w:rsidRPr="00503FDB">
        <w:rPr>
          <w:rFonts w:ascii="Arial" w:hAnsi="Arial" w:cs="Arial"/>
          <w:color w:val="000000" w:themeColor="text1"/>
          <w:sz w:val="26"/>
          <w:szCs w:val="26"/>
        </w:rPr>
        <w:lastRenderedPageBreak/>
        <w:t>According to the C &amp; AG report (2018), the benefits of reform are:</w:t>
      </w:r>
    </w:p>
    <w:p w14:paraId="42FAFC34" w14:textId="77777777" w:rsidR="00835B32" w:rsidRPr="00503FDB" w:rsidRDefault="00835B32" w:rsidP="004639E1">
      <w:pPr>
        <w:wordWrap/>
        <w:spacing w:after="240" w:line="480" w:lineRule="auto"/>
        <w:rPr>
          <w:rFonts w:ascii="Arial" w:hAnsi="Arial" w:cs="Arial"/>
          <w:color w:val="000000" w:themeColor="text1"/>
          <w:sz w:val="26"/>
          <w:szCs w:val="26"/>
        </w:rPr>
      </w:pPr>
      <w:r w:rsidRPr="00503FDB">
        <w:rPr>
          <w:rFonts w:ascii="Arial" w:hAnsi="Arial" w:cs="Arial"/>
          <w:color w:val="000000" w:themeColor="text1"/>
          <w:sz w:val="26"/>
          <w:szCs w:val="26"/>
        </w:rPr>
        <w:t>Sustainable cost savings through improved efficiency</w:t>
      </w:r>
    </w:p>
    <w:p w14:paraId="31AA208C" w14:textId="77777777" w:rsidR="00835B32" w:rsidRPr="00503FDB" w:rsidRDefault="00835B32" w:rsidP="004639E1">
      <w:pPr>
        <w:wordWrap/>
        <w:spacing w:after="240" w:line="480" w:lineRule="auto"/>
        <w:rPr>
          <w:rFonts w:ascii="Arial" w:hAnsi="Arial" w:cs="Arial"/>
          <w:color w:val="000000" w:themeColor="text1"/>
          <w:sz w:val="26"/>
          <w:szCs w:val="26"/>
        </w:rPr>
      </w:pPr>
      <w:r w:rsidRPr="00503FDB">
        <w:rPr>
          <w:rFonts w:ascii="Arial" w:hAnsi="Arial" w:cs="Arial"/>
          <w:color w:val="000000" w:themeColor="text1"/>
          <w:sz w:val="26"/>
          <w:szCs w:val="26"/>
        </w:rPr>
        <w:t>The HMRC estimates that prioritization has led to a cost reduction through improved efficiency of the original target, but will decrease by £ 427 million from £ 717 million in annual budget by 2019-20.</w:t>
      </w:r>
    </w:p>
    <w:p w14:paraId="718A8650" w14:textId="7C9999F3" w:rsidR="00835B32" w:rsidRPr="00503FDB" w:rsidRDefault="001F0764" w:rsidP="004639E1">
      <w:pPr>
        <w:wordWrap/>
        <w:spacing w:after="240" w:line="480" w:lineRule="auto"/>
        <w:rPr>
          <w:rFonts w:ascii="Arial" w:hAnsi="Arial" w:cs="Arial"/>
          <w:color w:val="000000" w:themeColor="text1"/>
          <w:sz w:val="26"/>
          <w:szCs w:val="26"/>
        </w:rPr>
      </w:pPr>
      <w:r w:rsidRPr="00503FDB">
        <w:rPr>
          <w:rFonts w:ascii="Arial" w:hAnsi="Arial" w:cs="Arial"/>
          <w:color w:val="000000" w:themeColor="text1"/>
          <w:sz w:val="26"/>
          <w:szCs w:val="26"/>
        </w:rPr>
        <w:t xml:space="preserve">- </w:t>
      </w:r>
      <w:r w:rsidR="00835B32" w:rsidRPr="00503FDB">
        <w:rPr>
          <w:rFonts w:ascii="Arial" w:hAnsi="Arial" w:cs="Arial"/>
          <w:color w:val="000000" w:themeColor="text1"/>
          <w:sz w:val="26"/>
          <w:szCs w:val="26"/>
        </w:rPr>
        <w:t>Additional tax revenue effect</w:t>
      </w:r>
    </w:p>
    <w:p w14:paraId="6A4F9B74" w14:textId="7EBF1FFA" w:rsidR="00835B32" w:rsidRPr="00503FDB" w:rsidRDefault="00835B32" w:rsidP="004639E1">
      <w:pPr>
        <w:wordWrap/>
        <w:spacing w:after="240" w:line="480" w:lineRule="auto"/>
        <w:rPr>
          <w:rFonts w:ascii="Arial" w:hAnsi="Arial" w:cs="Arial"/>
          <w:color w:val="000000" w:themeColor="text1"/>
          <w:sz w:val="26"/>
          <w:szCs w:val="26"/>
        </w:rPr>
      </w:pPr>
      <w:r w:rsidRPr="00503FDB">
        <w:rPr>
          <w:rFonts w:ascii="Arial" w:hAnsi="Arial" w:cs="Arial"/>
          <w:color w:val="000000" w:themeColor="text1"/>
          <w:sz w:val="26"/>
          <w:szCs w:val="26"/>
        </w:rPr>
        <w:t xml:space="preserve">Due to the lack of proper management of digital recordkeeping and reporting errors, it is expected to generate additional £ 920 million by 2020-21 and £ 1 billion by 2023 in tax revenue through Tax Digital for Business, </w:t>
      </w:r>
      <w:r w:rsidR="008F4129" w:rsidRPr="00503FDB">
        <w:rPr>
          <w:rFonts w:ascii="Arial" w:hAnsi="Arial" w:cs="Arial"/>
          <w:color w:val="000000" w:themeColor="text1"/>
          <w:sz w:val="26"/>
          <w:szCs w:val="26"/>
        </w:rPr>
        <w:t>t</w:t>
      </w:r>
      <w:r w:rsidRPr="00503FDB">
        <w:rPr>
          <w:rFonts w:ascii="Arial" w:hAnsi="Arial" w:cs="Arial"/>
          <w:color w:val="000000" w:themeColor="text1"/>
          <w:sz w:val="26"/>
          <w:szCs w:val="26"/>
        </w:rPr>
        <w:t>o in additional tax revenues. In addition, HMRC had an additional tax revenue of 293 million pounds by the end of March 2018 through Tax Digital for individuals.</w:t>
      </w:r>
    </w:p>
    <w:p w14:paraId="5785F255" w14:textId="52C376E1" w:rsidR="00835B32" w:rsidRPr="00503FDB" w:rsidRDefault="004B4CE8" w:rsidP="004639E1">
      <w:pPr>
        <w:wordWrap/>
        <w:spacing w:after="240" w:line="480" w:lineRule="auto"/>
        <w:rPr>
          <w:rFonts w:ascii="Arial" w:hAnsi="Arial" w:cs="Arial"/>
          <w:color w:val="000000" w:themeColor="text1"/>
          <w:sz w:val="26"/>
          <w:szCs w:val="26"/>
        </w:rPr>
      </w:pPr>
      <w:r w:rsidRPr="00503FDB">
        <w:rPr>
          <w:rFonts w:ascii="Arial" w:hAnsi="Arial" w:cs="Arial"/>
          <w:color w:val="000000" w:themeColor="text1"/>
          <w:sz w:val="26"/>
          <w:szCs w:val="26"/>
        </w:rPr>
        <w:t xml:space="preserve">- </w:t>
      </w:r>
      <w:r w:rsidR="00835B32" w:rsidRPr="00503FDB">
        <w:rPr>
          <w:rFonts w:ascii="Arial" w:hAnsi="Arial" w:cs="Arial"/>
          <w:color w:val="000000" w:themeColor="text1"/>
          <w:sz w:val="26"/>
          <w:szCs w:val="26"/>
        </w:rPr>
        <w:t>Digitization progress</w:t>
      </w:r>
    </w:p>
    <w:p w14:paraId="48AE9925" w14:textId="77777777" w:rsidR="00835B32" w:rsidRPr="00503FDB" w:rsidRDefault="00835B32" w:rsidP="004639E1">
      <w:pPr>
        <w:wordWrap/>
        <w:spacing w:after="240" w:line="480" w:lineRule="auto"/>
        <w:rPr>
          <w:rFonts w:ascii="Arial" w:hAnsi="Arial" w:cs="Arial"/>
          <w:color w:val="000000" w:themeColor="text1"/>
          <w:sz w:val="26"/>
          <w:szCs w:val="26"/>
        </w:rPr>
      </w:pPr>
      <w:r w:rsidRPr="00503FDB">
        <w:rPr>
          <w:rFonts w:ascii="Arial" w:hAnsi="Arial" w:cs="Arial"/>
          <w:color w:val="000000" w:themeColor="text1"/>
          <w:sz w:val="26"/>
          <w:szCs w:val="26"/>
        </w:rPr>
        <w:t>More than 14 million people have access to their new online Personal Tax Account, the first regional center has opened, and IT contracts have been replaced and improved. HMRC is constantly striving to improve its operating system. (C &amp; AG, 2018)</w:t>
      </w:r>
    </w:p>
    <w:p w14:paraId="52587112" w14:textId="0B19F899" w:rsidR="00695734" w:rsidRPr="00503FDB" w:rsidRDefault="00695734" w:rsidP="004639E1">
      <w:pPr>
        <w:wordWrap/>
        <w:spacing w:after="240" w:line="480" w:lineRule="auto"/>
        <w:rPr>
          <w:rStyle w:val="a6"/>
          <w:rFonts w:ascii="Arial" w:hAnsi="Arial" w:cs="Arial"/>
          <w:color w:val="000000" w:themeColor="text1"/>
          <w:sz w:val="26"/>
          <w:szCs w:val="26"/>
        </w:rPr>
      </w:pPr>
      <w:r w:rsidRPr="00503FDB">
        <w:rPr>
          <w:rStyle w:val="a6"/>
          <w:rFonts w:ascii="Arial" w:hAnsi="Arial" w:cs="Arial"/>
          <w:color w:val="000000" w:themeColor="text1"/>
          <w:sz w:val="26"/>
          <w:szCs w:val="26"/>
        </w:rPr>
        <w:t>2) AI Strategy</w:t>
      </w:r>
    </w:p>
    <w:p w14:paraId="2B439242" w14:textId="77777777" w:rsidR="00DF0429" w:rsidRPr="00503FDB" w:rsidRDefault="00DF0429" w:rsidP="004639E1">
      <w:pPr>
        <w:spacing w:line="480" w:lineRule="auto"/>
        <w:rPr>
          <w:rFonts w:ascii="Arial" w:hAnsi="Arial" w:cs="Arial"/>
          <w:color w:val="000000" w:themeColor="text1"/>
          <w:sz w:val="26"/>
          <w:szCs w:val="26"/>
        </w:rPr>
      </w:pPr>
      <w:r w:rsidRPr="00503FDB">
        <w:rPr>
          <w:rFonts w:ascii="Arial" w:hAnsi="Arial" w:cs="Arial"/>
          <w:color w:val="000000" w:themeColor="text1"/>
          <w:sz w:val="26"/>
          <w:szCs w:val="26"/>
        </w:rPr>
        <w:t xml:space="preserve">HMRC is a government agency that charges and collects UK national and customs duties. Its main purpose is to finance the UK government's public </w:t>
      </w:r>
      <w:r w:rsidRPr="00503FDB">
        <w:rPr>
          <w:rFonts w:ascii="Arial" w:hAnsi="Arial" w:cs="Arial"/>
          <w:color w:val="000000" w:themeColor="text1"/>
          <w:sz w:val="26"/>
          <w:szCs w:val="26"/>
        </w:rPr>
        <w:lastRenderedPageBreak/>
        <w:t xml:space="preserve">services, and to provide financial support for families and individuals. To this end, tax authorities perform fairly, effectively and efficiently. It also helps taxpayers to pay taxes faithfully and avoids tax evasion. </w:t>
      </w:r>
    </w:p>
    <w:p w14:paraId="5A4EBFF2" w14:textId="77777777" w:rsidR="00DF0429" w:rsidRPr="00503FDB" w:rsidRDefault="00DF0429" w:rsidP="004639E1">
      <w:pPr>
        <w:spacing w:line="480" w:lineRule="auto"/>
        <w:rPr>
          <w:rFonts w:ascii="Arial" w:hAnsi="Arial" w:cs="Arial"/>
          <w:color w:val="000000" w:themeColor="text1"/>
          <w:sz w:val="26"/>
          <w:szCs w:val="26"/>
        </w:rPr>
      </w:pPr>
      <w:r w:rsidRPr="00503FDB">
        <w:rPr>
          <w:rFonts w:ascii="Arial" w:hAnsi="Arial" w:cs="Arial"/>
          <w:color w:val="000000" w:themeColor="text1"/>
          <w:sz w:val="26"/>
          <w:szCs w:val="26"/>
        </w:rPr>
        <w:t>HMRC has three main goals:</w:t>
      </w:r>
    </w:p>
    <w:p w14:paraId="1A269C2E" w14:textId="77777777" w:rsidR="00DF0429" w:rsidRPr="00503FDB" w:rsidRDefault="00DF0429" w:rsidP="004639E1">
      <w:pPr>
        <w:spacing w:line="480" w:lineRule="auto"/>
        <w:rPr>
          <w:rFonts w:ascii="Arial" w:hAnsi="Arial" w:cs="Arial"/>
          <w:color w:val="000000" w:themeColor="text1"/>
          <w:sz w:val="26"/>
          <w:szCs w:val="26"/>
        </w:rPr>
      </w:pPr>
      <w:r w:rsidRPr="00503FDB">
        <w:rPr>
          <w:rFonts w:ascii="Arial" w:hAnsi="Arial" w:cs="Arial"/>
          <w:color w:val="000000" w:themeColor="text1"/>
          <w:sz w:val="26"/>
          <w:szCs w:val="26"/>
        </w:rPr>
        <w:t>• Maximizing fiscal revenue and suppressing tax avoidance</w:t>
      </w:r>
    </w:p>
    <w:p w14:paraId="56424E73" w14:textId="77777777" w:rsidR="00DF0429" w:rsidRPr="00503FDB" w:rsidRDefault="00DF0429" w:rsidP="004639E1">
      <w:pPr>
        <w:spacing w:line="480" w:lineRule="auto"/>
        <w:rPr>
          <w:rFonts w:ascii="Arial" w:hAnsi="Arial" w:cs="Arial"/>
          <w:color w:val="000000" w:themeColor="text1"/>
          <w:sz w:val="26"/>
          <w:szCs w:val="26"/>
        </w:rPr>
      </w:pPr>
      <w:r w:rsidRPr="00503FDB">
        <w:rPr>
          <w:rFonts w:ascii="Arial" w:hAnsi="Arial" w:cs="Arial"/>
          <w:color w:val="000000" w:themeColor="text1"/>
          <w:sz w:val="26"/>
          <w:szCs w:val="26"/>
        </w:rPr>
        <w:t>• Innovation in tax and tax return methods for the public</w:t>
      </w:r>
    </w:p>
    <w:p w14:paraId="48C88564" w14:textId="77777777" w:rsidR="00DF0429" w:rsidRPr="00503FDB" w:rsidRDefault="00DF0429" w:rsidP="004639E1">
      <w:pPr>
        <w:spacing w:line="480" w:lineRule="auto"/>
        <w:rPr>
          <w:rFonts w:ascii="Arial" w:hAnsi="Arial" w:cs="Arial"/>
          <w:color w:val="000000" w:themeColor="text1"/>
          <w:sz w:val="26"/>
          <w:szCs w:val="26"/>
        </w:rPr>
      </w:pPr>
      <w:r w:rsidRPr="00503FDB">
        <w:rPr>
          <w:rFonts w:ascii="Arial" w:hAnsi="Arial" w:cs="Arial"/>
          <w:color w:val="000000" w:themeColor="text1"/>
          <w:sz w:val="26"/>
          <w:szCs w:val="26"/>
        </w:rPr>
        <w:t>• Creating a professional, efficient and participatory organization (UK Parliament 2019)</w:t>
      </w:r>
    </w:p>
    <w:p w14:paraId="4FB23195" w14:textId="77777777" w:rsidR="00DF0429" w:rsidRPr="00503FDB" w:rsidRDefault="00DF0429" w:rsidP="004639E1">
      <w:pPr>
        <w:pStyle w:val="Default"/>
        <w:spacing w:line="480" w:lineRule="auto"/>
        <w:rPr>
          <w:rFonts w:ascii="Arial" w:hAnsi="Arial" w:cs="Arial"/>
          <w:b/>
          <w:color w:val="000000" w:themeColor="text1"/>
          <w:sz w:val="26"/>
          <w:szCs w:val="26"/>
        </w:rPr>
      </w:pPr>
    </w:p>
    <w:p w14:paraId="0224FC52" w14:textId="77777777" w:rsidR="00DF0429" w:rsidRPr="00503FDB" w:rsidRDefault="00DF0429" w:rsidP="004639E1">
      <w:pPr>
        <w:spacing w:line="480" w:lineRule="auto"/>
        <w:rPr>
          <w:rFonts w:ascii="Arial" w:hAnsi="Arial" w:cs="Arial"/>
          <w:color w:val="000000" w:themeColor="text1"/>
          <w:sz w:val="26"/>
          <w:szCs w:val="26"/>
        </w:rPr>
      </w:pPr>
      <w:r w:rsidRPr="00503FDB">
        <w:rPr>
          <w:rFonts w:ascii="Arial" w:hAnsi="Arial" w:cs="Arial"/>
          <w:color w:val="000000" w:themeColor="text1"/>
          <w:sz w:val="26"/>
          <w:szCs w:val="26"/>
        </w:rPr>
        <w:t>HMRC's Innovation Program</w:t>
      </w:r>
    </w:p>
    <w:p w14:paraId="5FF08B70" w14:textId="77777777" w:rsidR="00DF0429" w:rsidRPr="00503FDB" w:rsidRDefault="00DF0429" w:rsidP="004639E1">
      <w:pPr>
        <w:spacing w:line="480" w:lineRule="auto"/>
        <w:rPr>
          <w:rFonts w:ascii="Arial" w:hAnsi="Arial" w:cs="Arial"/>
          <w:color w:val="000000" w:themeColor="text1"/>
          <w:sz w:val="26"/>
          <w:szCs w:val="26"/>
        </w:rPr>
      </w:pPr>
      <w:r w:rsidRPr="00503FDB">
        <w:rPr>
          <w:rFonts w:ascii="Arial" w:hAnsi="Arial" w:cs="Arial"/>
          <w:color w:val="000000" w:themeColor="text1"/>
          <w:sz w:val="26"/>
          <w:szCs w:val="26"/>
        </w:rPr>
        <w:t xml:space="preserve">HMRC aims to move to a system where all individuals and businesses can conduct digital transactions with the ambition to become the world's most digitized tax administration. To support this, HMRC plans to simplify and automate the process, better utilize data on taxpayers, and modernize the work environment to improve the quality of tax services and increase efficiency. To digitize, HMRC planned to spend £ 1.8 billion on the transition between 2016-17 and 2019-2020 in 2015 (NAO 2019). It is an important task to create an organization that can respond to and adapt to the rapidly growing technology and the growing demand for public services from customers. HMRC is dedicated to technology development to see how AI can help with the most </w:t>
      </w:r>
      <w:r w:rsidRPr="00503FDB">
        <w:rPr>
          <w:rFonts w:ascii="Arial" w:hAnsi="Arial" w:cs="Arial"/>
          <w:color w:val="000000" w:themeColor="text1"/>
          <w:sz w:val="26"/>
          <w:szCs w:val="26"/>
        </w:rPr>
        <w:lastRenderedPageBreak/>
        <w:t>complex tax management. (CBR 2018)</w:t>
      </w:r>
    </w:p>
    <w:p w14:paraId="2A2223A1" w14:textId="77777777" w:rsidR="00DF0429" w:rsidRPr="00503FDB" w:rsidRDefault="00DF0429" w:rsidP="004639E1">
      <w:pPr>
        <w:pStyle w:val="Default"/>
        <w:spacing w:line="480" w:lineRule="auto"/>
        <w:rPr>
          <w:rFonts w:ascii="Arial" w:hAnsi="Arial" w:cs="Arial"/>
          <w:b/>
          <w:color w:val="000000" w:themeColor="text1"/>
          <w:sz w:val="26"/>
          <w:szCs w:val="26"/>
        </w:rPr>
      </w:pPr>
    </w:p>
    <w:p w14:paraId="7ABD9D18" w14:textId="77777777" w:rsidR="00DF0429" w:rsidRPr="00503FDB" w:rsidRDefault="00DF0429" w:rsidP="004639E1">
      <w:pPr>
        <w:pStyle w:val="Default"/>
        <w:spacing w:line="480" w:lineRule="auto"/>
        <w:rPr>
          <w:rFonts w:ascii="Arial" w:hAnsi="Arial" w:cs="Arial"/>
          <w:color w:val="000000" w:themeColor="text1"/>
          <w:sz w:val="26"/>
          <w:szCs w:val="26"/>
        </w:rPr>
      </w:pPr>
      <w:r w:rsidRPr="00503FDB">
        <w:rPr>
          <w:rFonts w:ascii="Arial" w:hAnsi="Arial" w:cs="Arial"/>
          <w:color w:val="000000" w:themeColor="text1"/>
          <w:sz w:val="26"/>
          <w:szCs w:val="26"/>
        </w:rPr>
        <w:t>Tax agency has been running innovative programs from 2015 to 2025 and is committed to using AI and robotics for automation. During the 2018-2019 fiscal year, 15.7 million transactions were completed in 78 individually automated processes. (</w:t>
      </w:r>
      <w:r w:rsidRPr="00503FDB">
        <w:rPr>
          <w:rFonts w:ascii="Arial" w:hAnsi="Arial" w:cs="Arial"/>
          <w:color w:val="000000" w:themeColor="text1"/>
          <w:spacing w:val="0"/>
          <w:w w:val="100"/>
          <w:kern w:val="36"/>
          <w:sz w:val="26"/>
          <w:szCs w:val="26"/>
        </w:rPr>
        <w:t xml:space="preserve">PT 2019) </w:t>
      </w:r>
      <w:r w:rsidRPr="00503FDB">
        <w:rPr>
          <w:rFonts w:ascii="Arial" w:hAnsi="Arial" w:cs="Arial"/>
          <w:color w:val="000000" w:themeColor="text1"/>
          <w:sz w:val="26"/>
          <w:szCs w:val="26"/>
        </w:rPr>
        <w:t>Robots currently perform a variety of daily tasks, such as administrative tasks, data collection, sending letters to customers, and supporting legislative compliance. Instead of simply automating the traditional manual process, robotics ensures that pop-up messages provided to the user are read and the necessary steps are taken to comply with data protection laws. The robot is currently used by up to 4,570 HMRC employees and is one of the most widely used solutions (Gov.UK 2018).</w:t>
      </w:r>
    </w:p>
    <w:p w14:paraId="5740981B" w14:textId="77777777" w:rsidR="00DF0429" w:rsidRPr="00503FDB" w:rsidRDefault="00DF0429" w:rsidP="004639E1">
      <w:pPr>
        <w:pStyle w:val="Default"/>
        <w:spacing w:line="480" w:lineRule="auto"/>
        <w:rPr>
          <w:rFonts w:ascii="Arial" w:hAnsi="Arial" w:cs="Arial"/>
          <w:color w:val="000000" w:themeColor="text1"/>
          <w:sz w:val="26"/>
          <w:szCs w:val="26"/>
        </w:rPr>
      </w:pPr>
    </w:p>
    <w:p w14:paraId="64181D59" w14:textId="77777777" w:rsidR="00DF0429" w:rsidRPr="00503FDB" w:rsidRDefault="00DF0429" w:rsidP="004639E1">
      <w:pPr>
        <w:pStyle w:val="Default"/>
        <w:spacing w:line="480" w:lineRule="auto"/>
        <w:rPr>
          <w:rFonts w:ascii="Arial" w:hAnsi="Arial" w:cs="Arial"/>
          <w:color w:val="000000" w:themeColor="text1"/>
          <w:spacing w:val="0"/>
          <w:w w:val="100"/>
          <w:sz w:val="26"/>
          <w:szCs w:val="26"/>
        </w:rPr>
      </w:pPr>
      <w:r w:rsidRPr="00503FDB">
        <w:rPr>
          <w:rFonts w:ascii="Arial" w:hAnsi="Arial" w:cs="Arial"/>
          <w:color w:val="000000" w:themeColor="text1"/>
          <w:spacing w:val="0"/>
          <w:w w:val="100"/>
          <w:sz w:val="26"/>
          <w:szCs w:val="26"/>
        </w:rPr>
        <w:t xml:space="preserve">HMRC is considering using AI for external use, such as providing customer service. Some robot tools have already been used in transactions with HMRC's customers and use new channels such as social media to help with simple query processing. A virtual assistant Chat bot called Rita also supports technical issues. In the future, the application of robotics and AI will expand. Despite concerns that AI and robotics will replace jobs, HMRC is optimistic that the fast-paced digital world will benefit everyone (CBR 2018). UK Tax authority will continue to work to improve the efficiency of better citizen-centric and public services to collect taxes using AI and machine learning. In addition, a working group is formed throughout the organization to raise awareness of </w:t>
      </w:r>
      <w:r w:rsidRPr="00503FDB">
        <w:rPr>
          <w:rFonts w:ascii="Arial" w:hAnsi="Arial" w:cs="Arial"/>
          <w:color w:val="000000" w:themeColor="text1"/>
          <w:spacing w:val="0"/>
          <w:w w:val="100"/>
          <w:sz w:val="26"/>
          <w:szCs w:val="26"/>
        </w:rPr>
        <w:lastRenderedPageBreak/>
        <w:t>AI ethics issues and to consider necessary governance. (PT 2019)</w:t>
      </w:r>
    </w:p>
    <w:p w14:paraId="586E3ACE" w14:textId="77777777" w:rsidR="00973E40" w:rsidRDefault="00973E40" w:rsidP="004639E1">
      <w:pPr>
        <w:wordWrap/>
        <w:spacing w:after="240" w:line="480" w:lineRule="auto"/>
        <w:rPr>
          <w:rStyle w:val="a6"/>
          <w:rFonts w:ascii="Arial" w:hAnsi="Arial" w:cs="Arial"/>
          <w:color w:val="000000" w:themeColor="text1"/>
          <w:sz w:val="26"/>
          <w:szCs w:val="26"/>
        </w:rPr>
      </w:pPr>
    </w:p>
    <w:p w14:paraId="00FBA160" w14:textId="2D147E1B" w:rsidR="00835B32" w:rsidRPr="00503FDB" w:rsidRDefault="00695734" w:rsidP="004639E1">
      <w:pPr>
        <w:wordWrap/>
        <w:spacing w:after="240" w:line="480" w:lineRule="auto"/>
        <w:rPr>
          <w:rStyle w:val="a6"/>
          <w:rFonts w:ascii="Arial" w:hAnsi="Arial" w:cs="Arial"/>
          <w:color w:val="000000" w:themeColor="text1"/>
          <w:sz w:val="26"/>
          <w:szCs w:val="26"/>
        </w:rPr>
      </w:pPr>
      <w:r w:rsidRPr="00503FDB">
        <w:rPr>
          <w:rStyle w:val="a6"/>
          <w:rFonts w:ascii="Arial" w:hAnsi="Arial" w:cs="Arial"/>
          <w:color w:val="000000" w:themeColor="text1"/>
          <w:sz w:val="26"/>
          <w:szCs w:val="26"/>
        </w:rPr>
        <w:t>3</w:t>
      </w:r>
      <w:r w:rsidR="004B4CE8" w:rsidRPr="00503FDB">
        <w:rPr>
          <w:rStyle w:val="a6"/>
          <w:rFonts w:ascii="Arial" w:hAnsi="Arial" w:cs="Arial"/>
          <w:color w:val="000000" w:themeColor="text1"/>
          <w:sz w:val="26"/>
          <w:szCs w:val="26"/>
        </w:rPr>
        <w:t xml:space="preserve">) </w:t>
      </w:r>
      <w:r w:rsidR="004F522F" w:rsidRPr="00503FDB">
        <w:rPr>
          <w:rStyle w:val="a6"/>
          <w:rFonts w:ascii="Arial" w:hAnsi="Arial" w:cs="Arial"/>
          <w:color w:val="000000" w:themeColor="text1"/>
          <w:sz w:val="26"/>
          <w:szCs w:val="26"/>
        </w:rPr>
        <w:t xml:space="preserve">HMRC’s </w:t>
      </w:r>
      <w:r w:rsidR="00835B32" w:rsidRPr="00503FDB">
        <w:rPr>
          <w:rStyle w:val="a6"/>
          <w:rFonts w:ascii="Arial" w:hAnsi="Arial" w:cs="Arial"/>
          <w:color w:val="000000" w:themeColor="text1"/>
          <w:sz w:val="26"/>
          <w:szCs w:val="26"/>
        </w:rPr>
        <w:t>status</w:t>
      </w:r>
    </w:p>
    <w:p w14:paraId="3CA560CB" w14:textId="77777777" w:rsidR="00835B32" w:rsidRPr="00503FDB" w:rsidRDefault="00835B32" w:rsidP="004639E1">
      <w:pPr>
        <w:wordWrap/>
        <w:spacing w:after="240" w:line="480" w:lineRule="auto"/>
        <w:rPr>
          <w:rStyle w:val="a6"/>
          <w:rFonts w:ascii="Arial" w:hAnsi="Arial" w:cs="Arial"/>
          <w:color w:val="000000" w:themeColor="text1"/>
          <w:sz w:val="26"/>
          <w:szCs w:val="26"/>
        </w:rPr>
      </w:pPr>
      <w:r w:rsidRPr="00503FDB">
        <w:rPr>
          <w:rStyle w:val="a6"/>
          <w:rFonts w:ascii="Arial" w:hAnsi="Arial" w:cs="Arial"/>
          <w:color w:val="000000" w:themeColor="text1"/>
          <w:sz w:val="26"/>
          <w:szCs w:val="26"/>
        </w:rPr>
        <w:t>HMRC increased its total tax revenue to £ 605.8 million in 2017-18, up 5.4% from 2016-17. (HMRC 2018). Government tax revenues mainly come from income tax on individuals and businesses, employment contribution and consumption taxes including value added tax (VAT). (ICAEW 2019) As of 2016, the income tax portion of total tax revenue is 42.6%. Among them, personal income tax is 27.1% and corporate income tax is 8.3%. The proportion of indirect tax including VAT is 38.6% of total tax revenue, and VAT is 20.2% of which. Most of the tax revenues are personal income tax and value added tax. (EU 2018</w:t>
      </w:r>
      <w:r w:rsidRPr="00503FDB">
        <w:rPr>
          <w:rFonts w:ascii="Arial" w:hAnsi="Arial" w:cs="Arial"/>
          <w:color w:val="000000" w:themeColor="text1"/>
          <w:sz w:val="26"/>
          <w:szCs w:val="26"/>
          <w:lang w:val="en"/>
        </w:rPr>
        <w:t xml:space="preserve"> b</w:t>
      </w:r>
      <w:r w:rsidRPr="00503FDB">
        <w:rPr>
          <w:rStyle w:val="a6"/>
          <w:rFonts w:ascii="Arial" w:hAnsi="Arial" w:cs="Arial"/>
          <w:color w:val="000000" w:themeColor="text1"/>
          <w:sz w:val="26"/>
          <w:szCs w:val="26"/>
        </w:rPr>
        <w:t xml:space="preserve">). </w:t>
      </w:r>
    </w:p>
    <w:p w14:paraId="2F7F146E" w14:textId="77777777" w:rsidR="00835B32" w:rsidRPr="00503FDB" w:rsidRDefault="00835B32" w:rsidP="004639E1">
      <w:pPr>
        <w:wordWrap/>
        <w:spacing w:after="240" w:line="480" w:lineRule="auto"/>
        <w:rPr>
          <w:rStyle w:val="a6"/>
          <w:rFonts w:ascii="Arial" w:hAnsi="Arial" w:cs="Arial"/>
          <w:color w:val="000000" w:themeColor="text1"/>
          <w:sz w:val="26"/>
          <w:szCs w:val="26"/>
        </w:rPr>
      </w:pPr>
      <w:r w:rsidRPr="00503FDB">
        <w:rPr>
          <w:rStyle w:val="a6"/>
          <w:rFonts w:ascii="Arial" w:hAnsi="Arial" w:cs="Arial"/>
          <w:color w:val="000000" w:themeColor="text1"/>
          <w:sz w:val="26"/>
          <w:szCs w:val="26"/>
        </w:rPr>
        <w:t>Most individuals do not file an income tax return, which for the most part is simple, they do not have to report anymore and deduct the correct tax amount. People with more complicated tax matters, such as investment income or business and real estate income, still should report on an annual basis. (ICAEW 2019)</w:t>
      </w:r>
    </w:p>
    <w:p w14:paraId="28646919" w14:textId="699CF2C5" w:rsidR="00835B32" w:rsidRPr="00503FDB" w:rsidRDefault="004B4CE8" w:rsidP="004639E1">
      <w:pPr>
        <w:wordWrap/>
        <w:spacing w:after="240" w:line="480" w:lineRule="auto"/>
        <w:rPr>
          <w:rFonts w:ascii="Arial" w:hAnsi="Arial" w:cs="Arial"/>
          <w:color w:val="000000" w:themeColor="text1"/>
          <w:sz w:val="26"/>
          <w:szCs w:val="26"/>
        </w:rPr>
      </w:pPr>
      <w:r w:rsidRPr="00503FDB">
        <w:rPr>
          <w:rStyle w:val="a6"/>
          <w:rFonts w:ascii="Arial" w:hAnsi="Arial" w:cs="Arial"/>
          <w:color w:val="000000" w:themeColor="text1"/>
          <w:sz w:val="26"/>
          <w:szCs w:val="26"/>
        </w:rPr>
        <w:t xml:space="preserve"> (1) </w:t>
      </w:r>
      <w:r w:rsidR="00835B32" w:rsidRPr="00503FDB">
        <w:rPr>
          <w:rFonts w:ascii="Arial" w:hAnsi="Arial" w:cs="Arial"/>
          <w:color w:val="000000" w:themeColor="text1"/>
          <w:sz w:val="26"/>
          <w:szCs w:val="26"/>
        </w:rPr>
        <w:t>Digitalization</w:t>
      </w:r>
    </w:p>
    <w:p w14:paraId="74FAEE75" w14:textId="2D7171A0" w:rsidR="00835B32" w:rsidRPr="00503FDB" w:rsidRDefault="00835B32" w:rsidP="004639E1">
      <w:pPr>
        <w:wordWrap/>
        <w:spacing w:after="240" w:line="480" w:lineRule="auto"/>
        <w:rPr>
          <w:rFonts w:ascii="Arial" w:hAnsi="Arial" w:cs="Arial"/>
          <w:color w:val="000000" w:themeColor="text1"/>
          <w:sz w:val="26"/>
          <w:szCs w:val="26"/>
        </w:rPr>
      </w:pPr>
      <w:r w:rsidRPr="00503FDB">
        <w:rPr>
          <w:rFonts w:ascii="Arial" w:hAnsi="Arial" w:cs="Arial"/>
          <w:color w:val="000000" w:themeColor="text1"/>
          <w:sz w:val="26"/>
          <w:szCs w:val="26"/>
        </w:rPr>
        <w:t xml:space="preserve">The digital reform of HMRC began in 2013 (Collard, A., 2018). The introduction of electronic tax reporting on value added tax, personal income tax and </w:t>
      </w:r>
      <w:r w:rsidRPr="00503FDB">
        <w:rPr>
          <w:rFonts w:ascii="Arial" w:hAnsi="Arial" w:cs="Arial"/>
          <w:color w:val="000000" w:themeColor="text1"/>
          <w:sz w:val="26"/>
          <w:szCs w:val="26"/>
        </w:rPr>
        <w:lastRenderedPageBreak/>
        <w:t>corporation income tax has continued to make use of digital technology in the field of tax administration. (ICAEW, 2019) 92.8% of income tax self</w:t>
      </w:r>
      <w:r w:rsidR="004B4CE8" w:rsidRPr="00503FDB">
        <w:rPr>
          <w:rFonts w:ascii="Arial" w:hAnsi="Arial" w:cs="Arial"/>
          <w:color w:val="000000" w:themeColor="text1"/>
          <w:sz w:val="26"/>
          <w:szCs w:val="26"/>
        </w:rPr>
        <w:t>-</w:t>
      </w:r>
      <w:r w:rsidRPr="00503FDB">
        <w:rPr>
          <w:rFonts w:ascii="Arial" w:hAnsi="Arial" w:cs="Arial"/>
          <w:color w:val="000000" w:themeColor="text1"/>
          <w:sz w:val="26"/>
          <w:szCs w:val="26"/>
        </w:rPr>
        <w:t xml:space="preserve">assessment and 47% of tax credit renewal for low income subsidy application online. HMRC (2018). HMRC announced the "Making Tax Digital Roadmap" in December 2015 and has been announcing the abolition of annual tax declaration since 2020. (Campbell, D. F.J. and </w:t>
      </w:r>
      <w:proofErr w:type="spellStart"/>
      <w:r w:rsidRPr="00503FDB">
        <w:rPr>
          <w:rFonts w:ascii="Arial" w:hAnsi="Arial" w:cs="Arial"/>
          <w:color w:val="000000" w:themeColor="text1"/>
          <w:sz w:val="26"/>
          <w:szCs w:val="26"/>
        </w:rPr>
        <w:t>Hanschitz</w:t>
      </w:r>
      <w:proofErr w:type="spellEnd"/>
      <w:r w:rsidRPr="00503FDB">
        <w:rPr>
          <w:rFonts w:ascii="Arial" w:hAnsi="Arial" w:cs="Arial"/>
          <w:color w:val="000000" w:themeColor="text1"/>
          <w:sz w:val="26"/>
          <w:szCs w:val="26"/>
        </w:rPr>
        <w:t>, G., 2018, Gov.UK, 2017) Also, VAT tax returns had to be submitted online for years, but in most case they were simply entered in the GOV's HTML page. Only 12% submitted files using XML. Companies will be required to submit VAT returns directly to the HMRC API platform for MTD's overall goal of electronically keeping accounting records from April 2019. (ICAEW, 2019)</w:t>
      </w:r>
      <w:r w:rsidR="001F0764" w:rsidRPr="00503FDB">
        <w:rPr>
          <w:rFonts w:ascii="Arial" w:hAnsi="Arial" w:cs="Arial"/>
          <w:color w:val="000000" w:themeColor="text1"/>
          <w:sz w:val="26"/>
          <w:szCs w:val="26"/>
        </w:rPr>
        <w:t xml:space="preserve"> </w:t>
      </w:r>
      <w:r w:rsidRPr="00503FDB">
        <w:rPr>
          <w:rFonts w:ascii="Arial" w:hAnsi="Arial" w:cs="Arial"/>
          <w:color w:val="000000" w:themeColor="text1"/>
          <w:sz w:val="26"/>
          <w:szCs w:val="26"/>
        </w:rPr>
        <w:t>According to the HMRC Annual report (2018), there was an additional tax revenue effect of £ 13m through online self</w:t>
      </w:r>
      <w:r w:rsidR="009B55C8" w:rsidRPr="00503FDB">
        <w:rPr>
          <w:rFonts w:ascii="Arial" w:hAnsi="Arial" w:cs="Arial"/>
          <w:color w:val="000000" w:themeColor="text1"/>
          <w:sz w:val="26"/>
          <w:szCs w:val="26"/>
        </w:rPr>
        <w:t>-</w:t>
      </w:r>
      <w:r w:rsidRPr="00503FDB">
        <w:rPr>
          <w:rFonts w:ascii="Arial" w:hAnsi="Arial" w:cs="Arial"/>
          <w:color w:val="000000" w:themeColor="text1"/>
          <w:sz w:val="26"/>
          <w:szCs w:val="26"/>
        </w:rPr>
        <w:t>assessment tax return from 2016.</w:t>
      </w:r>
    </w:p>
    <w:p w14:paraId="2ACE100E" w14:textId="4594627C" w:rsidR="00835B32" w:rsidRPr="00503FDB" w:rsidRDefault="004B4CE8" w:rsidP="004639E1">
      <w:pPr>
        <w:wordWrap/>
        <w:spacing w:after="240" w:line="480" w:lineRule="auto"/>
        <w:ind w:firstLineChars="50" w:firstLine="130"/>
        <w:rPr>
          <w:rFonts w:ascii="Arial" w:hAnsi="Arial" w:cs="Arial"/>
          <w:color w:val="000000" w:themeColor="text1"/>
          <w:sz w:val="26"/>
          <w:szCs w:val="26"/>
        </w:rPr>
      </w:pPr>
      <w:r w:rsidRPr="00503FDB">
        <w:rPr>
          <w:rFonts w:ascii="Arial" w:hAnsi="Arial" w:cs="Arial"/>
          <w:color w:val="000000" w:themeColor="text1"/>
          <w:sz w:val="26"/>
          <w:szCs w:val="26"/>
        </w:rPr>
        <w:t xml:space="preserve">(2) </w:t>
      </w:r>
      <w:r w:rsidR="00835B32" w:rsidRPr="00503FDB">
        <w:rPr>
          <w:rFonts w:ascii="Arial" w:hAnsi="Arial" w:cs="Arial"/>
          <w:color w:val="000000" w:themeColor="text1"/>
          <w:sz w:val="26"/>
          <w:szCs w:val="26"/>
        </w:rPr>
        <w:t>Personal Tax Account (PTA)</w:t>
      </w:r>
    </w:p>
    <w:p w14:paraId="3E4ABDC1" w14:textId="77777777" w:rsidR="00835B32" w:rsidRPr="00503FDB" w:rsidRDefault="00835B32" w:rsidP="004639E1">
      <w:pPr>
        <w:wordWrap/>
        <w:spacing w:after="240" w:line="480" w:lineRule="auto"/>
        <w:rPr>
          <w:rFonts w:ascii="Arial" w:hAnsi="Arial" w:cs="Arial"/>
          <w:color w:val="000000" w:themeColor="text1"/>
          <w:sz w:val="26"/>
          <w:szCs w:val="26"/>
        </w:rPr>
      </w:pPr>
      <w:r w:rsidRPr="00503FDB">
        <w:rPr>
          <w:rFonts w:ascii="Arial" w:hAnsi="Arial" w:cs="Arial"/>
          <w:color w:val="000000" w:themeColor="text1"/>
          <w:sz w:val="26"/>
          <w:szCs w:val="26"/>
        </w:rPr>
        <w:t>HMRC In December 2015, we opened a PTA for individual taxpayers. The PTA is a safe place to check, update and manage tax information related to HMRC. For example, customers can see the tax they are paying and the tax history they have already paid (Collard, A., 2018). Initially, the number of users was less than half the number of users who use it continuously increased. (ICAEW 2019) Currently, there are more than 16 million users. (HMRC 2018)</w:t>
      </w:r>
    </w:p>
    <w:p w14:paraId="545E78B1" w14:textId="6892FE2B" w:rsidR="00835B32" w:rsidRPr="00503FDB" w:rsidRDefault="00835B32" w:rsidP="004639E1">
      <w:pPr>
        <w:wordWrap/>
        <w:spacing w:after="240" w:line="480" w:lineRule="auto"/>
        <w:rPr>
          <w:rFonts w:ascii="Arial" w:hAnsi="Arial" w:cs="Arial"/>
          <w:color w:val="000000" w:themeColor="text1"/>
          <w:sz w:val="26"/>
          <w:szCs w:val="26"/>
        </w:rPr>
      </w:pPr>
      <w:r w:rsidRPr="00503FDB">
        <w:rPr>
          <w:rFonts w:ascii="Arial" w:hAnsi="Arial" w:cs="Arial"/>
          <w:color w:val="000000" w:themeColor="text1"/>
          <w:sz w:val="26"/>
          <w:szCs w:val="26"/>
        </w:rPr>
        <w:t xml:space="preserve"> </w:t>
      </w:r>
      <w:r w:rsidR="004B4CE8" w:rsidRPr="00503FDB">
        <w:rPr>
          <w:rFonts w:ascii="Arial" w:hAnsi="Arial" w:cs="Arial"/>
          <w:color w:val="000000" w:themeColor="text1"/>
          <w:sz w:val="26"/>
          <w:szCs w:val="26"/>
        </w:rPr>
        <w:t xml:space="preserve">(3) </w:t>
      </w:r>
      <w:r w:rsidRPr="00503FDB">
        <w:rPr>
          <w:rFonts w:ascii="Arial" w:hAnsi="Arial" w:cs="Arial"/>
          <w:color w:val="000000" w:themeColor="text1"/>
          <w:sz w:val="26"/>
          <w:szCs w:val="26"/>
        </w:rPr>
        <w:t xml:space="preserve">Business Tax Account (BTA) </w:t>
      </w:r>
    </w:p>
    <w:p w14:paraId="47490780" w14:textId="77777777" w:rsidR="00835B32" w:rsidRPr="00503FDB" w:rsidRDefault="00835B32" w:rsidP="004639E1">
      <w:pPr>
        <w:wordWrap/>
        <w:spacing w:after="240" w:line="480" w:lineRule="auto"/>
        <w:rPr>
          <w:rFonts w:ascii="Arial" w:hAnsi="Arial" w:cs="Arial"/>
          <w:color w:val="000000" w:themeColor="text1"/>
          <w:sz w:val="26"/>
          <w:szCs w:val="26"/>
        </w:rPr>
      </w:pPr>
      <w:r w:rsidRPr="00503FDB">
        <w:rPr>
          <w:rFonts w:ascii="Arial" w:hAnsi="Arial" w:cs="Arial"/>
          <w:color w:val="000000" w:themeColor="text1"/>
          <w:sz w:val="26"/>
          <w:szCs w:val="26"/>
        </w:rPr>
        <w:lastRenderedPageBreak/>
        <w:t>Companies can join a business tax account (BTA) that provides access to information and services. (ICAEW 2019) In 2018, more than 3.3 million operators are using line business tax accounts. In addition, HMRC has worked with tax and business software developers to create products and services that work well with their own systems and operations. (HMRC Digital 2018)</w:t>
      </w:r>
    </w:p>
    <w:p w14:paraId="7409D6BB" w14:textId="6A2DB0A1" w:rsidR="00835B32" w:rsidRPr="00503FDB" w:rsidRDefault="004B4CE8" w:rsidP="004639E1">
      <w:pPr>
        <w:wordWrap/>
        <w:spacing w:after="240" w:line="480" w:lineRule="auto"/>
        <w:ind w:firstLineChars="50" w:firstLine="130"/>
        <w:rPr>
          <w:rFonts w:ascii="Arial" w:hAnsi="Arial" w:cs="Arial"/>
          <w:color w:val="000000" w:themeColor="text1"/>
          <w:sz w:val="26"/>
          <w:szCs w:val="26"/>
        </w:rPr>
      </w:pPr>
      <w:r w:rsidRPr="00503FDB">
        <w:rPr>
          <w:rFonts w:ascii="Arial" w:hAnsi="Arial" w:cs="Arial"/>
          <w:color w:val="000000" w:themeColor="text1"/>
          <w:sz w:val="26"/>
          <w:szCs w:val="26"/>
        </w:rPr>
        <w:t xml:space="preserve">(4) </w:t>
      </w:r>
      <w:r w:rsidR="00835B32" w:rsidRPr="00503FDB">
        <w:rPr>
          <w:rFonts w:ascii="Arial" w:hAnsi="Arial" w:cs="Arial"/>
          <w:color w:val="000000" w:themeColor="text1"/>
          <w:sz w:val="26"/>
          <w:szCs w:val="26"/>
        </w:rPr>
        <w:t>API platform</w:t>
      </w:r>
    </w:p>
    <w:p w14:paraId="387FB227" w14:textId="77777777" w:rsidR="00835B32" w:rsidRPr="00503FDB" w:rsidRDefault="00835B32" w:rsidP="004639E1">
      <w:pPr>
        <w:wordWrap/>
        <w:spacing w:after="240" w:line="480" w:lineRule="auto"/>
        <w:rPr>
          <w:rFonts w:ascii="Arial" w:hAnsi="Arial" w:cs="Arial"/>
          <w:color w:val="000000" w:themeColor="text1"/>
          <w:sz w:val="26"/>
          <w:szCs w:val="26"/>
        </w:rPr>
      </w:pPr>
      <w:r w:rsidRPr="00503FDB">
        <w:rPr>
          <w:rFonts w:ascii="Arial" w:hAnsi="Arial" w:cs="Arial"/>
          <w:color w:val="000000" w:themeColor="text1"/>
          <w:sz w:val="26"/>
          <w:szCs w:val="26"/>
        </w:rPr>
        <w:t>HMRC has the world's best application programming interface (API) strategy that allows outside organizations both inside and outside government to access, modify and submit data in a secure environment. The API platform is an integral part of the Making Tax Digital program, and many authentication and security controls have been created to support this, so that only authorized users are allowed access to the information and the data is secure. The API platform has already had 200 million transactions and is increasing. This is expected to bring innovation to the tax software market. (Collard, A., 2018)</w:t>
      </w:r>
    </w:p>
    <w:p w14:paraId="52EFEBEA" w14:textId="75DDF7BD" w:rsidR="00835B32" w:rsidRPr="00503FDB" w:rsidRDefault="004B4CE8" w:rsidP="004639E1">
      <w:pPr>
        <w:wordWrap/>
        <w:spacing w:after="240" w:line="480" w:lineRule="auto"/>
        <w:ind w:firstLineChars="50" w:firstLine="130"/>
        <w:rPr>
          <w:rFonts w:ascii="Arial" w:hAnsi="Arial" w:cs="Arial"/>
          <w:color w:val="000000" w:themeColor="text1"/>
          <w:sz w:val="26"/>
          <w:szCs w:val="26"/>
        </w:rPr>
      </w:pPr>
      <w:r w:rsidRPr="00503FDB">
        <w:rPr>
          <w:rFonts w:ascii="Arial" w:hAnsi="Arial" w:cs="Arial"/>
          <w:color w:val="000000" w:themeColor="text1"/>
          <w:sz w:val="26"/>
          <w:szCs w:val="26"/>
        </w:rPr>
        <w:t xml:space="preserve">(5) </w:t>
      </w:r>
      <w:r w:rsidR="00835B32" w:rsidRPr="00503FDB">
        <w:rPr>
          <w:rFonts w:ascii="Arial" w:hAnsi="Arial" w:cs="Arial"/>
          <w:color w:val="000000" w:themeColor="text1"/>
          <w:sz w:val="26"/>
          <w:szCs w:val="26"/>
        </w:rPr>
        <w:t>'Robots'</w:t>
      </w:r>
    </w:p>
    <w:p w14:paraId="32D4B3E3" w14:textId="70C22DA5" w:rsidR="00835B32" w:rsidRPr="00503FDB" w:rsidRDefault="00835B32" w:rsidP="004639E1">
      <w:pPr>
        <w:wordWrap/>
        <w:spacing w:after="240" w:line="480" w:lineRule="auto"/>
        <w:rPr>
          <w:rFonts w:ascii="Arial" w:hAnsi="Arial" w:cs="Arial"/>
          <w:color w:val="000000" w:themeColor="text1"/>
          <w:sz w:val="26"/>
          <w:szCs w:val="26"/>
        </w:rPr>
      </w:pPr>
      <w:r w:rsidRPr="00503FDB">
        <w:rPr>
          <w:rFonts w:ascii="Arial" w:hAnsi="Arial" w:cs="Arial"/>
          <w:color w:val="000000" w:themeColor="text1"/>
          <w:sz w:val="26"/>
          <w:szCs w:val="26"/>
        </w:rPr>
        <w:t>HMRC is innovating the way its staff work through using of automation technology as well as reforming customer service using digital.</w:t>
      </w:r>
      <w:r w:rsidR="001F0764" w:rsidRPr="00503FDB">
        <w:rPr>
          <w:rFonts w:ascii="Arial" w:hAnsi="Arial" w:cs="Arial"/>
          <w:color w:val="000000" w:themeColor="text1"/>
          <w:sz w:val="26"/>
          <w:szCs w:val="26"/>
        </w:rPr>
        <w:t xml:space="preserve"> </w:t>
      </w:r>
      <w:r w:rsidRPr="00503FDB">
        <w:rPr>
          <w:rFonts w:ascii="Arial" w:hAnsi="Arial" w:cs="Arial"/>
          <w:color w:val="000000" w:themeColor="text1"/>
          <w:sz w:val="26"/>
          <w:szCs w:val="26"/>
        </w:rPr>
        <w:t xml:space="preserve">Robotics and artificial intelligence enable us to provide efficient and effective services. </w:t>
      </w:r>
      <w:r w:rsidR="001F0764" w:rsidRPr="00503FDB">
        <w:rPr>
          <w:rFonts w:ascii="Arial" w:hAnsi="Arial" w:cs="Arial"/>
          <w:color w:val="000000" w:themeColor="text1"/>
          <w:sz w:val="26"/>
          <w:szCs w:val="26"/>
        </w:rPr>
        <w:t>R</w:t>
      </w:r>
      <w:r w:rsidRPr="00503FDB">
        <w:rPr>
          <w:rFonts w:ascii="Arial" w:hAnsi="Arial" w:cs="Arial"/>
          <w:color w:val="000000" w:themeColor="text1"/>
          <w:sz w:val="26"/>
          <w:szCs w:val="26"/>
        </w:rPr>
        <w:t>obots are software that can perform tasks in a manner similar that of humans and can automate processes without fundamental IT critical changes.</w:t>
      </w:r>
      <w:r w:rsidR="001F0764" w:rsidRPr="00503FDB">
        <w:rPr>
          <w:rFonts w:ascii="Arial" w:hAnsi="Arial" w:cs="Arial"/>
          <w:color w:val="000000" w:themeColor="text1"/>
          <w:sz w:val="26"/>
          <w:szCs w:val="26"/>
        </w:rPr>
        <w:t xml:space="preserve"> </w:t>
      </w:r>
      <w:r w:rsidRPr="00503FDB">
        <w:rPr>
          <w:rFonts w:ascii="Arial" w:hAnsi="Arial" w:cs="Arial"/>
          <w:color w:val="000000" w:themeColor="text1"/>
          <w:sz w:val="26"/>
          <w:szCs w:val="26"/>
        </w:rPr>
        <w:t xml:space="preserve">Robots eliminate </w:t>
      </w:r>
      <w:r w:rsidRPr="00503FDB">
        <w:rPr>
          <w:rFonts w:ascii="Arial" w:hAnsi="Arial" w:cs="Arial"/>
          <w:color w:val="000000" w:themeColor="text1"/>
          <w:sz w:val="26"/>
          <w:szCs w:val="26"/>
        </w:rPr>
        <w:lastRenderedPageBreak/>
        <w:t>dull and repetitive work and free employees in public contact. At the same time, it provides efficient and efficient customer-oriented services. For example, in a customer center, 'robots' can help customers get information easily. So far, more than 56 robots have processed more than 14 million transactions. (Collard, A., 2018)</w:t>
      </w:r>
    </w:p>
    <w:p w14:paraId="6E041576" w14:textId="5F75F309" w:rsidR="00835B32" w:rsidRPr="00503FDB" w:rsidRDefault="004B4CE8" w:rsidP="004639E1">
      <w:pPr>
        <w:wordWrap/>
        <w:spacing w:after="240" w:line="480" w:lineRule="auto"/>
        <w:ind w:firstLineChars="50" w:firstLine="130"/>
        <w:rPr>
          <w:rFonts w:ascii="Arial" w:hAnsi="Arial" w:cs="Arial"/>
          <w:color w:val="000000" w:themeColor="text1"/>
          <w:sz w:val="26"/>
          <w:szCs w:val="26"/>
        </w:rPr>
      </w:pPr>
      <w:r w:rsidRPr="00503FDB">
        <w:rPr>
          <w:rFonts w:ascii="Arial" w:hAnsi="Arial" w:cs="Arial"/>
          <w:color w:val="000000" w:themeColor="text1"/>
          <w:sz w:val="26"/>
          <w:szCs w:val="26"/>
        </w:rPr>
        <w:t xml:space="preserve">(6) </w:t>
      </w:r>
      <w:r w:rsidR="00835B32" w:rsidRPr="00503FDB">
        <w:rPr>
          <w:rFonts w:ascii="Arial" w:hAnsi="Arial" w:cs="Arial"/>
          <w:color w:val="000000" w:themeColor="text1"/>
          <w:sz w:val="26"/>
          <w:szCs w:val="26"/>
        </w:rPr>
        <w:t>Customer service</w:t>
      </w:r>
    </w:p>
    <w:p w14:paraId="130FB26D" w14:textId="77777777" w:rsidR="00835B32" w:rsidRPr="00503FDB" w:rsidRDefault="00835B32" w:rsidP="004639E1">
      <w:pPr>
        <w:wordWrap/>
        <w:spacing w:after="240" w:line="480" w:lineRule="auto"/>
        <w:rPr>
          <w:rFonts w:ascii="Arial" w:hAnsi="Arial" w:cs="Arial"/>
          <w:color w:val="000000" w:themeColor="text1"/>
          <w:sz w:val="26"/>
          <w:szCs w:val="26"/>
        </w:rPr>
      </w:pPr>
      <w:r w:rsidRPr="00503FDB">
        <w:rPr>
          <w:rFonts w:ascii="Arial" w:hAnsi="Arial" w:cs="Arial"/>
          <w:color w:val="000000" w:themeColor="text1"/>
          <w:sz w:val="26"/>
          <w:szCs w:val="26"/>
        </w:rPr>
        <w:t>The HMRC has eight main objectives in relation to customer service:</w:t>
      </w:r>
    </w:p>
    <w:p w14:paraId="5C3CA91B" w14:textId="77777777" w:rsidR="00835B32" w:rsidRPr="00503FDB" w:rsidRDefault="00835B32" w:rsidP="004639E1">
      <w:pPr>
        <w:wordWrap/>
        <w:spacing w:after="240" w:line="480" w:lineRule="auto"/>
        <w:rPr>
          <w:rFonts w:ascii="Arial" w:hAnsi="Arial" w:cs="Arial"/>
          <w:color w:val="000000" w:themeColor="text1"/>
          <w:sz w:val="26"/>
          <w:szCs w:val="26"/>
        </w:rPr>
      </w:pPr>
      <w:r w:rsidRPr="00503FDB">
        <w:rPr>
          <w:rFonts w:ascii="Arial" w:hAnsi="Arial" w:cs="Arial"/>
          <w:color w:val="000000" w:themeColor="text1"/>
          <w:sz w:val="26"/>
          <w:szCs w:val="26"/>
        </w:rPr>
        <w:t xml:space="preserve">1. Processing of UK tax credits and child allowance claim within 22 days. (13.8 day) </w:t>
      </w:r>
    </w:p>
    <w:p w14:paraId="1E3062C7" w14:textId="77777777" w:rsidR="00835B32" w:rsidRPr="00503FDB" w:rsidRDefault="00835B32" w:rsidP="004639E1">
      <w:pPr>
        <w:wordWrap/>
        <w:spacing w:after="240" w:line="480" w:lineRule="auto"/>
        <w:rPr>
          <w:rFonts w:ascii="Arial" w:hAnsi="Arial" w:cs="Arial"/>
          <w:color w:val="000000" w:themeColor="text1"/>
          <w:sz w:val="26"/>
          <w:szCs w:val="26"/>
        </w:rPr>
      </w:pPr>
      <w:r w:rsidRPr="00503FDB">
        <w:rPr>
          <w:rFonts w:ascii="Arial" w:hAnsi="Arial" w:cs="Arial"/>
          <w:color w:val="000000" w:themeColor="text1"/>
          <w:sz w:val="26"/>
          <w:szCs w:val="26"/>
        </w:rPr>
        <w:t>2. Overseas Tax Credit Request Processing within 92 days (55.6 days)</w:t>
      </w:r>
    </w:p>
    <w:p w14:paraId="414A2A55" w14:textId="77777777" w:rsidR="00835B32" w:rsidRPr="00503FDB" w:rsidRDefault="00835B32" w:rsidP="004639E1">
      <w:pPr>
        <w:wordWrap/>
        <w:spacing w:after="240" w:line="480" w:lineRule="auto"/>
        <w:rPr>
          <w:rFonts w:ascii="Arial" w:hAnsi="Arial" w:cs="Arial"/>
          <w:color w:val="000000" w:themeColor="text1"/>
          <w:sz w:val="26"/>
          <w:szCs w:val="26"/>
        </w:rPr>
      </w:pPr>
      <w:r w:rsidRPr="00503FDB">
        <w:rPr>
          <w:rFonts w:ascii="Arial" w:hAnsi="Arial" w:cs="Arial"/>
          <w:color w:val="000000" w:themeColor="text1"/>
          <w:sz w:val="26"/>
          <w:szCs w:val="26"/>
        </w:rPr>
        <w:t>3. 80% processing within 15 days for mail responses (80.7%)</w:t>
      </w:r>
    </w:p>
    <w:p w14:paraId="5546E801" w14:textId="4AF99755" w:rsidR="00835B32" w:rsidRPr="00503FDB" w:rsidRDefault="00835B32" w:rsidP="004639E1">
      <w:pPr>
        <w:wordWrap/>
        <w:spacing w:after="240" w:line="480" w:lineRule="auto"/>
        <w:rPr>
          <w:rFonts w:ascii="Arial" w:hAnsi="Arial" w:cs="Arial"/>
          <w:color w:val="000000" w:themeColor="text1"/>
          <w:sz w:val="26"/>
          <w:szCs w:val="26"/>
        </w:rPr>
      </w:pPr>
      <w:r w:rsidRPr="00503FDB">
        <w:rPr>
          <w:rFonts w:ascii="Arial" w:hAnsi="Arial" w:cs="Arial"/>
          <w:color w:val="000000" w:themeColor="text1"/>
          <w:sz w:val="26"/>
          <w:szCs w:val="26"/>
        </w:rPr>
        <w:t>4. 95% processing within 40 days for mail responses (97.1%)</w:t>
      </w:r>
    </w:p>
    <w:p w14:paraId="1C3F4223" w14:textId="77777777" w:rsidR="00835B32" w:rsidRPr="00503FDB" w:rsidRDefault="00835B32" w:rsidP="004639E1">
      <w:pPr>
        <w:wordWrap/>
        <w:spacing w:after="240" w:line="480" w:lineRule="auto"/>
        <w:rPr>
          <w:rFonts w:ascii="Arial" w:hAnsi="Arial" w:cs="Arial"/>
          <w:color w:val="000000" w:themeColor="text1"/>
          <w:sz w:val="26"/>
          <w:szCs w:val="26"/>
        </w:rPr>
      </w:pPr>
      <w:r w:rsidRPr="00503FDB">
        <w:rPr>
          <w:rFonts w:ascii="Arial" w:hAnsi="Arial" w:cs="Arial"/>
          <w:color w:val="000000" w:themeColor="text1"/>
          <w:sz w:val="26"/>
          <w:szCs w:val="26"/>
        </w:rPr>
        <w:t>5. Answer phone in 5 minutes (4.28 minutes)</w:t>
      </w:r>
    </w:p>
    <w:p w14:paraId="41D8EF0A" w14:textId="02B908F6" w:rsidR="00835B32" w:rsidRPr="00503FDB" w:rsidRDefault="00835B32" w:rsidP="004639E1">
      <w:pPr>
        <w:wordWrap/>
        <w:spacing w:after="240" w:line="480" w:lineRule="auto"/>
        <w:rPr>
          <w:rFonts w:ascii="Arial" w:hAnsi="Arial" w:cs="Arial"/>
          <w:color w:val="000000" w:themeColor="text1"/>
          <w:sz w:val="26"/>
          <w:szCs w:val="26"/>
        </w:rPr>
      </w:pPr>
      <w:r w:rsidRPr="00503FDB">
        <w:rPr>
          <w:rFonts w:ascii="Arial" w:hAnsi="Arial" w:cs="Arial"/>
          <w:color w:val="000000" w:themeColor="text1"/>
          <w:sz w:val="26"/>
          <w:szCs w:val="26"/>
        </w:rPr>
        <w:t xml:space="preserve">6. </w:t>
      </w:r>
      <w:r w:rsidR="0014169B" w:rsidRPr="00503FDB">
        <w:rPr>
          <w:rFonts w:ascii="Arial" w:hAnsi="Arial" w:cs="Arial"/>
          <w:color w:val="000000" w:themeColor="text1"/>
          <w:sz w:val="26"/>
          <w:szCs w:val="26"/>
        </w:rPr>
        <w:t>N</w:t>
      </w:r>
      <w:r w:rsidRPr="00503FDB">
        <w:rPr>
          <w:rFonts w:ascii="Arial" w:hAnsi="Arial" w:cs="Arial"/>
          <w:color w:val="000000" w:themeColor="text1"/>
          <w:sz w:val="26"/>
          <w:szCs w:val="26"/>
        </w:rPr>
        <w:t>o more than 15% of customers waited 10 minutes or more to be connected an adviser (14.6%)</w:t>
      </w:r>
    </w:p>
    <w:p w14:paraId="3A57208F" w14:textId="77777777" w:rsidR="00835B32" w:rsidRPr="00503FDB" w:rsidRDefault="00835B32" w:rsidP="004639E1">
      <w:pPr>
        <w:wordWrap/>
        <w:spacing w:after="240" w:line="480" w:lineRule="auto"/>
        <w:rPr>
          <w:rFonts w:ascii="Arial" w:hAnsi="Arial" w:cs="Arial"/>
          <w:color w:val="000000" w:themeColor="text1"/>
          <w:sz w:val="26"/>
          <w:szCs w:val="26"/>
        </w:rPr>
      </w:pPr>
      <w:r w:rsidRPr="00503FDB">
        <w:rPr>
          <w:rFonts w:ascii="Arial" w:hAnsi="Arial" w:cs="Arial"/>
          <w:color w:val="000000" w:themeColor="text1"/>
          <w:sz w:val="26"/>
          <w:szCs w:val="26"/>
        </w:rPr>
        <w:t>7. Processing of 95% online application within 7 days (94.6%)</w:t>
      </w:r>
    </w:p>
    <w:p w14:paraId="3B88E431" w14:textId="77777777" w:rsidR="00835B32" w:rsidRPr="00503FDB" w:rsidRDefault="00835B32" w:rsidP="004639E1">
      <w:pPr>
        <w:wordWrap/>
        <w:spacing w:after="240" w:line="480" w:lineRule="auto"/>
        <w:rPr>
          <w:rFonts w:ascii="Arial" w:hAnsi="Arial" w:cs="Arial"/>
          <w:color w:val="000000" w:themeColor="text1"/>
          <w:sz w:val="26"/>
          <w:szCs w:val="26"/>
        </w:rPr>
      </w:pPr>
      <w:r w:rsidRPr="00503FDB">
        <w:rPr>
          <w:rFonts w:ascii="Arial" w:hAnsi="Arial" w:cs="Arial"/>
          <w:color w:val="000000" w:themeColor="text1"/>
          <w:sz w:val="26"/>
          <w:szCs w:val="26"/>
        </w:rPr>
        <w:t>8. Achieved customer satisfaction of HMRC's digital service over 80% (79.8%) (H.C., 2018).</w:t>
      </w:r>
    </w:p>
    <w:p w14:paraId="38A6BD6A" w14:textId="37B217B1" w:rsidR="001F0764" w:rsidRPr="00503FDB" w:rsidRDefault="00835B32" w:rsidP="004639E1">
      <w:pPr>
        <w:wordWrap/>
        <w:spacing w:after="240" w:line="480" w:lineRule="auto"/>
        <w:rPr>
          <w:rFonts w:ascii="Arial" w:hAnsi="Arial" w:cs="Arial"/>
          <w:color w:val="000000" w:themeColor="text1"/>
          <w:sz w:val="26"/>
          <w:szCs w:val="26"/>
        </w:rPr>
      </w:pPr>
      <w:r w:rsidRPr="00503FDB">
        <w:rPr>
          <w:rFonts w:ascii="Arial" w:hAnsi="Arial" w:cs="Arial"/>
          <w:color w:val="000000" w:themeColor="text1"/>
          <w:sz w:val="26"/>
          <w:szCs w:val="26"/>
        </w:rPr>
        <w:lastRenderedPageBreak/>
        <w:t>The contents of the parentheses for each of the above objectives are the performance of 2017-2018 (NAO, 2018, HMRC, 2018)</w:t>
      </w:r>
      <w:r w:rsidR="001F0764" w:rsidRPr="00503FDB">
        <w:rPr>
          <w:rFonts w:ascii="Arial" w:hAnsi="Arial" w:cs="Arial"/>
          <w:color w:val="000000" w:themeColor="text1"/>
          <w:sz w:val="26"/>
          <w:szCs w:val="26"/>
        </w:rPr>
        <w:t xml:space="preserve"> </w:t>
      </w:r>
      <w:r w:rsidR="00DF5105" w:rsidRPr="00503FDB">
        <w:rPr>
          <w:rFonts w:ascii="Arial" w:hAnsi="Arial" w:cs="Arial"/>
          <w:color w:val="000000" w:themeColor="text1"/>
          <w:sz w:val="26"/>
          <w:szCs w:val="26"/>
        </w:rPr>
        <w:t>w</w:t>
      </w:r>
      <w:r w:rsidRPr="00503FDB">
        <w:rPr>
          <w:rFonts w:ascii="Arial" w:hAnsi="Arial" w:cs="Arial"/>
          <w:color w:val="000000" w:themeColor="text1"/>
          <w:sz w:val="26"/>
          <w:szCs w:val="26"/>
        </w:rPr>
        <w:t xml:space="preserve">ith the advancement of digital technology, customers are able to access information and services more quickly and directly. Services have also improved. According to HMRC's annual report (2018), about 80% of customers are "satisfied" or "very satisfied" with digital services. </w:t>
      </w:r>
    </w:p>
    <w:p w14:paraId="47725781" w14:textId="6FBD4B58" w:rsidR="00835B32" w:rsidRPr="00503FDB" w:rsidRDefault="00835B32" w:rsidP="004639E1">
      <w:pPr>
        <w:wordWrap/>
        <w:spacing w:after="240" w:line="480" w:lineRule="auto"/>
        <w:rPr>
          <w:rFonts w:ascii="Arial" w:hAnsi="Arial" w:cs="Arial"/>
          <w:color w:val="000000" w:themeColor="text1"/>
          <w:sz w:val="26"/>
          <w:szCs w:val="26"/>
        </w:rPr>
      </w:pPr>
      <w:r w:rsidRPr="00503FDB">
        <w:rPr>
          <w:rFonts w:ascii="Arial" w:hAnsi="Arial" w:cs="Arial"/>
          <w:color w:val="000000" w:themeColor="text1"/>
          <w:sz w:val="26"/>
          <w:szCs w:val="26"/>
        </w:rPr>
        <w:t>The increased number of customers accessing digitized information means that it has helped to reduce the workload and intensity of the telephone office. The time required to reach the customer service team was 4 minutes and 47 seconds on average (HMRC, 2018), but the need for a dedicated phone line was high because more than 46 million calls were received. (Collard, A., 2018)</w:t>
      </w:r>
    </w:p>
    <w:p w14:paraId="27C21AAB" w14:textId="642F6368" w:rsidR="00835B32" w:rsidRPr="00503FDB" w:rsidRDefault="004B4CE8" w:rsidP="004639E1">
      <w:pPr>
        <w:wordWrap/>
        <w:spacing w:after="240" w:line="480" w:lineRule="auto"/>
        <w:ind w:firstLineChars="50" w:firstLine="130"/>
        <w:rPr>
          <w:rFonts w:ascii="Arial" w:hAnsi="Arial" w:cs="Arial"/>
          <w:color w:val="000000" w:themeColor="text1"/>
          <w:sz w:val="26"/>
          <w:szCs w:val="26"/>
        </w:rPr>
      </w:pPr>
      <w:r w:rsidRPr="00503FDB">
        <w:rPr>
          <w:rFonts w:ascii="Arial" w:hAnsi="Arial" w:cs="Arial"/>
          <w:bCs/>
          <w:color w:val="000000" w:themeColor="text1"/>
          <w:sz w:val="26"/>
          <w:szCs w:val="26"/>
        </w:rPr>
        <w:t xml:space="preserve">(7) </w:t>
      </w:r>
      <w:r w:rsidR="00835B32" w:rsidRPr="00503FDB">
        <w:rPr>
          <w:rFonts w:ascii="Arial" w:hAnsi="Arial" w:cs="Arial"/>
          <w:bCs/>
          <w:color w:val="000000" w:themeColor="text1"/>
          <w:sz w:val="26"/>
          <w:szCs w:val="26"/>
        </w:rPr>
        <w:t xml:space="preserve">Cyber Security  </w:t>
      </w:r>
    </w:p>
    <w:p w14:paraId="5C85E42B" w14:textId="77777777" w:rsidR="00835B32" w:rsidRPr="00503FDB" w:rsidRDefault="00835B32" w:rsidP="004639E1">
      <w:pPr>
        <w:wordWrap/>
        <w:spacing w:after="240" w:line="480" w:lineRule="auto"/>
        <w:rPr>
          <w:rFonts w:ascii="Arial" w:hAnsi="Arial" w:cs="Arial"/>
          <w:color w:val="000000" w:themeColor="text1"/>
          <w:sz w:val="26"/>
          <w:szCs w:val="26"/>
        </w:rPr>
      </w:pPr>
      <w:r w:rsidRPr="00503FDB">
        <w:rPr>
          <w:rFonts w:ascii="Arial" w:hAnsi="Arial" w:cs="Arial"/>
          <w:color w:val="000000" w:themeColor="text1"/>
          <w:sz w:val="26"/>
          <w:szCs w:val="26"/>
        </w:rPr>
        <w:t>Because HMRC is a data-rich organization, data security is very important, and it uses expertise to constantly monitor and detect cybercrime in systems including the Internet. (HMRC 2018)</w:t>
      </w:r>
    </w:p>
    <w:p w14:paraId="178F1B7E" w14:textId="41AAC7A6" w:rsidR="00835B32" w:rsidRPr="00503FDB" w:rsidRDefault="00835B32" w:rsidP="004639E1">
      <w:pPr>
        <w:wordWrap/>
        <w:spacing w:after="240" w:line="480" w:lineRule="auto"/>
        <w:rPr>
          <w:rFonts w:ascii="Arial" w:hAnsi="Arial" w:cs="Arial"/>
          <w:color w:val="000000" w:themeColor="text1"/>
          <w:sz w:val="26"/>
          <w:szCs w:val="26"/>
        </w:rPr>
      </w:pPr>
      <w:r w:rsidRPr="00503FDB">
        <w:rPr>
          <w:rFonts w:ascii="Arial" w:hAnsi="Arial" w:cs="Arial"/>
          <w:color w:val="000000" w:themeColor="text1"/>
          <w:sz w:val="26"/>
          <w:szCs w:val="26"/>
        </w:rPr>
        <w:t>I</w:t>
      </w:r>
      <w:r w:rsidR="002A78B2" w:rsidRPr="00503FDB">
        <w:rPr>
          <w:rFonts w:ascii="Arial" w:hAnsi="Arial" w:cs="Arial"/>
          <w:color w:val="000000" w:themeColor="text1"/>
          <w:sz w:val="26"/>
          <w:szCs w:val="26"/>
        </w:rPr>
        <w:t>ntelligent crimes such as cyber</w:t>
      </w:r>
      <w:r w:rsidRPr="00503FDB">
        <w:rPr>
          <w:rFonts w:ascii="Arial" w:hAnsi="Arial" w:cs="Arial"/>
          <w:color w:val="000000" w:themeColor="text1"/>
          <w:sz w:val="26"/>
          <w:szCs w:val="26"/>
        </w:rPr>
        <w:t>attacks and phishing are increasing using HMRC's regular notifications and branding. HMRC is a major targe</w:t>
      </w:r>
      <w:r w:rsidR="002A78B2" w:rsidRPr="00503FDB">
        <w:rPr>
          <w:rFonts w:ascii="Arial" w:hAnsi="Arial" w:cs="Arial"/>
          <w:color w:val="000000" w:themeColor="text1"/>
          <w:sz w:val="26"/>
          <w:szCs w:val="26"/>
        </w:rPr>
        <w:t>t of cyber</w:t>
      </w:r>
      <w:r w:rsidRPr="00503FDB">
        <w:rPr>
          <w:rFonts w:ascii="Arial" w:hAnsi="Arial" w:cs="Arial"/>
          <w:color w:val="000000" w:themeColor="text1"/>
          <w:sz w:val="26"/>
          <w:szCs w:val="26"/>
        </w:rPr>
        <w:t>crime. (REDSCAN 2019) Therefore, HMRC has been investing continuously to protect digital service and customer information, and to cope with increasingly sophisticated cybercrime such as phishing. (HMRC 2018)</w:t>
      </w:r>
    </w:p>
    <w:p w14:paraId="71E47250" w14:textId="3C679FB6" w:rsidR="00835B32" w:rsidRPr="00503FDB" w:rsidRDefault="00835B32" w:rsidP="004639E1">
      <w:pPr>
        <w:wordWrap/>
        <w:spacing w:after="240" w:line="480" w:lineRule="auto"/>
        <w:rPr>
          <w:rFonts w:ascii="Arial" w:hAnsi="Arial" w:cs="Arial"/>
          <w:color w:val="000000" w:themeColor="text1"/>
          <w:sz w:val="26"/>
          <w:szCs w:val="26"/>
        </w:rPr>
      </w:pPr>
      <w:r w:rsidRPr="00503FDB">
        <w:rPr>
          <w:rFonts w:ascii="Arial" w:hAnsi="Arial" w:cs="Arial"/>
          <w:color w:val="000000" w:themeColor="text1"/>
          <w:sz w:val="26"/>
          <w:szCs w:val="26"/>
        </w:rPr>
        <w:lastRenderedPageBreak/>
        <w:t>The cyber security team of HMRC succeeded in building a technology control device to prevent criminal activity.</w:t>
      </w:r>
      <w:r w:rsidR="001F0764" w:rsidRPr="00503FDB">
        <w:rPr>
          <w:rFonts w:ascii="Arial" w:hAnsi="Arial" w:cs="Arial"/>
          <w:color w:val="000000" w:themeColor="text1"/>
          <w:sz w:val="26"/>
          <w:szCs w:val="26"/>
        </w:rPr>
        <w:t xml:space="preserve"> </w:t>
      </w:r>
      <w:r w:rsidRPr="00503FDB">
        <w:rPr>
          <w:rFonts w:ascii="Arial" w:hAnsi="Arial" w:cs="Arial"/>
          <w:color w:val="000000" w:themeColor="text1"/>
          <w:sz w:val="26"/>
          <w:szCs w:val="26"/>
        </w:rPr>
        <w:t>The status of HMRC's cybercrime response is as follows.</w:t>
      </w:r>
    </w:p>
    <w:p w14:paraId="64026E28" w14:textId="2F9D5835" w:rsidR="00835B32" w:rsidRPr="00503FDB" w:rsidRDefault="001F0764" w:rsidP="004639E1">
      <w:pPr>
        <w:pStyle w:val="a9"/>
        <w:wordWrap/>
        <w:spacing w:after="240" w:line="480" w:lineRule="auto"/>
        <w:ind w:leftChars="0" w:left="0"/>
        <w:rPr>
          <w:rFonts w:ascii="Arial" w:hAnsi="Arial" w:cs="Arial"/>
          <w:color w:val="000000" w:themeColor="text1"/>
          <w:sz w:val="26"/>
          <w:szCs w:val="26"/>
        </w:rPr>
      </w:pPr>
      <w:r w:rsidRPr="00503FDB">
        <w:rPr>
          <w:rFonts w:ascii="Arial" w:hAnsi="Arial" w:cs="Arial"/>
          <w:color w:val="000000" w:themeColor="text1"/>
          <w:sz w:val="26"/>
          <w:szCs w:val="26"/>
        </w:rPr>
        <w:t xml:space="preserve">• </w:t>
      </w:r>
      <w:r w:rsidR="00C1081B" w:rsidRPr="00503FDB">
        <w:rPr>
          <w:rFonts w:ascii="Arial" w:hAnsi="Arial" w:cs="Arial"/>
          <w:color w:val="000000" w:themeColor="text1"/>
          <w:sz w:val="26"/>
          <w:szCs w:val="26"/>
        </w:rPr>
        <w:t>P</w:t>
      </w:r>
      <w:r w:rsidR="00835B32" w:rsidRPr="00503FDB">
        <w:rPr>
          <w:rFonts w:ascii="Arial" w:hAnsi="Arial" w:cs="Arial"/>
          <w:color w:val="000000" w:themeColor="text1"/>
          <w:sz w:val="26"/>
          <w:szCs w:val="26"/>
        </w:rPr>
        <w:t>reventing 450 million phishing e-mails from reaching taxpayer mailboxes.</w:t>
      </w:r>
    </w:p>
    <w:p w14:paraId="2301C314" w14:textId="7DBDA15B" w:rsidR="00835B32" w:rsidRPr="00503FDB" w:rsidRDefault="00835B32" w:rsidP="004639E1">
      <w:pPr>
        <w:wordWrap/>
        <w:spacing w:after="240" w:line="480" w:lineRule="auto"/>
        <w:ind w:left="390" w:hangingChars="150" w:hanging="390"/>
        <w:rPr>
          <w:rFonts w:ascii="Arial" w:hAnsi="Arial" w:cs="Arial"/>
          <w:color w:val="000000" w:themeColor="text1"/>
          <w:sz w:val="26"/>
          <w:szCs w:val="26"/>
        </w:rPr>
      </w:pPr>
      <w:r w:rsidRPr="00503FDB">
        <w:rPr>
          <w:rFonts w:ascii="Arial" w:hAnsi="Arial" w:cs="Arial"/>
          <w:color w:val="000000" w:themeColor="text1"/>
          <w:sz w:val="26"/>
          <w:szCs w:val="26"/>
        </w:rPr>
        <w:t>•</w:t>
      </w:r>
      <w:r w:rsidR="004B4CE8" w:rsidRPr="00503FDB">
        <w:rPr>
          <w:rFonts w:ascii="Arial" w:hAnsi="Arial" w:cs="Arial"/>
          <w:color w:val="000000" w:themeColor="text1"/>
          <w:sz w:val="26"/>
          <w:szCs w:val="26"/>
        </w:rPr>
        <w:t xml:space="preserve"> </w:t>
      </w:r>
      <w:r w:rsidRPr="00503FDB">
        <w:rPr>
          <w:rFonts w:ascii="Arial" w:hAnsi="Arial" w:cs="Arial"/>
          <w:color w:val="000000" w:themeColor="text1"/>
          <w:sz w:val="26"/>
          <w:szCs w:val="26"/>
        </w:rPr>
        <w:t xml:space="preserve">reducing 90% of </w:t>
      </w:r>
      <w:proofErr w:type="spellStart"/>
      <w:r w:rsidRPr="00503FDB">
        <w:rPr>
          <w:rFonts w:ascii="Arial" w:hAnsi="Arial" w:cs="Arial"/>
          <w:color w:val="000000" w:themeColor="text1"/>
          <w:sz w:val="26"/>
          <w:szCs w:val="26"/>
        </w:rPr>
        <w:t>SMiSing's</w:t>
      </w:r>
      <w:proofErr w:type="spellEnd"/>
      <w:r w:rsidRPr="00503FDB">
        <w:rPr>
          <w:rFonts w:ascii="Arial" w:hAnsi="Arial" w:cs="Arial"/>
          <w:color w:val="000000" w:themeColor="text1"/>
          <w:sz w:val="26"/>
          <w:szCs w:val="26"/>
        </w:rPr>
        <w:t xml:space="preserve"> phonetic text phishi</w:t>
      </w:r>
      <w:r w:rsidR="001F0764" w:rsidRPr="00503FDB">
        <w:rPr>
          <w:rFonts w:ascii="Arial" w:hAnsi="Arial" w:cs="Arial"/>
          <w:color w:val="000000" w:themeColor="text1"/>
          <w:sz w:val="26"/>
          <w:szCs w:val="26"/>
        </w:rPr>
        <w:t xml:space="preserve">ng by using an innovative pilot </w:t>
      </w:r>
      <w:r w:rsidRPr="00503FDB">
        <w:rPr>
          <w:rFonts w:ascii="Arial" w:hAnsi="Arial" w:cs="Arial"/>
          <w:color w:val="000000" w:themeColor="text1"/>
          <w:sz w:val="26"/>
          <w:szCs w:val="26"/>
        </w:rPr>
        <w:t>provided</w:t>
      </w:r>
    </w:p>
    <w:p w14:paraId="15A59C7A" w14:textId="77777777" w:rsidR="00835B32" w:rsidRPr="00503FDB" w:rsidRDefault="00835B32" w:rsidP="004639E1">
      <w:pPr>
        <w:wordWrap/>
        <w:spacing w:after="240" w:line="480" w:lineRule="auto"/>
        <w:rPr>
          <w:rFonts w:ascii="Arial" w:hAnsi="Arial" w:cs="Arial"/>
          <w:color w:val="000000" w:themeColor="text1"/>
          <w:sz w:val="26"/>
          <w:szCs w:val="26"/>
        </w:rPr>
      </w:pPr>
      <w:r w:rsidRPr="00503FDB">
        <w:rPr>
          <w:rFonts w:ascii="Arial" w:hAnsi="Arial" w:cs="Arial"/>
          <w:color w:val="000000" w:themeColor="text1"/>
          <w:sz w:val="26"/>
          <w:szCs w:val="26"/>
        </w:rPr>
        <w:t>• In 2018, more than 16,000 malicious Web sites were removed.</w:t>
      </w:r>
    </w:p>
    <w:p w14:paraId="370461B8" w14:textId="3F8B8989" w:rsidR="00835B32" w:rsidRPr="00503FDB" w:rsidRDefault="00835B32" w:rsidP="004639E1">
      <w:pPr>
        <w:wordWrap/>
        <w:spacing w:after="240" w:line="480" w:lineRule="auto"/>
        <w:rPr>
          <w:rFonts w:ascii="Arial" w:hAnsi="Arial" w:cs="Arial"/>
          <w:color w:val="000000" w:themeColor="text1"/>
          <w:sz w:val="26"/>
          <w:szCs w:val="26"/>
        </w:rPr>
      </w:pPr>
      <w:r w:rsidRPr="00503FDB">
        <w:rPr>
          <w:rFonts w:ascii="Arial" w:hAnsi="Arial" w:cs="Arial"/>
          <w:color w:val="000000" w:themeColor="text1"/>
          <w:sz w:val="26"/>
          <w:szCs w:val="26"/>
        </w:rPr>
        <w:t>• Use Transaction Monitoring to block suspicious transactions in real time.</w:t>
      </w:r>
      <w:r w:rsidR="001F0764" w:rsidRPr="00503FDB">
        <w:rPr>
          <w:rFonts w:ascii="Arial" w:hAnsi="Arial" w:cs="Arial"/>
          <w:color w:val="000000" w:themeColor="text1"/>
          <w:sz w:val="26"/>
          <w:szCs w:val="26"/>
        </w:rPr>
        <w:t xml:space="preserve"> </w:t>
      </w:r>
      <w:r w:rsidRPr="00503FDB">
        <w:rPr>
          <w:rFonts w:ascii="Arial" w:hAnsi="Arial" w:cs="Arial"/>
          <w:color w:val="000000" w:themeColor="text1"/>
          <w:sz w:val="26"/>
          <w:szCs w:val="26"/>
        </w:rPr>
        <w:t>(Collard, A., 2018)</w:t>
      </w:r>
    </w:p>
    <w:p w14:paraId="4D6E1B9B" w14:textId="77777777" w:rsidR="00A10047" w:rsidRPr="00503FDB" w:rsidRDefault="00A10047" w:rsidP="004639E1">
      <w:pPr>
        <w:wordWrap/>
        <w:spacing w:after="240" w:line="480" w:lineRule="auto"/>
        <w:rPr>
          <w:rFonts w:ascii="Arial" w:hAnsi="Arial" w:cs="Arial"/>
          <w:color w:val="000000" w:themeColor="text1"/>
          <w:sz w:val="26"/>
          <w:szCs w:val="26"/>
        </w:rPr>
      </w:pPr>
    </w:p>
    <w:p w14:paraId="62D07E70" w14:textId="299788E9" w:rsidR="004B4CE8" w:rsidRPr="00503FDB" w:rsidRDefault="003F161E" w:rsidP="004639E1">
      <w:pPr>
        <w:wordWrap/>
        <w:spacing w:after="240" w:line="480" w:lineRule="auto"/>
        <w:rPr>
          <w:rFonts w:ascii="Arial" w:hAnsi="Arial" w:cs="Arial"/>
          <w:b/>
          <w:color w:val="000000" w:themeColor="text1"/>
          <w:sz w:val="26"/>
          <w:szCs w:val="26"/>
        </w:rPr>
      </w:pPr>
      <w:r w:rsidRPr="00503FDB">
        <w:rPr>
          <w:rFonts w:ascii="Arial" w:hAnsi="Arial" w:cs="Arial"/>
          <w:b/>
          <w:color w:val="000000" w:themeColor="text1"/>
          <w:sz w:val="26"/>
          <w:szCs w:val="26"/>
        </w:rPr>
        <w:t xml:space="preserve">Chapter 4. </w:t>
      </w:r>
      <w:r w:rsidR="004B4CE8" w:rsidRPr="00503FDB">
        <w:rPr>
          <w:rFonts w:ascii="Arial" w:hAnsi="Arial" w:cs="Arial"/>
          <w:b/>
          <w:color w:val="000000" w:themeColor="text1"/>
          <w:sz w:val="26"/>
          <w:szCs w:val="26"/>
        </w:rPr>
        <w:t>Current Status of Response in South Korea</w:t>
      </w:r>
    </w:p>
    <w:p w14:paraId="3AC662FE" w14:textId="77777777" w:rsidR="00A10047" w:rsidRPr="00503FDB" w:rsidRDefault="00A10047" w:rsidP="004639E1">
      <w:pPr>
        <w:wordWrap/>
        <w:spacing w:after="240" w:line="480" w:lineRule="auto"/>
        <w:rPr>
          <w:rFonts w:ascii="Arial" w:hAnsi="Arial" w:cs="Arial"/>
          <w:color w:val="000000" w:themeColor="text1"/>
          <w:sz w:val="26"/>
          <w:szCs w:val="26"/>
        </w:rPr>
      </w:pPr>
      <w:r w:rsidRPr="00503FDB">
        <w:rPr>
          <w:rFonts w:ascii="Arial" w:hAnsi="Arial" w:cs="Arial"/>
          <w:color w:val="000000" w:themeColor="text1"/>
          <w:sz w:val="26"/>
          <w:szCs w:val="26"/>
        </w:rPr>
        <w:t xml:space="preserve">According to the 50-year history of e-government in South Korea, the history of e-government is related to technology, policy and legal systems, and e-government services. In other words, the emergence of new ICT technologies creates demand for new administrative services, and governments make policy and reform laws and institutions to meet this demand. As a result, new e-government services are built and provided. This e-government service changed the administrative environment, and when new ICT technology appeared again, the remodeling work of the old e-government system started </w:t>
      </w:r>
      <w:r w:rsidRPr="00503FDB">
        <w:rPr>
          <w:rFonts w:ascii="Arial" w:hAnsi="Arial" w:cs="Arial"/>
          <w:color w:val="000000" w:themeColor="text1"/>
          <w:sz w:val="26"/>
          <w:szCs w:val="26"/>
        </w:rPr>
        <w:lastRenderedPageBreak/>
        <w:t>and this cycle was continued and developed. (MOIS, 2017b)</w:t>
      </w:r>
    </w:p>
    <w:p w14:paraId="27C9DFDF" w14:textId="16014405" w:rsidR="004B4CE8" w:rsidRPr="00503FDB" w:rsidRDefault="004B4CE8" w:rsidP="004639E1">
      <w:pPr>
        <w:wordWrap/>
        <w:spacing w:after="240" w:line="480" w:lineRule="auto"/>
        <w:rPr>
          <w:rFonts w:ascii="Arial" w:hAnsi="Arial" w:cs="Arial"/>
          <w:b/>
          <w:color w:val="000000" w:themeColor="text1"/>
          <w:sz w:val="26"/>
          <w:szCs w:val="26"/>
        </w:rPr>
      </w:pPr>
      <w:r w:rsidRPr="00503FDB">
        <w:rPr>
          <w:rFonts w:ascii="Arial" w:hAnsi="Arial" w:cs="Arial"/>
          <w:b/>
          <w:color w:val="000000" w:themeColor="text1"/>
          <w:sz w:val="26"/>
          <w:szCs w:val="26"/>
        </w:rPr>
        <w:t>1. The current state of pan-governmental response in South Korea</w:t>
      </w:r>
    </w:p>
    <w:p w14:paraId="0E287FCE" w14:textId="298DF580" w:rsidR="0063736F" w:rsidRPr="00503FDB" w:rsidRDefault="00677E2D" w:rsidP="004639E1">
      <w:pPr>
        <w:wordWrap/>
        <w:spacing w:after="240" w:line="480" w:lineRule="auto"/>
        <w:rPr>
          <w:rFonts w:ascii="Arial" w:hAnsi="Arial" w:cs="Arial"/>
          <w:color w:val="000000" w:themeColor="text1"/>
          <w:sz w:val="26"/>
          <w:szCs w:val="26"/>
        </w:rPr>
      </w:pPr>
      <w:r w:rsidRPr="00503FDB">
        <w:rPr>
          <w:rFonts w:ascii="Arial" w:hAnsi="Arial" w:cs="Arial"/>
          <w:color w:val="000000" w:themeColor="text1"/>
          <w:sz w:val="26"/>
          <w:szCs w:val="26"/>
        </w:rPr>
        <w:t xml:space="preserve"> In 2001, the South Korean government enacted the "E-Government Act" for the first time in the world</w:t>
      </w:r>
      <w:r w:rsidR="00F75815" w:rsidRPr="00503FDB">
        <w:rPr>
          <w:rFonts w:ascii="Arial" w:hAnsi="Arial" w:cs="Arial"/>
          <w:color w:val="000000" w:themeColor="text1"/>
          <w:sz w:val="26"/>
          <w:szCs w:val="26"/>
        </w:rPr>
        <w:t xml:space="preserve"> </w:t>
      </w:r>
      <w:r w:rsidRPr="00503FDB">
        <w:rPr>
          <w:rFonts w:ascii="Arial" w:hAnsi="Arial" w:cs="Arial"/>
          <w:color w:val="000000" w:themeColor="text1"/>
          <w:sz w:val="26"/>
          <w:szCs w:val="26"/>
        </w:rPr>
        <w:t>and has been striving to innovate the electronic administration system to improve civil convenience and administrative efficiency.</w:t>
      </w:r>
      <w:r w:rsidR="00C65044" w:rsidRPr="00503FDB">
        <w:rPr>
          <w:rFonts w:ascii="Arial" w:hAnsi="Arial" w:cs="Arial"/>
          <w:color w:val="000000" w:themeColor="text1"/>
          <w:sz w:val="26"/>
          <w:szCs w:val="26"/>
        </w:rPr>
        <w:t xml:space="preserve"> </w:t>
      </w:r>
      <w:r w:rsidRPr="00503FDB">
        <w:rPr>
          <w:rFonts w:ascii="Arial" w:hAnsi="Arial" w:cs="Arial"/>
          <w:color w:val="000000" w:themeColor="text1"/>
          <w:sz w:val="26"/>
          <w:szCs w:val="26"/>
        </w:rPr>
        <w:t>As a result, it has been ranked No. 1 in the United Nations' e-government evaluation for the third consecutive year (2010, 2012</w:t>
      </w:r>
      <w:r w:rsidR="00DF5105" w:rsidRPr="00503FDB">
        <w:rPr>
          <w:rFonts w:ascii="Arial" w:hAnsi="Arial" w:cs="Arial"/>
          <w:color w:val="000000" w:themeColor="text1"/>
          <w:sz w:val="26"/>
          <w:szCs w:val="26"/>
        </w:rPr>
        <w:t xml:space="preserve"> and</w:t>
      </w:r>
      <w:r w:rsidRPr="00503FDB">
        <w:rPr>
          <w:rFonts w:ascii="Arial" w:hAnsi="Arial" w:cs="Arial"/>
          <w:color w:val="000000" w:themeColor="text1"/>
          <w:sz w:val="26"/>
          <w:szCs w:val="26"/>
        </w:rPr>
        <w:t xml:space="preserve"> 2014) and has been recognized globally by Korea's e-government and is leading the global e-government through export of e-government software. (Do, K. et al., 2018)</w:t>
      </w:r>
      <w:r w:rsidR="0063736F" w:rsidRPr="00503FDB">
        <w:rPr>
          <w:rFonts w:ascii="Arial" w:hAnsi="Arial" w:cs="Arial"/>
          <w:color w:val="000000" w:themeColor="text1"/>
          <w:sz w:val="26"/>
          <w:szCs w:val="26"/>
        </w:rPr>
        <w:t xml:space="preserve"> As the use of intelligent information technology including the Big Data and Internet of Things accelerated in 2016, </w:t>
      </w:r>
      <w:r w:rsidR="00842DC2" w:rsidRPr="00503FDB">
        <w:rPr>
          <w:rFonts w:ascii="Arial" w:hAnsi="Arial" w:cs="Arial"/>
          <w:color w:val="000000" w:themeColor="text1"/>
          <w:sz w:val="26"/>
          <w:szCs w:val="26"/>
        </w:rPr>
        <w:t>“</w:t>
      </w:r>
      <w:r w:rsidR="0063736F" w:rsidRPr="00503FDB">
        <w:rPr>
          <w:rFonts w:ascii="Arial" w:hAnsi="Arial" w:cs="Arial"/>
          <w:color w:val="000000" w:themeColor="text1"/>
          <w:sz w:val="26"/>
          <w:szCs w:val="26"/>
        </w:rPr>
        <w:t>E-government 2020 Master &amp; Action Pla</w:t>
      </w:r>
      <w:r w:rsidR="00842DC2" w:rsidRPr="00503FDB">
        <w:rPr>
          <w:rFonts w:ascii="Arial" w:hAnsi="Arial" w:cs="Arial"/>
          <w:color w:val="000000" w:themeColor="text1"/>
          <w:sz w:val="26"/>
          <w:szCs w:val="26"/>
        </w:rPr>
        <w:t>n”</w:t>
      </w:r>
      <w:r w:rsidR="0063736F" w:rsidRPr="00503FDB">
        <w:rPr>
          <w:rFonts w:ascii="Arial" w:hAnsi="Arial" w:cs="Arial"/>
          <w:color w:val="000000" w:themeColor="text1"/>
          <w:sz w:val="26"/>
          <w:szCs w:val="26"/>
        </w:rPr>
        <w:t xml:space="preserve"> was established by the need of new e-government strategy.</w:t>
      </w:r>
      <w:r w:rsidR="00842DC2" w:rsidRPr="00503FDB">
        <w:rPr>
          <w:rFonts w:ascii="Arial" w:hAnsi="Arial" w:cs="Arial"/>
          <w:color w:val="000000" w:themeColor="text1"/>
          <w:sz w:val="26"/>
          <w:szCs w:val="26"/>
        </w:rPr>
        <w:t xml:space="preserve"> (NIA, 2018b)  </w:t>
      </w:r>
      <w:r w:rsidR="0063736F" w:rsidRPr="00503FDB">
        <w:rPr>
          <w:rFonts w:ascii="Arial" w:hAnsi="Arial" w:cs="Arial"/>
          <w:color w:val="000000" w:themeColor="text1"/>
          <w:sz w:val="26"/>
          <w:szCs w:val="26"/>
        </w:rPr>
        <w:t xml:space="preserve"> </w:t>
      </w:r>
    </w:p>
    <w:p w14:paraId="4BC4DF55" w14:textId="46BA8046" w:rsidR="00C65044" w:rsidRPr="00503FDB" w:rsidRDefault="00677E2D" w:rsidP="004639E1">
      <w:pPr>
        <w:wordWrap/>
        <w:spacing w:after="240" w:line="480" w:lineRule="auto"/>
        <w:rPr>
          <w:rFonts w:ascii="Arial" w:hAnsi="Arial" w:cs="Arial"/>
          <w:color w:val="000000" w:themeColor="text1"/>
          <w:sz w:val="26"/>
          <w:szCs w:val="26"/>
        </w:rPr>
      </w:pPr>
      <w:r w:rsidRPr="00503FDB">
        <w:rPr>
          <w:rFonts w:ascii="Arial" w:hAnsi="Arial" w:cs="Arial"/>
          <w:color w:val="000000" w:themeColor="text1"/>
          <w:sz w:val="26"/>
          <w:szCs w:val="26"/>
        </w:rPr>
        <w:t xml:space="preserve">In 2017, </w:t>
      </w:r>
      <w:r w:rsidR="00842DC2" w:rsidRPr="00503FDB">
        <w:rPr>
          <w:rFonts w:ascii="Arial" w:hAnsi="Arial" w:cs="Arial"/>
          <w:color w:val="000000" w:themeColor="text1"/>
          <w:sz w:val="26"/>
          <w:szCs w:val="26"/>
        </w:rPr>
        <w:t xml:space="preserve">the “Basic Plan for Intelligent Government” </w:t>
      </w:r>
      <w:r w:rsidRPr="00503FDB">
        <w:rPr>
          <w:rFonts w:ascii="Arial" w:hAnsi="Arial" w:cs="Arial"/>
          <w:color w:val="000000" w:themeColor="text1"/>
          <w:sz w:val="26"/>
          <w:szCs w:val="26"/>
        </w:rPr>
        <w:t xml:space="preserve">have </w:t>
      </w:r>
      <w:r w:rsidR="00842DC2" w:rsidRPr="00503FDB">
        <w:rPr>
          <w:rFonts w:ascii="Arial" w:hAnsi="Arial" w:cs="Arial"/>
          <w:color w:val="000000" w:themeColor="text1"/>
          <w:sz w:val="26"/>
          <w:szCs w:val="26"/>
        </w:rPr>
        <w:t xml:space="preserve">been </w:t>
      </w:r>
      <w:r w:rsidRPr="00503FDB">
        <w:rPr>
          <w:rFonts w:ascii="Arial" w:hAnsi="Arial" w:cs="Arial"/>
          <w:color w:val="000000" w:themeColor="text1"/>
          <w:sz w:val="26"/>
          <w:szCs w:val="26"/>
        </w:rPr>
        <w:t>introduced to combine new technologies such as artificial intelligence and digital data to enhance the rationality and efficiency of administration and provide customized services to the public.</w:t>
      </w:r>
      <w:r w:rsidR="00C65044" w:rsidRPr="00503FDB">
        <w:rPr>
          <w:rFonts w:ascii="Arial" w:hAnsi="Arial" w:cs="Arial"/>
          <w:color w:val="000000" w:themeColor="text1"/>
          <w:sz w:val="26"/>
          <w:szCs w:val="26"/>
        </w:rPr>
        <w:t xml:space="preserve"> (MOIS, 2017) </w:t>
      </w:r>
    </w:p>
    <w:p w14:paraId="5AD9524D" w14:textId="73AA46CD" w:rsidR="005B042B" w:rsidRPr="00503FDB" w:rsidRDefault="00842DC2" w:rsidP="004639E1">
      <w:pPr>
        <w:wordWrap/>
        <w:spacing w:after="240" w:line="480" w:lineRule="auto"/>
        <w:rPr>
          <w:rFonts w:ascii="Arial" w:hAnsi="Arial" w:cs="Arial"/>
          <w:color w:val="000000" w:themeColor="text1"/>
          <w:sz w:val="26"/>
          <w:szCs w:val="26"/>
        </w:rPr>
      </w:pPr>
      <w:r w:rsidRPr="00503FDB">
        <w:rPr>
          <w:rFonts w:ascii="Arial" w:hAnsi="Arial" w:cs="Arial"/>
          <w:color w:val="000000" w:themeColor="text1"/>
          <w:sz w:val="26"/>
          <w:szCs w:val="26"/>
        </w:rPr>
        <w:t>As the use of intelligent information technologies such as Big Data and Internet of Things accelerated in 2016, , “E-government 2020 Master &amp; Action Plan” plan were established in accordance with the necessity of a new e-government strategy.</w:t>
      </w:r>
      <w:r w:rsidR="001F0764" w:rsidRPr="00503FDB">
        <w:rPr>
          <w:rFonts w:ascii="Arial" w:hAnsi="Arial" w:cs="Arial"/>
          <w:color w:val="000000" w:themeColor="text1"/>
          <w:sz w:val="26"/>
          <w:szCs w:val="26"/>
        </w:rPr>
        <w:t xml:space="preserve"> </w:t>
      </w:r>
      <w:r w:rsidRPr="00503FDB">
        <w:rPr>
          <w:rFonts w:ascii="Arial" w:hAnsi="Arial" w:cs="Arial"/>
          <w:color w:val="000000" w:themeColor="text1"/>
          <w:sz w:val="26"/>
          <w:szCs w:val="26"/>
        </w:rPr>
        <w:t>In addition, in 2017, “Action plan for Intelligent Government“</w:t>
      </w:r>
      <w:r w:rsidR="001F0764" w:rsidRPr="00503FDB">
        <w:rPr>
          <w:rFonts w:ascii="Arial" w:hAnsi="Arial" w:cs="Arial"/>
          <w:color w:val="000000" w:themeColor="text1"/>
          <w:sz w:val="26"/>
          <w:szCs w:val="26"/>
        </w:rPr>
        <w:t>. It</w:t>
      </w:r>
      <w:r w:rsidRPr="00503FDB">
        <w:rPr>
          <w:rFonts w:ascii="Arial" w:hAnsi="Arial" w:cs="Arial"/>
          <w:color w:val="000000" w:themeColor="text1"/>
          <w:sz w:val="26"/>
          <w:szCs w:val="26"/>
        </w:rPr>
        <w:t xml:space="preserve"> was </w:t>
      </w:r>
      <w:r w:rsidRPr="00503FDB">
        <w:rPr>
          <w:rFonts w:ascii="Arial" w:hAnsi="Arial" w:cs="Arial"/>
          <w:color w:val="000000" w:themeColor="text1"/>
          <w:sz w:val="26"/>
          <w:szCs w:val="26"/>
        </w:rPr>
        <w:lastRenderedPageBreak/>
        <w:t>established to combine new technologies such as artificial intelligence and digital data to enhance the rationality and efficiency of administration and to provide customized services to the public. (MOIS, 2017</w:t>
      </w:r>
      <w:r w:rsidR="004147D8" w:rsidRPr="00503FDB">
        <w:rPr>
          <w:rFonts w:ascii="Arial" w:hAnsi="Arial" w:cs="Arial"/>
          <w:color w:val="000000" w:themeColor="text1"/>
          <w:sz w:val="26"/>
          <w:szCs w:val="26"/>
        </w:rPr>
        <w:t>a</w:t>
      </w:r>
      <w:r w:rsidRPr="00503FDB">
        <w:rPr>
          <w:rFonts w:ascii="Arial" w:hAnsi="Arial" w:cs="Arial"/>
          <w:color w:val="000000" w:themeColor="text1"/>
          <w:sz w:val="26"/>
          <w:szCs w:val="26"/>
        </w:rPr>
        <w:t>)</w:t>
      </w:r>
    </w:p>
    <w:p w14:paraId="4DC809DF" w14:textId="4AE556D1" w:rsidR="00DE10FE" w:rsidRPr="00503FDB" w:rsidRDefault="004B4CE8" w:rsidP="004639E1">
      <w:pPr>
        <w:wordWrap/>
        <w:spacing w:after="240" w:line="480" w:lineRule="auto"/>
        <w:ind w:firstLineChars="50" w:firstLine="130"/>
        <w:rPr>
          <w:rFonts w:ascii="Arial" w:hAnsi="Arial" w:cs="Arial"/>
          <w:color w:val="000000" w:themeColor="text1"/>
          <w:sz w:val="26"/>
          <w:szCs w:val="26"/>
        </w:rPr>
      </w:pPr>
      <w:r w:rsidRPr="00503FDB">
        <w:rPr>
          <w:rFonts w:ascii="Arial" w:hAnsi="Arial" w:cs="Arial"/>
          <w:color w:val="000000" w:themeColor="text1"/>
          <w:sz w:val="26"/>
          <w:szCs w:val="26"/>
        </w:rPr>
        <w:t xml:space="preserve">1) </w:t>
      </w:r>
      <w:r w:rsidR="00DE10FE" w:rsidRPr="00503FDB">
        <w:rPr>
          <w:rFonts w:ascii="Arial" w:hAnsi="Arial" w:cs="Arial"/>
          <w:color w:val="000000" w:themeColor="text1"/>
          <w:sz w:val="26"/>
          <w:szCs w:val="26"/>
        </w:rPr>
        <w:t xml:space="preserve">Strategy of the “Action plan for Intelligent Government“ </w:t>
      </w:r>
    </w:p>
    <w:p w14:paraId="25604F98" w14:textId="0A79580B" w:rsidR="004738A2" w:rsidRPr="00503FDB" w:rsidRDefault="004738A2" w:rsidP="004639E1">
      <w:pPr>
        <w:wordWrap/>
        <w:spacing w:after="240" w:line="480" w:lineRule="auto"/>
        <w:rPr>
          <w:rFonts w:ascii="Arial" w:hAnsi="Arial" w:cs="Arial"/>
          <w:color w:val="000000" w:themeColor="text1"/>
          <w:sz w:val="26"/>
          <w:szCs w:val="26"/>
        </w:rPr>
      </w:pPr>
      <w:r w:rsidRPr="00503FDB">
        <w:rPr>
          <w:rFonts w:ascii="Arial" w:hAnsi="Arial" w:cs="Arial"/>
          <w:color w:val="000000" w:themeColor="text1"/>
          <w:sz w:val="26"/>
          <w:szCs w:val="26"/>
        </w:rPr>
        <w:t>The South Korean government has a vision that the intelligent government should use the intelligent information technology to optimize the government services based on the people, innovate the way of working on its own, and share the information of the state administration with the people to create a safe and comfortable society. I have. The following four goals have been set to promote the vision. (MOIS, 2017</w:t>
      </w:r>
      <w:r w:rsidR="004147D8" w:rsidRPr="00503FDB">
        <w:rPr>
          <w:rFonts w:ascii="Arial" w:hAnsi="Arial" w:cs="Arial"/>
          <w:color w:val="000000" w:themeColor="text1"/>
          <w:sz w:val="26"/>
          <w:szCs w:val="26"/>
        </w:rPr>
        <w:t>a</w:t>
      </w:r>
      <w:r w:rsidRPr="00503FDB">
        <w:rPr>
          <w:rFonts w:ascii="Arial" w:hAnsi="Arial" w:cs="Arial"/>
          <w:color w:val="000000" w:themeColor="text1"/>
          <w:sz w:val="26"/>
          <w:szCs w:val="26"/>
        </w:rPr>
        <w:t>)</w:t>
      </w:r>
    </w:p>
    <w:p w14:paraId="566A4C00" w14:textId="67839368" w:rsidR="008D105C" w:rsidRPr="00503FDB" w:rsidRDefault="004B4CE8" w:rsidP="004639E1">
      <w:pPr>
        <w:wordWrap/>
        <w:spacing w:after="240" w:line="480" w:lineRule="auto"/>
        <w:rPr>
          <w:rFonts w:ascii="Arial" w:hAnsi="Arial" w:cs="Arial"/>
          <w:color w:val="000000" w:themeColor="text1"/>
          <w:sz w:val="26"/>
          <w:szCs w:val="26"/>
        </w:rPr>
      </w:pPr>
      <w:r w:rsidRPr="00503FDB">
        <w:rPr>
          <w:rFonts w:ascii="Arial" w:hAnsi="Arial" w:cs="Arial"/>
          <w:color w:val="000000" w:themeColor="text1"/>
          <w:sz w:val="26"/>
          <w:szCs w:val="26"/>
        </w:rPr>
        <w:t xml:space="preserve">• </w:t>
      </w:r>
      <w:r w:rsidR="008D105C" w:rsidRPr="00503FDB">
        <w:rPr>
          <w:rFonts w:ascii="Arial" w:hAnsi="Arial" w:cs="Arial"/>
          <w:color w:val="000000" w:themeColor="text1"/>
          <w:sz w:val="26"/>
          <w:szCs w:val="26"/>
        </w:rPr>
        <w:t>Government minded with intelligent and customized services</w:t>
      </w:r>
      <w:r w:rsidR="00146E33" w:rsidRPr="00503FDB">
        <w:rPr>
          <w:rFonts w:ascii="Arial" w:hAnsi="Arial" w:cs="Arial"/>
          <w:color w:val="000000" w:themeColor="text1"/>
          <w:sz w:val="26"/>
          <w:szCs w:val="26"/>
        </w:rPr>
        <w:t xml:space="preserve"> (</w:t>
      </w:r>
      <w:r w:rsidR="004147D8" w:rsidRPr="00503FDB">
        <w:rPr>
          <w:rFonts w:ascii="Arial" w:hAnsi="Arial" w:cs="Arial"/>
          <w:color w:val="000000" w:themeColor="text1"/>
          <w:sz w:val="26"/>
          <w:szCs w:val="26"/>
        </w:rPr>
        <w:t>“</w:t>
      </w:r>
      <w:r w:rsidR="00146E33" w:rsidRPr="00503FDB">
        <w:rPr>
          <w:rFonts w:ascii="Arial" w:hAnsi="Arial" w:cs="Arial"/>
          <w:color w:val="000000" w:themeColor="text1"/>
          <w:sz w:val="26"/>
          <w:szCs w:val="26"/>
        </w:rPr>
        <w:t>Wonderful Mind-Caring Gov.</w:t>
      </w:r>
      <w:r w:rsidR="004147D8" w:rsidRPr="00503FDB">
        <w:rPr>
          <w:rFonts w:ascii="Arial" w:hAnsi="Arial" w:cs="Arial"/>
          <w:color w:val="000000" w:themeColor="text1"/>
          <w:sz w:val="26"/>
          <w:szCs w:val="26"/>
        </w:rPr>
        <w:t>”</w:t>
      </w:r>
      <w:r w:rsidR="00146E33" w:rsidRPr="00503FDB">
        <w:rPr>
          <w:rFonts w:ascii="Arial" w:hAnsi="Arial" w:cs="Arial"/>
          <w:color w:val="000000" w:themeColor="text1"/>
          <w:sz w:val="26"/>
          <w:szCs w:val="26"/>
        </w:rPr>
        <w:t>)</w:t>
      </w:r>
    </w:p>
    <w:p w14:paraId="46F26D5F" w14:textId="793E1B64" w:rsidR="008D105C" w:rsidRPr="00503FDB" w:rsidRDefault="004B4CE8" w:rsidP="004639E1">
      <w:pPr>
        <w:wordWrap/>
        <w:spacing w:after="240" w:line="480" w:lineRule="auto"/>
        <w:rPr>
          <w:rFonts w:ascii="Arial" w:hAnsi="Arial" w:cs="Arial"/>
          <w:color w:val="000000" w:themeColor="text1"/>
          <w:sz w:val="26"/>
          <w:szCs w:val="26"/>
        </w:rPr>
      </w:pPr>
      <w:r w:rsidRPr="00503FDB">
        <w:rPr>
          <w:rFonts w:ascii="Arial" w:hAnsi="Arial" w:cs="Arial"/>
          <w:color w:val="000000" w:themeColor="text1"/>
          <w:sz w:val="26"/>
          <w:szCs w:val="26"/>
        </w:rPr>
        <w:t>•</w:t>
      </w:r>
      <w:r w:rsidR="008D105C" w:rsidRPr="00503FDB">
        <w:rPr>
          <w:rFonts w:ascii="Arial" w:hAnsi="Arial" w:cs="Arial"/>
          <w:color w:val="000000" w:themeColor="text1"/>
          <w:sz w:val="26"/>
          <w:szCs w:val="26"/>
        </w:rPr>
        <w:t xml:space="preserve"> Government to solve problems in advance through artificial intelligence-based administrative system</w:t>
      </w:r>
      <w:r w:rsidR="00146E33" w:rsidRPr="00503FDB">
        <w:rPr>
          <w:rFonts w:ascii="Arial" w:hAnsi="Arial" w:cs="Arial"/>
          <w:color w:val="000000" w:themeColor="text1"/>
          <w:sz w:val="26"/>
          <w:szCs w:val="26"/>
        </w:rPr>
        <w:t xml:space="preserve"> (</w:t>
      </w:r>
      <w:r w:rsidR="004147D8" w:rsidRPr="00503FDB">
        <w:rPr>
          <w:rFonts w:ascii="Arial" w:hAnsi="Arial" w:cs="Arial"/>
          <w:color w:val="000000" w:themeColor="text1"/>
          <w:sz w:val="26"/>
          <w:szCs w:val="26"/>
        </w:rPr>
        <w:t>“</w:t>
      </w:r>
      <w:r w:rsidR="00146E33" w:rsidRPr="00503FDB">
        <w:rPr>
          <w:rFonts w:ascii="Arial" w:hAnsi="Arial" w:cs="Arial"/>
          <w:color w:val="000000" w:themeColor="text1"/>
          <w:sz w:val="26"/>
          <w:szCs w:val="26"/>
        </w:rPr>
        <w:t>Innovative Problem-Solving Gov.</w:t>
      </w:r>
      <w:r w:rsidR="004147D8" w:rsidRPr="00503FDB">
        <w:rPr>
          <w:rFonts w:ascii="Arial" w:hAnsi="Arial" w:cs="Arial"/>
          <w:color w:val="000000" w:themeColor="text1"/>
          <w:sz w:val="26"/>
          <w:szCs w:val="26"/>
        </w:rPr>
        <w:t>”</w:t>
      </w:r>
      <w:r w:rsidR="00146E33" w:rsidRPr="00503FDB">
        <w:rPr>
          <w:rFonts w:ascii="Arial" w:hAnsi="Arial" w:cs="Arial"/>
          <w:color w:val="000000" w:themeColor="text1"/>
          <w:sz w:val="26"/>
          <w:szCs w:val="26"/>
        </w:rPr>
        <w:t>)</w:t>
      </w:r>
    </w:p>
    <w:p w14:paraId="5D5AB964" w14:textId="4A1B8C89" w:rsidR="008D105C" w:rsidRPr="00503FDB" w:rsidRDefault="004B4CE8" w:rsidP="004639E1">
      <w:pPr>
        <w:wordWrap/>
        <w:spacing w:after="240" w:line="480" w:lineRule="auto"/>
        <w:rPr>
          <w:rFonts w:ascii="Arial" w:hAnsi="Arial" w:cs="Arial"/>
          <w:color w:val="000000" w:themeColor="text1"/>
          <w:sz w:val="26"/>
          <w:szCs w:val="26"/>
        </w:rPr>
      </w:pPr>
      <w:r w:rsidRPr="00503FDB">
        <w:rPr>
          <w:rFonts w:ascii="Arial" w:hAnsi="Arial" w:cs="Arial"/>
          <w:color w:val="000000" w:themeColor="text1"/>
          <w:sz w:val="26"/>
          <w:szCs w:val="26"/>
        </w:rPr>
        <w:t>•</w:t>
      </w:r>
      <w:r w:rsidR="008B618A" w:rsidRPr="00503FDB">
        <w:rPr>
          <w:rFonts w:ascii="Arial" w:hAnsi="Arial" w:cs="Arial"/>
          <w:color w:val="000000" w:themeColor="text1"/>
          <w:sz w:val="26"/>
          <w:szCs w:val="26"/>
        </w:rPr>
        <w:t xml:space="preserve"> G</w:t>
      </w:r>
      <w:r w:rsidR="008D105C" w:rsidRPr="00503FDB">
        <w:rPr>
          <w:rFonts w:ascii="Arial" w:hAnsi="Arial" w:cs="Arial"/>
          <w:color w:val="000000" w:themeColor="text1"/>
          <w:sz w:val="26"/>
          <w:szCs w:val="26"/>
        </w:rPr>
        <w:t xml:space="preserve">overnment </w:t>
      </w:r>
      <w:r w:rsidR="000D7B5B" w:rsidRPr="00503FDB">
        <w:rPr>
          <w:rFonts w:ascii="Arial" w:hAnsi="Arial" w:cs="Arial"/>
          <w:color w:val="000000" w:themeColor="text1"/>
          <w:sz w:val="26"/>
          <w:szCs w:val="26"/>
        </w:rPr>
        <w:t>to</w:t>
      </w:r>
      <w:r w:rsidR="008D105C" w:rsidRPr="00503FDB">
        <w:rPr>
          <w:rFonts w:ascii="Arial" w:hAnsi="Arial" w:cs="Arial"/>
          <w:color w:val="000000" w:themeColor="text1"/>
          <w:sz w:val="26"/>
          <w:szCs w:val="26"/>
        </w:rPr>
        <w:t xml:space="preserve"> share new economic and social values with the people based on </w:t>
      </w:r>
      <w:r w:rsidR="000D7B5B" w:rsidRPr="00503FDB">
        <w:rPr>
          <w:rFonts w:ascii="Arial" w:hAnsi="Arial" w:cs="Arial"/>
          <w:color w:val="000000" w:themeColor="text1"/>
          <w:sz w:val="26"/>
          <w:szCs w:val="26"/>
        </w:rPr>
        <w:t>P</w:t>
      </w:r>
      <w:r w:rsidR="008D105C" w:rsidRPr="00503FDB">
        <w:rPr>
          <w:rFonts w:ascii="Arial" w:hAnsi="Arial" w:cs="Arial"/>
          <w:color w:val="000000" w:themeColor="text1"/>
          <w:sz w:val="26"/>
          <w:szCs w:val="26"/>
        </w:rPr>
        <w:t>latform</w:t>
      </w:r>
      <w:r w:rsidR="00146E33" w:rsidRPr="00503FDB">
        <w:rPr>
          <w:rFonts w:ascii="Arial" w:hAnsi="Arial" w:cs="Arial"/>
          <w:color w:val="000000" w:themeColor="text1"/>
          <w:sz w:val="26"/>
          <w:szCs w:val="26"/>
        </w:rPr>
        <w:t xml:space="preserve"> (</w:t>
      </w:r>
      <w:r w:rsidR="004147D8" w:rsidRPr="00503FDB">
        <w:rPr>
          <w:rFonts w:ascii="Arial" w:hAnsi="Arial" w:cs="Arial"/>
          <w:color w:val="000000" w:themeColor="text1"/>
          <w:sz w:val="26"/>
          <w:szCs w:val="26"/>
        </w:rPr>
        <w:t>“</w:t>
      </w:r>
      <w:r w:rsidR="00146E33" w:rsidRPr="00503FDB">
        <w:rPr>
          <w:rFonts w:ascii="Arial" w:hAnsi="Arial" w:cs="Arial"/>
          <w:color w:val="000000" w:themeColor="text1"/>
          <w:sz w:val="26"/>
          <w:szCs w:val="26"/>
        </w:rPr>
        <w:t>Sustainable Valu</w:t>
      </w:r>
      <w:r w:rsidR="004147D8" w:rsidRPr="00503FDB">
        <w:rPr>
          <w:rFonts w:ascii="Arial" w:hAnsi="Arial" w:cs="Arial"/>
          <w:color w:val="000000" w:themeColor="text1"/>
          <w:sz w:val="26"/>
          <w:szCs w:val="26"/>
        </w:rPr>
        <w:t>e</w:t>
      </w:r>
      <w:r w:rsidR="00146E33" w:rsidRPr="00503FDB">
        <w:rPr>
          <w:rFonts w:ascii="Arial" w:hAnsi="Arial" w:cs="Arial"/>
          <w:color w:val="000000" w:themeColor="text1"/>
          <w:sz w:val="26"/>
          <w:szCs w:val="26"/>
        </w:rPr>
        <w:t>-Sharing Gov.</w:t>
      </w:r>
      <w:r w:rsidR="004147D8" w:rsidRPr="00503FDB">
        <w:rPr>
          <w:rFonts w:ascii="Arial" w:hAnsi="Arial" w:cs="Arial"/>
          <w:color w:val="000000" w:themeColor="text1"/>
          <w:sz w:val="26"/>
          <w:szCs w:val="26"/>
        </w:rPr>
        <w:t>”</w:t>
      </w:r>
      <w:r w:rsidR="00146E33" w:rsidRPr="00503FDB">
        <w:rPr>
          <w:rFonts w:ascii="Arial" w:hAnsi="Arial" w:cs="Arial"/>
          <w:color w:val="000000" w:themeColor="text1"/>
          <w:sz w:val="26"/>
          <w:szCs w:val="26"/>
        </w:rPr>
        <w:t>)</w:t>
      </w:r>
    </w:p>
    <w:p w14:paraId="52657699" w14:textId="6522F5C8" w:rsidR="004738A2" w:rsidRPr="00503FDB" w:rsidRDefault="004B4CE8" w:rsidP="004639E1">
      <w:pPr>
        <w:wordWrap/>
        <w:spacing w:after="240" w:line="480" w:lineRule="auto"/>
        <w:rPr>
          <w:rFonts w:ascii="Arial" w:hAnsi="Arial" w:cs="Arial"/>
          <w:color w:val="000000" w:themeColor="text1"/>
          <w:sz w:val="26"/>
          <w:szCs w:val="26"/>
        </w:rPr>
      </w:pPr>
      <w:r w:rsidRPr="00503FDB">
        <w:rPr>
          <w:rFonts w:ascii="Arial" w:hAnsi="Arial" w:cs="Arial"/>
          <w:color w:val="000000" w:themeColor="text1"/>
          <w:sz w:val="26"/>
          <w:szCs w:val="26"/>
        </w:rPr>
        <w:t>•</w:t>
      </w:r>
      <w:r w:rsidR="008D105C" w:rsidRPr="00503FDB">
        <w:rPr>
          <w:rFonts w:ascii="Arial" w:hAnsi="Arial" w:cs="Arial"/>
          <w:color w:val="000000" w:themeColor="text1"/>
          <w:sz w:val="26"/>
          <w:szCs w:val="26"/>
        </w:rPr>
        <w:t xml:space="preserve"> Government to ensure safety by utilizing advanced technology to prevent risks and respond promptly</w:t>
      </w:r>
      <w:r w:rsidR="00146E33" w:rsidRPr="00503FDB">
        <w:rPr>
          <w:rFonts w:ascii="Arial" w:hAnsi="Arial" w:cs="Arial"/>
          <w:color w:val="000000" w:themeColor="text1"/>
          <w:sz w:val="26"/>
          <w:szCs w:val="26"/>
        </w:rPr>
        <w:t xml:space="preserve"> (</w:t>
      </w:r>
      <w:r w:rsidR="004147D8" w:rsidRPr="00503FDB">
        <w:rPr>
          <w:rFonts w:ascii="Arial" w:hAnsi="Arial" w:cs="Arial"/>
          <w:color w:val="000000" w:themeColor="text1"/>
          <w:sz w:val="26"/>
          <w:szCs w:val="26"/>
        </w:rPr>
        <w:t>“</w:t>
      </w:r>
      <w:r w:rsidR="00146E33" w:rsidRPr="00503FDB">
        <w:rPr>
          <w:rFonts w:ascii="Arial" w:hAnsi="Arial" w:cs="Arial"/>
          <w:color w:val="000000" w:themeColor="text1"/>
          <w:sz w:val="26"/>
          <w:szCs w:val="26"/>
        </w:rPr>
        <w:t>Enhanced Safety-Keeping Gov.</w:t>
      </w:r>
      <w:r w:rsidR="004147D8" w:rsidRPr="00503FDB">
        <w:rPr>
          <w:rFonts w:ascii="Arial" w:hAnsi="Arial" w:cs="Arial"/>
          <w:color w:val="000000" w:themeColor="text1"/>
          <w:sz w:val="26"/>
          <w:szCs w:val="26"/>
        </w:rPr>
        <w:t>”</w:t>
      </w:r>
      <w:r w:rsidR="00146E33" w:rsidRPr="00503FDB">
        <w:rPr>
          <w:rFonts w:ascii="Arial" w:hAnsi="Arial" w:cs="Arial"/>
          <w:color w:val="000000" w:themeColor="text1"/>
          <w:sz w:val="26"/>
          <w:szCs w:val="26"/>
        </w:rPr>
        <w:t>) (MOIS, 2017</w:t>
      </w:r>
      <w:r w:rsidR="004147D8" w:rsidRPr="00503FDB">
        <w:rPr>
          <w:rFonts w:ascii="Arial" w:hAnsi="Arial" w:cs="Arial"/>
          <w:color w:val="000000" w:themeColor="text1"/>
          <w:sz w:val="26"/>
          <w:szCs w:val="26"/>
        </w:rPr>
        <w:t>a</w:t>
      </w:r>
      <w:r w:rsidR="00146E33" w:rsidRPr="00503FDB">
        <w:rPr>
          <w:rFonts w:ascii="Arial" w:hAnsi="Arial" w:cs="Arial"/>
          <w:color w:val="000000" w:themeColor="text1"/>
          <w:sz w:val="26"/>
          <w:szCs w:val="26"/>
        </w:rPr>
        <w:t>)</w:t>
      </w:r>
      <w:r w:rsidR="00160BB4" w:rsidRPr="00503FDB">
        <w:rPr>
          <w:rFonts w:ascii="Arial" w:hAnsi="Arial" w:cs="Arial"/>
          <w:color w:val="000000" w:themeColor="text1"/>
          <w:sz w:val="26"/>
          <w:szCs w:val="26"/>
        </w:rPr>
        <w:t xml:space="preserve"> </w:t>
      </w:r>
    </w:p>
    <w:p w14:paraId="46DF355E" w14:textId="093BE1A9" w:rsidR="00160BB4" w:rsidRPr="00503FDB" w:rsidRDefault="004B4CE8" w:rsidP="004639E1">
      <w:pPr>
        <w:pStyle w:val="a9"/>
        <w:wordWrap/>
        <w:spacing w:after="240" w:line="480" w:lineRule="auto"/>
        <w:ind w:leftChars="0" w:left="0" w:firstLineChars="100" w:firstLine="260"/>
        <w:rPr>
          <w:rFonts w:ascii="Arial" w:hAnsi="Arial" w:cs="Arial"/>
          <w:color w:val="000000" w:themeColor="text1"/>
          <w:sz w:val="26"/>
          <w:szCs w:val="26"/>
        </w:rPr>
      </w:pPr>
      <w:r w:rsidRPr="00503FDB">
        <w:rPr>
          <w:rFonts w:ascii="Arial" w:hAnsi="Arial" w:cs="Arial"/>
          <w:color w:val="000000" w:themeColor="text1"/>
          <w:sz w:val="26"/>
          <w:szCs w:val="26"/>
        </w:rPr>
        <w:t xml:space="preserve">(1) </w:t>
      </w:r>
      <w:r w:rsidR="00952153" w:rsidRPr="00503FDB">
        <w:rPr>
          <w:rFonts w:ascii="Arial" w:hAnsi="Arial" w:cs="Arial"/>
          <w:color w:val="000000" w:themeColor="text1"/>
          <w:sz w:val="26"/>
          <w:szCs w:val="26"/>
        </w:rPr>
        <w:t>“</w:t>
      </w:r>
      <w:r w:rsidR="00160BB4" w:rsidRPr="00503FDB">
        <w:rPr>
          <w:rFonts w:ascii="Arial" w:hAnsi="Arial" w:cs="Arial"/>
          <w:color w:val="000000" w:themeColor="text1"/>
          <w:sz w:val="26"/>
          <w:szCs w:val="26"/>
        </w:rPr>
        <w:t>Wonderful Mind-Caring Government</w:t>
      </w:r>
      <w:r w:rsidR="00952153" w:rsidRPr="00503FDB">
        <w:rPr>
          <w:rFonts w:ascii="Arial" w:hAnsi="Arial" w:cs="Arial"/>
          <w:color w:val="000000" w:themeColor="text1"/>
          <w:sz w:val="26"/>
          <w:szCs w:val="26"/>
        </w:rPr>
        <w:t>”</w:t>
      </w:r>
    </w:p>
    <w:p w14:paraId="532583DD" w14:textId="5F418DDE" w:rsidR="00AD7016" w:rsidRPr="00503FDB" w:rsidRDefault="00AD7016" w:rsidP="004639E1">
      <w:pPr>
        <w:wordWrap/>
        <w:spacing w:after="240" w:line="480" w:lineRule="auto"/>
        <w:rPr>
          <w:rFonts w:ascii="Arial" w:hAnsi="Arial" w:cs="Arial"/>
          <w:color w:val="000000" w:themeColor="text1"/>
          <w:sz w:val="26"/>
          <w:szCs w:val="26"/>
        </w:rPr>
      </w:pPr>
      <w:r w:rsidRPr="00503FDB">
        <w:rPr>
          <w:rFonts w:ascii="Arial" w:hAnsi="Arial" w:cs="Arial"/>
          <w:color w:val="000000" w:themeColor="text1"/>
          <w:sz w:val="26"/>
          <w:szCs w:val="26"/>
        </w:rPr>
        <w:lastRenderedPageBreak/>
        <w:t xml:space="preserve">It is to provide a warm service to look after the difficulties of the people first and to look after them so that all citizens can enjoy without discrimination. It keeps track of individual situation and service history, provides secretarial service tailored to individual, and resolves complaints quickly. This will help improve social participation and quality of life and resolve various gaps. </w:t>
      </w:r>
      <w:r w:rsidR="001E1AFE" w:rsidRPr="00503FDB">
        <w:rPr>
          <w:rFonts w:ascii="Arial" w:hAnsi="Arial" w:cs="Arial"/>
          <w:color w:val="000000" w:themeColor="text1"/>
          <w:sz w:val="26"/>
          <w:szCs w:val="26"/>
        </w:rPr>
        <w:t>(</w:t>
      </w:r>
      <w:r w:rsidRPr="00503FDB">
        <w:rPr>
          <w:rFonts w:ascii="Arial" w:hAnsi="Arial" w:cs="Arial"/>
          <w:color w:val="000000" w:themeColor="text1"/>
          <w:sz w:val="26"/>
          <w:szCs w:val="26"/>
        </w:rPr>
        <w:t>NIA</w:t>
      </w:r>
      <w:r w:rsidR="001E1AFE" w:rsidRPr="00503FDB">
        <w:rPr>
          <w:rFonts w:ascii="Arial" w:hAnsi="Arial" w:cs="Arial"/>
          <w:color w:val="000000" w:themeColor="text1"/>
          <w:sz w:val="26"/>
          <w:szCs w:val="26"/>
        </w:rPr>
        <w:t xml:space="preserve">, </w:t>
      </w:r>
      <w:r w:rsidRPr="00503FDB">
        <w:rPr>
          <w:rFonts w:ascii="Arial" w:hAnsi="Arial" w:cs="Arial"/>
          <w:color w:val="000000" w:themeColor="text1"/>
          <w:sz w:val="26"/>
          <w:szCs w:val="26"/>
        </w:rPr>
        <w:t>2018b</w:t>
      </w:r>
      <w:r w:rsidR="001E1AFE" w:rsidRPr="00503FDB">
        <w:rPr>
          <w:rFonts w:ascii="Arial" w:hAnsi="Arial" w:cs="Arial"/>
          <w:color w:val="000000" w:themeColor="text1"/>
          <w:sz w:val="26"/>
          <w:szCs w:val="26"/>
        </w:rPr>
        <w:t>, MOIS, 2017</w:t>
      </w:r>
      <w:r w:rsidR="004147D8" w:rsidRPr="00503FDB">
        <w:rPr>
          <w:rFonts w:ascii="Arial" w:hAnsi="Arial" w:cs="Arial"/>
          <w:color w:val="000000" w:themeColor="text1"/>
          <w:sz w:val="26"/>
          <w:szCs w:val="26"/>
        </w:rPr>
        <w:t>a</w:t>
      </w:r>
      <w:r w:rsidRPr="00503FDB">
        <w:rPr>
          <w:rFonts w:ascii="Arial" w:hAnsi="Arial" w:cs="Arial"/>
          <w:color w:val="000000" w:themeColor="text1"/>
          <w:sz w:val="26"/>
          <w:szCs w:val="26"/>
        </w:rPr>
        <w:t>)</w:t>
      </w:r>
    </w:p>
    <w:p w14:paraId="3C97C46E" w14:textId="594CC85D" w:rsidR="00160BB4" w:rsidRPr="00503FDB" w:rsidRDefault="004B4CE8" w:rsidP="004639E1">
      <w:pPr>
        <w:pStyle w:val="a9"/>
        <w:wordWrap/>
        <w:spacing w:after="240" w:line="480" w:lineRule="auto"/>
        <w:ind w:leftChars="0" w:left="0" w:firstLineChars="100" w:firstLine="260"/>
        <w:rPr>
          <w:rFonts w:ascii="Arial" w:hAnsi="Arial" w:cs="Arial"/>
          <w:color w:val="000000" w:themeColor="text1"/>
          <w:sz w:val="26"/>
          <w:szCs w:val="26"/>
        </w:rPr>
      </w:pPr>
      <w:r w:rsidRPr="00503FDB">
        <w:rPr>
          <w:rFonts w:ascii="Arial" w:hAnsi="Arial" w:cs="Arial"/>
          <w:color w:val="000000" w:themeColor="text1"/>
          <w:sz w:val="26"/>
          <w:szCs w:val="26"/>
        </w:rPr>
        <w:t xml:space="preserve">(2) </w:t>
      </w:r>
      <w:r w:rsidR="00952153" w:rsidRPr="00503FDB">
        <w:rPr>
          <w:rFonts w:ascii="Arial" w:hAnsi="Arial" w:cs="Arial"/>
          <w:color w:val="000000" w:themeColor="text1"/>
          <w:sz w:val="26"/>
          <w:szCs w:val="26"/>
        </w:rPr>
        <w:t>“</w:t>
      </w:r>
      <w:r w:rsidR="00160BB4" w:rsidRPr="00503FDB">
        <w:rPr>
          <w:rFonts w:ascii="Arial" w:hAnsi="Arial" w:cs="Arial"/>
          <w:color w:val="000000" w:themeColor="text1"/>
          <w:sz w:val="26"/>
          <w:szCs w:val="26"/>
        </w:rPr>
        <w:t>Innovative Problem-Solving Government</w:t>
      </w:r>
      <w:r w:rsidR="00952153" w:rsidRPr="00503FDB">
        <w:rPr>
          <w:rFonts w:ascii="Arial" w:hAnsi="Arial" w:cs="Arial"/>
          <w:color w:val="000000" w:themeColor="text1"/>
          <w:sz w:val="26"/>
          <w:szCs w:val="26"/>
        </w:rPr>
        <w:t>”</w:t>
      </w:r>
    </w:p>
    <w:p w14:paraId="790D8DB4" w14:textId="55719803" w:rsidR="001E1AFE" w:rsidRPr="00503FDB" w:rsidRDefault="007E61EB" w:rsidP="004639E1">
      <w:pPr>
        <w:wordWrap/>
        <w:spacing w:after="240" w:line="480" w:lineRule="auto"/>
        <w:rPr>
          <w:rFonts w:ascii="Arial" w:hAnsi="Arial" w:cs="Arial"/>
          <w:color w:val="000000" w:themeColor="text1"/>
          <w:sz w:val="26"/>
          <w:szCs w:val="26"/>
        </w:rPr>
      </w:pPr>
      <w:r w:rsidRPr="00503FDB">
        <w:rPr>
          <w:rFonts w:ascii="Arial" w:hAnsi="Arial" w:cs="Arial"/>
          <w:color w:val="000000" w:themeColor="text1"/>
          <w:sz w:val="26"/>
          <w:szCs w:val="26"/>
        </w:rPr>
        <w:t>AI will continue to learn and redesign the administrative process, and through the big data analysis, it will find out the optimal policy means and timing to help government officials to establish and implement wise policies. In addition, it will intelligently analyze the needs of citizens expressed through various means and continuously reflect on the administration of the state and establish a nationwide integrated data management system to preemptively identify and systematically support scientific polic</w:t>
      </w:r>
      <w:r w:rsidR="00B9639F" w:rsidRPr="00503FDB">
        <w:rPr>
          <w:rFonts w:ascii="Arial" w:hAnsi="Arial" w:cs="Arial"/>
          <w:color w:val="000000" w:themeColor="text1"/>
          <w:sz w:val="26"/>
          <w:szCs w:val="26"/>
        </w:rPr>
        <w:t>y making and services i</w:t>
      </w:r>
      <w:r w:rsidRPr="00503FDB">
        <w:rPr>
          <w:rFonts w:ascii="Arial" w:hAnsi="Arial" w:cs="Arial"/>
          <w:color w:val="000000" w:themeColor="text1"/>
          <w:sz w:val="26"/>
          <w:szCs w:val="26"/>
        </w:rPr>
        <w:t xml:space="preserve">s expected. </w:t>
      </w:r>
      <w:r w:rsidR="001E1AFE" w:rsidRPr="00503FDB">
        <w:rPr>
          <w:rFonts w:ascii="Arial" w:hAnsi="Arial" w:cs="Arial"/>
          <w:color w:val="000000" w:themeColor="text1"/>
          <w:sz w:val="26"/>
          <w:szCs w:val="26"/>
        </w:rPr>
        <w:t>(NIA, 2018b)</w:t>
      </w:r>
    </w:p>
    <w:p w14:paraId="255773B3" w14:textId="7697CB67" w:rsidR="00160BB4" w:rsidRPr="00503FDB" w:rsidRDefault="004B4CE8" w:rsidP="004639E1">
      <w:pPr>
        <w:pStyle w:val="a9"/>
        <w:wordWrap/>
        <w:spacing w:after="240" w:line="480" w:lineRule="auto"/>
        <w:ind w:leftChars="0" w:left="0" w:firstLineChars="100" w:firstLine="260"/>
        <w:rPr>
          <w:rFonts w:ascii="Arial" w:hAnsi="Arial" w:cs="Arial"/>
          <w:color w:val="000000" w:themeColor="text1"/>
          <w:sz w:val="26"/>
          <w:szCs w:val="26"/>
        </w:rPr>
      </w:pPr>
      <w:r w:rsidRPr="00503FDB">
        <w:rPr>
          <w:rFonts w:ascii="Arial" w:hAnsi="Arial" w:cs="Arial"/>
          <w:color w:val="000000" w:themeColor="text1"/>
          <w:sz w:val="26"/>
          <w:szCs w:val="26"/>
        </w:rPr>
        <w:t xml:space="preserve">(3) </w:t>
      </w:r>
      <w:r w:rsidR="00952153" w:rsidRPr="00503FDB">
        <w:rPr>
          <w:rFonts w:ascii="Arial" w:hAnsi="Arial" w:cs="Arial"/>
          <w:color w:val="000000" w:themeColor="text1"/>
          <w:sz w:val="26"/>
          <w:szCs w:val="26"/>
        </w:rPr>
        <w:t>“</w:t>
      </w:r>
      <w:r w:rsidR="00160BB4" w:rsidRPr="00503FDB">
        <w:rPr>
          <w:rFonts w:ascii="Arial" w:hAnsi="Arial" w:cs="Arial"/>
          <w:color w:val="000000" w:themeColor="text1"/>
          <w:sz w:val="26"/>
          <w:szCs w:val="26"/>
        </w:rPr>
        <w:t>Sustainable Valu</w:t>
      </w:r>
      <w:r w:rsidRPr="00503FDB">
        <w:rPr>
          <w:rFonts w:ascii="Arial" w:hAnsi="Arial" w:cs="Arial"/>
          <w:color w:val="000000" w:themeColor="text1"/>
          <w:sz w:val="26"/>
          <w:szCs w:val="26"/>
        </w:rPr>
        <w:t>e</w:t>
      </w:r>
      <w:r w:rsidR="00160BB4" w:rsidRPr="00503FDB">
        <w:rPr>
          <w:rFonts w:ascii="Arial" w:hAnsi="Arial" w:cs="Arial"/>
          <w:color w:val="000000" w:themeColor="text1"/>
          <w:sz w:val="26"/>
          <w:szCs w:val="26"/>
        </w:rPr>
        <w:t>-Sharing Government</w:t>
      </w:r>
      <w:r w:rsidR="00952153" w:rsidRPr="00503FDB">
        <w:rPr>
          <w:rFonts w:ascii="Arial" w:hAnsi="Arial" w:cs="Arial"/>
          <w:color w:val="000000" w:themeColor="text1"/>
          <w:sz w:val="26"/>
          <w:szCs w:val="26"/>
        </w:rPr>
        <w:t>”</w:t>
      </w:r>
    </w:p>
    <w:p w14:paraId="6F723916" w14:textId="09D45B3A" w:rsidR="00160BB4" w:rsidRPr="00503FDB" w:rsidRDefault="00B56879" w:rsidP="004639E1">
      <w:pPr>
        <w:wordWrap/>
        <w:spacing w:after="240" w:line="480" w:lineRule="auto"/>
        <w:rPr>
          <w:rFonts w:ascii="Arial" w:hAnsi="Arial" w:cs="Arial"/>
          <w:color w:val="000000" w:themeColor="text1"/>
          <w:sz w:val="26"/>
          <w:szCs w:val="26"/>
        </w:rPr>
      </w:pPr>
      <w:r w:rsidRPr="00503FDB">
        <w:rPr>
          <w:rFonts w:ascii="Arial" w:hAnsi="Arial" w:cs="Arial"/>
          <w:color w:val="000000" w:themeColor="text1"/>
          <w:sz w:val="26"/>
          <w:szCs w:val="26"/>
        </w:rPr>
        <w:t>A platform-based digital partnership between the people and the government to jointly produce and share new economic and social values is implemented and the transition to a transparent society is promoted. The public infrastructure and data provided by the government will expand public-led policy decisions and the public services completed by the public. (MOIS, 2017</w:t>
      </w:r>
      <w:r w:rsidR="004147D8" w:rsidRPr="00503FDB">
        <w:rPr>
          <w:rFonts w:ascii="Arial" w:hAnsi="Arial" w:cs="Arial"/>
          <w:color w:val="000000" w:themeColor="text1"/>
          <w:sz w:val="26"/>
          <w:szCs w:val="26"/>
        </w:rPr>
        <w:t>a</w:t>
      </w:r>
      <w:r w:rsidRPr="00503FDB">
        <w:rPr>
          <w:rFonts w:ascii="Arial" w:hAnsi="Arial" w:cs="Arial"/>
          <w:color w:val="000000" w:themeColor="text1"/>
          <w:sz w:val="26"/>
          <w:szCs w:val="26"/>
        </w:rPr>
        <w:t>)</w:t>
      </w:r>
    </w:p>
    <w:p w14:paraId="061B1217" w14:textId="38631333" w:rsidR="00160BB4" w:rsidRPr="00503FDB" w:rsidRDefault="004B4CE8" w:rsidP="004639E1">
      <w:pPr>
        <w:pStyle w:val="a9"/>
        <w:wordWrap/>
        <w:spacing w:after="240" w:line="480" w:lineRule="auto"/>
        <w:ind w:leftChars="0" w:left="0" w:firstLineChars="100" w:firstLine="260"/>
        <w:rPr>
          <w:rFonts w:ascii="Arial" w:hAnsi="Arial" w:cs="Arial"/>
          <w:color w:val="000000" w:themeColor="text1"/>
          <w:sz w:val="26"/>
          <w:szCs w:val="26"/>
        </w:rPr>
      </w:pPr>
      <w:r w:rsidRPr="00503FDB">
        <w:rPr>
          <w:rFonts w:ascii="Arial" w:hAnsi="Arial" w:cs="Arial"/>
          <w:color w:val="000000" w:themeColor="text1"/>
          <w:sz w:val="26"/>
          <w:szCs w:val="26"/>
        </w:rPr>
        <w:lastRenderedPageBreak/>
        <w:t xml:space="preserve">(4) </w:t>
      </w:r>
      <w:r w:rsidR="00952153" w:rsidRPr="00503FDB">
        <w:rPr>
          <w:rFonts w:ascii="Arial" w:hAnsi="Arial" w:cs="Arial"/>
          <w:color w:val="000000" w:themeColor="text1"/>
          <w:sz w:val="26"/>
          <w:szCs w:val="26"/>
        </w:rPr>
        <w:t>“</w:t>
      </w:r>
      <w:r w:rsidR="00160BB4" w:rsidRPr="00503FDB">
        <w:rPr>
          <w:rFonts w:ascii="Arial" w:hAnsi="Arial" w:cs="Arial"/>
          <w:color w:val="000000" w:themeColor="text1"/>
          <w:sz w:val="26"/>
          <w:szCs w:val="26"/>
        </w:rPr>
        <w:t>Enhanced Safety-Keeping Government</w:t>
      </w:r>
      <w:r w:rsidR="00952153" w:rsidRPr="00503FDB">
        <w:rPr>
          <w:rFonts w:ascii="Arial" w:hAnsi="Arial" w:cs="Arial"/>
          <w:color w:val="000000" w:themeColor="text1"/>
          <w:sz w:val="26"/>
          <w:szCs w:val="26"/>
        </w:rPr>
        <w:t>”</w:t>
      </w:r>
    </w:p>
    <w:p w14:paraId="592570F4" w14:textId="32BC7BB7" w:rsidR="00022986" w:rsidRPr="00503FDB" w:rsidRDefault="00022986" w:rsidP="004639E1">
      <w:pPr>
        <w:wordWrap/>
        <w:spacing w:after="240" w:line="480" w:lineRule="auto"/>
        <w:rPr>
          <w:rFonts w:ascii="Arial" w:hAnsi="Arial" w:cs="Arial"/>
          <w:color w:val="000000" w:themeColor="text1"/>
          <w:sz w:val="26"/>
          <w:szCs w:val="26"/>
        </w:rPr>
      </w:pPr>
      <w:r w:rsidRPr="00503FDB">
        <w:rPr>
          <w:rFonts w:ascii="Arial" w:hAnsi="Arial" w:cs="Arial"/>
          <w:color w:val="000000" w:themeColor="text1"/>
          <w:sz w:val="26"/>
          <w:szCs w:val="26"/>
        </w:rPr>
        <w:t>To prepare for new threats that are difficult to predict, the government will reorganize its pre-sensing reserve system using advanced technologies and strengthen its immediate and flexible response capabilities. (MOIS, 2017</w:t>
      </w:r>
      <w:r w:rsidR="004147D8" w:rsidRPr="00503FDB">
        <w:rPr>
          <w:rFonts w:ascii="Arial" w:hAnsi="Arial" w:cs="Arial"/>
          <w:color w:val="000000" w:themeColor="text1"/>
          <w:sz w:val="26"/>
          <w:szCs w:val="26"/>
        </w:rPr>
        <w:t>a</w:t>
      </w:r>
      <w:r w:rsidRPr="00503FDB">
        <w:rPr>
          <w:rFonts w:ascii="Arial" w:hAnsi="Arial" w:cs="Arial"/>
          <w:color w:val="000000" w:themeColor="text1"/>
          <w:sz w:val="26"/>
          <w:szCs w:val="26"/>
        </w:rPr>
        <w:t>)</w:t>
      </w:r>
    </w:p>
    <w:p w14:paraId="4C703F08" w14:textId="6363D3B6" w:rsidR="00DF0429" w:rsidRPr="00503FDB" w:rsidRDefault="00DF0429" w:rsidP="004639E1">
      <w:pPr>
        <w:wordWrap/>
        <w:spacing w:after="240" w:line="480" w:lineRule="auto"/>
        <w:ind w:firstLineChars="50" w:firstLine="130"/>
        <w:rPr>
          <w:rStyle w:val="a6"/>
          <w:rFonts w:ascii="Arial" w:hAnsi="Arial" w:cs="Arial"/>
          <w:color w:val="000000" w:themeColor="text1"/>
          <w:sz w:val="26"/>
          <w:szCs w:val="26"/>
        </w:rPr>
      </w:pPr>
      <w:r w:rsidRPr="00503FDB">
        <w:rPr>
          <w:rStyle w:val="a6"/>
          <w:rFonts w:ascii="Arial" w:hAnsi="Arial" w:cs="Arial"/>
          <w:color w:val="000000" w:themeColor="text1"/>
          <w:sz w:val="26"/>
          <w:szCs w:val="26"/>
        </w:rPr>
        <w:t>2) AI policy</w:t>
      </w:r>
    </w:p>
    <w:p w14:paraId="35D27DE9" w14:textId="77777777" w:rsidR="00DF0429" w:rsidRPr="00503FDB" w:rsidRDefault="00DF0429" w:rsidP="004639E1">
      <w:pPr>
        <w:spacing w:line="480" w:lineRule="auto"/>
        <w:rPr>
          <w:rFonts w:ascii="Arial" w:hAnsi="Arial" w:cs="Arial"/>
          <w:color w:val="000000" w:themeColor="text1"/>
          <w:sz w:val="26"/>
          <w:szCs w:val="26"/>
        </w:rPr>
      </w:pPr>
      <w:r w:rsidRPr="00503FDB">
        <w:rPr>
          <w:rFonts w:ascii="Arial" w:hAnsi="Arial" w:cs="Arial"/>
          <w:color w:val="000000" w:themeColor="text1"/>
          <w:sz w:val="26"/>
          <w:szCs w:val="26"/>
        </w:rPr>
        <w:t>In December 2016, the Korean government published “Mid to Long Term Master Plan in Preparation for the Intelligence information Society” to respond to the changes in the Fourth Industrial Revolution. The plan aims to build an intelligent IT foundation to achieve the vision of a human-centered, intelligent society. In May 2018, `` Artificial Intelligence R &amp; D Strategies '' was released to strengthen artificial intelligence research and development (OECD, 2019a). In January 2019, we announced “Data and AI Economy Strategies,” including infrastructure construction and institutional improvements for the convergence between data and AI. (ITTS, 2019) The main contents of the Korean government's AI strategy announced in 2018 are as follows.</w:t>
      </w:r>
    </w:p>
    <w:p w14:paraId="6735258A" w14:textId="77777777" w:rsidR="00DF0429" w:rsidRPr="00503FDB" w:rsidRDefault="00DF0429" w:rsidP="004639E1">
      <w:pPr>
        <w:spacing w:line="480" w:lineRule="auto"/>
        <w:rPr>
          <w:rFonts w:ascii="Arial" w:hAnsi="Arial" w:cs="Arial"/>
          <w:color w:val="000000" w:themeColor="text1"/>
          <w:sz w:val="26"/>
          <w:szCs w:val="26"/>
        </w:rPr>
      </w:pPr>
      <w:r w:rsidRPr="00503FDB">
        <w:rPr>
          <w:rFonts w:ascii="Arial" w:hAnsi="Arial" w:cs="Arial"/>
          <w:color w:val="000000" w:themeColor="text1"/>
          <w:sz w:val="26"/>
          <w:szCs w:val="26"/>
        </w:rPr>
        <w:t>- Technology: Secure world-class AI technology</w:t>
      </w:r>
    </w:p>
    <w:p w14:paraId="7CEE0D6D" w14:textId="77777777" w:rsidR="00DF0429" w:rsidRPr="00503FDB" w:rsidRDefault="00DF0429" w:rsidP="004639E1">
      <w:pPr>
        <w:spacing w:line="480" w:lineRule="auto"/>
        <w:ind w:firstLineChars="50" w:firstLine="130"/>
        <w:rPr>
          <w:rFonts w:ascii="Arial" w:hAnsi="Arial" w:cs="Arial"/>
          <w:color w:val="000000" w:themeColor="text1"/>
          <w:sz w:val="26"/>
          <w:szCs w:val="26"/>
        </w:rPr>
      </w:pPr>
      <w:r w:rsidRPr="00503FDB">
        <w:rPr>
          <w:rFonts w:ascii="Arial" w:hAnsi="Arial" w:cs="Arial"/>
          <w:color w:val="000000" w:themeColor="text1"/>
          <w:sz w:val="26"/>
          <w:szCs w:val="26"/>
        </w:rPr>
        <w:t>• Secure AI core technology</w:t>
      </w:r>
    </w:p>
    <w:p w14:paraId="5385F6D2" w14:textId="77777777" w:rsidR="00DF0429" w:rsidRPr="00503FDB" w:rsidRDefault="00DF0429" w:rsidP="004639E1">
      <w:pPr>
        <w:spacing w:line="480" w:lineRule="auto"/>
        <w:rPr>
          <w:rFonts w:ascii="Arial" w:hAnsi="Arial" w:cs="Arial"/>
          <w:color w:val="000000" w:themeColor="text1"/>
          <w:sz w:val="26"/>
          <w:szCs w:val="26"/>
        </w:rPr>
      </w:pPr>
      <w:r w:rsidRPr="00503FDB">
        <w:rPr>
          <w:rFonts w:ascii="Arial" w:hAnsi="Arial" w:cs="Arial"/>
          <w:color w:val="000000" w:themeColor="text1"/>
          <w:sz w:val="26"/>
          <w:szCs w:val="26"/>
        </w:rPr>
        <w:t xml:space="preserve">Implement large-scale AI projects in the public sector to secure early AI core technologies such as language understanding, vision awareness, and situational judgment, and adjust targets reflecting technological and </w:t>
      </w:r>
      <w:r w:rsidRPr="00503FDB">
        <w:rPr>
          <w:rFonts w:ascii="Arial" w:hAnsi="Arial" w:cs="Arial"/>
          <w:color w:val="000000" w:themeColor="text1"/>
          <w:sz w:val="26"/>
          <w:szCs w:val="26"/>
        </w:rPr>
        <w:lastRenderedPageBreak/>
        <w:t>environmental changes to existing AI national strategic project development tasks.</w:t>
      </w:r>
    </w:p>
    <w:p w14:paraId="555AC99A" w14:textId="77777777" w:rsidR="00DF0429" w:rsidRPr="00503FDB" w:rsidRDefault="00DF0429" w:rsidP="004639E1">
      <w:pPr>
        <w:spacing w:line="480" w:lineRule="auto"/>
        <w:ind w:firstLineChars="50" w:firstLine="130"/>
        <w:rPr>
          <w:rFonts w:ascii="Arial" w:hAnsi="Arial" w:cs="Arial"/>
          <w:color w:val="000000" w:themeColor="text1"/>
          <w:sz w:val="26"/>
          <w:szCs w:val="26"/>
        </w:rPr>
      </w:pPr>
      <w:r w:rsidRPr="00503FDB">
        <w:rPr>
          <w:rFonts w:ascii="Arial" w:hAnsi="Arial" w:cs="Arial"/>
          <w:color w:val="000000" w:themeColor="text1"/>
          <w:sz w:val="26"/>
          <w:szCs w:val="26"/>
        </w:rPr>
        <w:t>• Create innovation synergy in AI and other areas</w:t>
      </w:r>
    </w:p>
    <w:p w14:paraId="16F507B1" w14:textId="77777777" w:rsidR="00DF0429" w:rsidRPr="00503FDB" w:rsidRDefault="00DF0429" w:rsidP="004639E1">
      <w:pPr>
        <w:spacing w:line="480" w:lineRule="auto"/>
        <w:rPr>
          <w:rFonts w:ascii="Arial" w:hAnsi="Arial" w:cs="Arial"/>
          <w:color w:val="000000" w:themeColor="text1"/>
          <w:sz w:val="26"/>
          <w:szCs w:val="26"/>
        </w:rPr>
      </w:pPr>
      <w:r w:rsidRPr="00503FDB">
        <w:rPr>
          <w:rFonts w:ascii="Arial" w:hAnsi="Arial" w:cs="Arial"/>
          <w:color w:val="000000" w:themeColor="text1"/>
          <w:sz w:val="26"/>
          <w:szCs w:val="26"/>
        </w:rPr>
        <w:t>Promote the joint development of related fields by integrating AI in areas with high ripple effects when successful such as new drugs and future materials (Korean Government, 2018)</w:t>
      </w:r>
    </w:p>
    <w:p w14:paraId="5134D69C" w14:textId="77777777" w:rsidR="00DF0429" w:rsidRPr="00503FDB" w:rsidRDefault="00DF0429" w:rsidP="004639E1">
      <w:pPr>
        <w:spacing w:line="480" w:lineRule="auto"/>
        <w:rPr>
          <w:rFonts w:ascii="Arial" w:hAnsi="Arial" w:cs="Arial"/>
          <w:color w:val="000000" w:themeColor="text1"/>
          <w:sz w:val="26"/>
          <w:szCs w:val="26"/>
        </w:rPr>
      </w:pPr>
      <w:r w:rsidRPr="00503FDB">
        <w:rPr>
          <w:rFonts w:ascii="Arial" w:hAnsi="Arial" w:cs="Arial"/>
          <w:color w:val="000000" w:themeColor="text1"/>
          <w:sz w:val="26"/>
          <w:szCs w:val="26"/>
        </w:rPr>
        <w:t>- Manpower: Nurturing and securing talented human resources</w:t>
      </w:r>
    </w:p>
    <w:p w14:paraId="7319F92F" w14:textId="77777777" w:rsidR="00DF0429" w:rsidRPr="00503FDB" w:rsidRDefault="00DF0429" w:rsidP="004639E1">
      <w:pPr>
        <w:spacing w:line="480" w:lineRule="auto"/>
        <w:ind w:firstLineChars="50" w:firstLine="130"/>
        <w:rPr>
          <w:rFonts w:ascii="Arial" w:hAnsi="Arial" w:cs="Arial"/>
          <w:color w:val="000000" w:themeColor="text1"/>
          <w:sz w:val="26"/>
          <w:szCs w:val="26"/>
        </w:rPr>
      </w:pPr>
      <w:r w:rsidRPr="00503FDB">
        <w:rPr>
          <w:rFonts w:ascii="Arial" w:hAnsi="Arial" w:cs="Arial"/>
          <w:color w:val="000000" w:themeColor="text1"/>
          <w:sz w:val="26"/>
          <w:szCs w:val="26"/>
        </w:rPr>
        <w:t>• Training high-quality human resources</w:t>
      </w:r>
    </w:p>
    <w:p w14:paraId="46796A19" w14:textId="77777777" w:rsidR="00DF0429" w:rsidRPr="00503FDB" w:rsidRDefault="00DF0429" w:rsidP="004639E1">
      <w:pPr>
        <w:spacing w:line="480" w:lineRule="auto"/>
        <w:rPr>
          <w:rFonts w:ascii="Arial" w:hAnsi="Arial" w:cs="Arial"/>
          <w:color w:val="000000" w:themeColor="text1"/>
          <w:sz w:val="26"/>
          <w:szCs w:val="26"/>
        </w:rPr>
      </w:pPr>
      <w:r w:rsidRPr="00503FDB">
        <w:rPr>
          <w:rFonts w:ascii="Arial" w:hAnsi="Arial" w:cs="Arial"/>
          <w:color w:val="000000" w:themeColor="text1"/>
          <w:sz w:val="26"/>
          <w:szCs w:val="26"/>
        </w:rPr>
        <w:t>New designation of artificial intelligence graduate school, close cooperation with overseas AI outstanding institutions, 'cultivation of more than 1,400 high-quality manpower such as master's and doctoral degree by 22 years, expansion of artificial intelligence field support of university research center</w:t>
      </w:r>
    </w:p>
    <w:p w14:paraId="3AE81BD2" w14:textId="77777777" w:rsidR="00DF0429" w:rsidRPr="00503FDB" w:rsidRDefault="00DF0429" w:rsidP="004639E1">
      <w:pPr>
        <w:spacing w:line="480" w:lineRule="auto"/>
        <w:ind w:firstLineChars="50" w:firstLine="130"/>
        <w:rPr>
          <w:rFonts w:ascii="Arial" w:hAnsi="Arial" w:cs="Arial"/>
          <w:color w:val="000000" w:themeColor="text1"/>
          <w:sz w:val="26"/>
          <w:szCs w:val="26"/>
        </w:rPr>
      </w:pPr>
      <w:r w:rsidRPr="00503FDB">
        <w:rPr>
          <w:rFonts w:ascii="Arial" w:hAnsi="Arial" w:cs="Arial"/>
          <w:color w:val="000000" w:themeColor="text1"/>
          <w:sz w:val="26"/>
          <w:szCs w:val="26"/>
        </w:rPr>
        <w:t>• Fostering Convergence Talent</w:t>
      </w:r>
    </w:p>
    <w:p w14:paraId="75801FDA" w14:textId="77777777" w:rsidR="00DF0429" w:rsidRPr="00503FDB" w:rsidRDefault="00DF0429" w:rsidP="004639E1">
      <w:pPr>
        <w:spacing w:line="480" w:lineRule="auto"/>
        <w:rPr>
          <w:rFonts w:ascii="Arial" w:hAnsi="Arial" w:cs="Arial"/>
          <w:color w:val="000000" w:themeColor="text1"/>
          <w:sz w:val="26"/>
          <w:szCs w:val="26"/>
        </w:rPr>
      </w:pPr>
      <w:r w:rsidRPr="00503FDB">
        <w:rPr>
          <w:rFonts w:ascii="Arial" w:hAnsi="Arial" w:cs="Arial"/>
          <w:color w:val="000000" w:themeColor="text1"/>
          <w:sz w:val="26"/>
          <w:szCs w:val="26"/>
        </w:rPr>
        <w:t>Focus on securing human resources such as fostering AI convergence talents by industry and cultivating approximately 3,600 talents by 2022 (Korean Government, 2018)</w:t>
      </w:r>
    </w:p>
    <w:p w14:paraId="4F52E2DC" w14:textId="77777777" w:rsidR="00DF0429" w:rsidRPr="00503FDB" w:rsidRDefault="00DF0429" w:rsidP="004639E1">
      <w:pPr>
        <w:spacing w:line="480" w:lineRule="auto"/>
        <w:rPr>
          <w:rFonts w:ascii="Arial" w:hAnsi="Arial" w:cs="Arial"/>
          <w:color w:val="000000" w:themeColor="text1"/>
          <w:sz w:val="26"/>
          <w:szCs w:val="26"/>
        </w:rPr>
      </w:pPr>
      <w:r w:rsidRPr="00503FDB">
        <w:rPr>
          <w:rFonts w:ascii="Arial" w:hAnsi="Arial" w:cs="Arial"/>
          <w:color w:val="000000" w:themeColor="text1"/>
          <w:sz w:val="26"/>
          <w:szCs w:val="26"/>
        </w:rPr>
        <w:t>- Infrastructure: Create an open cooperative research foundation</w:t>
      </w:r>
    </w:p>
    <w:p w14:paraId="39D5E4B8" w14:textId="77777777" w:rsidR="00DF0429" w:rsidRPr="00503FDB" w:rsidRDefault="00DF0429" w:rsidP="004639E1">
      <w:pPr>
        <w:spacing w:line="480" w:lineRule="auto"/>
        <w:ind w:firstLineChars="50" w:firstLine="130"/>
        <w:rPr>
          <w:rFonts w:ascii="Arial" w:hAnsi="Arial" w:cs="Arial"/>
          <w:color w:val="000000" w:themeColor="text1"/>
          <w:sz w:val="26"/>
          <w:szCs w:val="26"/>
        </w:rPr>
      </w:pPr>
      <w:r w:rsidRPr="00503FDB">
        <w:rPr>
          <w:rFonts w:ascii="Arial" w:hAnsi="Arial" w:cs="Arial"/>
          <w:color w:val="000000" w:themeColor="text1"/>
          <w:sz w:val="26"/>
          <w:szCs w:val="26"/>
        </w:rPr>
        <w:t>• Providing AI resources</w:t>
      </w:r>
    </w:p>
    <w:p w14:paraId="5DB435AB" w14:textId="77777777" w:rsidR="00DF0429" w:rsidRPr="00503FDB" w:rsidRDefault="00DF0429" w:rsidP="004639E1">
      <w:pPr>
        <w:spacing w:line="480" w:lineRule="auto"/>
        <w:rPr>
          <w:rFonts w:ascii="Arial" w:hAnsi="Arial" w:cs="Arial"/>
          <w:color w:val="000000" w:themeColor="text1"/>
          <w:sz w:val="26"/>
          <w:szCs w:val="26"/>
        </w:rPr>
      </w:pPr>
      <w:r w:rsidRPr="00503FDB">
        <w:rPr>
          <w:rFonts w:ascii="Arial" w:hAnsi="Arial" w:cs="Arial"/>
          <w:color w:val="000000" w:themeColor="text1"/>
          <w:sz w:val="26"/>
          <w:szCs w:val="26"/>
        </w:rPr>
        <w:t>Expanding the AI Open Innovation Hub (January 2018), which provides one-</w:t>
      </w:r>
      <w:r w:rsidRPr="00503FDB">
        <w:rPr>
          <w:rFonts w:ascii="Arial" w:hAnsi="Arial" w:cs="Arial"/>
          <w:color w:val="000000" w:themeColor="text1"/>
          <w:sz w:val="26"/>
          <w:szCs w:val="26"/>
        </w:rPr>
        <w:lastRenderedPageBreak/>
        <w:t>stop online support for AI development core infrastructure, including data and computing power and algorithms, to promote AI utilization across all industries.</w:t>
      </w:r>
    </w:p>
    <w:p w14:paraId="657BBE41" w14:textId="77777777" w:rsidR="00DF0429" w:rsidRPr="00503FDB" w:rsidRDefault="00DF0429" w:rsidP="004639E1">
      <w:pPr>
        <w:spacing w:line="480" w:lineRule="auto"/>
        <w:ind w:firstLineChars="50" w:firstLine="130"/>
        <w:rPr>
          <w:rFonts w:ascii="Arial" w:hAnsi="Arial" w:cs="Arial"/>
          <w:color w:val="000000" w:themeColor="text1"/>
          <w:sz w:val="26"/>
          <w:szCs w:val="26"/>
        </w:rPr>
      </w:pPr>
      <w:r w:rsidRPr="00503FDB">
        <w:rPr>
          <w:rFonts w:ascii="Arial" w:hAnsi="Arial" w:cs="Arial"/>
          <w:color w:val="000000" w:themeColor="text1"/>
          <w:sz w:val="26"/>
          <w:szCs w:val="26"/>
        </w:rPr>
        <w:t>• Creating artificial intelligence brain labs</w:t>
      </w:r>
    </w:p>
    <w:p w14:paraId="573EBB59" w14:textId="77777777" w:rsidR="00DF0429" w:rsidRPr="00503FDB" w:rsidRDefault="00DF0429" w:rsidP="004639E1">
      <w:pPr>
        <w:spacing w:line="480" w:lineRule="auto"/>
        <w:rPr>
          <w:rFonts w:ascii="Arial" w:hAnsi="Arial" w:cs="Arial"/>
          <w:color w:val="000000" w:themeColor="text1"/>
          <w:sz w:val="26"/>
          <w:szCs w:val="26"/>
        </w:rPr>
      </w:pPr>
      <w:r w:rsidRPr="00503FDB">
        <w:rPr>
          <w:rFonts w:ascii="Arial" w:hAnsi="Arial" w:cs="Arial"/>
          <w:color w:val="000000" w:themeColor="text1"/>
          <w:sz w:val="26"/>
          <w:szCs w:val="26"/>
        </w:rPr>
        <w:t xml:space="preserve">A research group that gathers top researchers from home and abroad, designates one regional hub university with AI-based cooperation as AI brain lab, and conducts research on AI-related departments such as computer engineering and mathematics, and promotes the creation of an open and cooperative artificial intelligence technology innovation infrastructure. </w:t>
      </w:r>
    </w:p>
    <w:p w14:paraId="1CA62937" w14:textId="77777777" w:rsidR="00DF0429" w:rsidRPr="00503FDB" w:rsidRDefault="00DF0429" w:rsidP="004639E1">
      <w:pPr>
        <w:spacing w:line="480" w:lineRule="auto"/>
        <w:ind w:firstLineChars="50" w:firstLine="130"/>
        <w:rPr>
          <w:rFonts w:ascii="Arial" w:hAnsi="Arial" w:cs="Arial"/>
          <w:color w:val="000000" w:themeColor="text1"/>
          <w:sz w:val="26"/>
          <w:szCs w:val="26"/>
        </w:rPr>
      </w:pPr>
      <w:r w:rsidRPr="00503FDB">
        <w:rPr>
          <w:rFonts w:ascii="Arial" w:hAnsi="Arial" w:cs="Arial"/>
          <w:color w:val="000000" w:themeColor="text1"/>
          <w:sz w:val="26"/>
          <w:szCs w:val="26"/>
        </w:rPr>
        <w:t>• Establishing an artificial intelligence innovation platform</w:t>
      </w:r>
    </w:p>
    <w:p w14:paraId="2D87DB54" w14:textId="77777777" w:rsidR="00DF0429" w:rsidRPr="00503FDB" w:rsidRDefault="00DF0429" w:rsidP="004639E1">
      <w:pPr>
        <w:spacing w:line="480" w:lineRule="auto"/>
        <w:ind w:firstLineChars="50" w:firstLine="130"/>
        <w:rPr>
          <w:rFonts w:ascii="Arial" w:hAnsi="Arial" w:cs="Arial"/>
          <w:color w:val="000000" w:themeColor="text1"/>
          <w:sz w:val="26"/>
          <w:szCs w:val="26"/>
        </w:rPr>
      </w:pPr>
      <w:r w:rsidRPr="00503FDB">
        <w:rPr>
          <w:rFonts w:ascii="Arial" w:hAnsi="Arial" w:cs="Arial"/>
          <w:color w:val="000000" w:themeColor="text1"/>
          <w:sz w:val="26"/>
          <w:szCs w:val="26"/>
        </w:rPr>
        <w:t xml:space="preserve">Establishing an online challenge platform to solve AI-based economic and social problems based on the autonomous competition of the private sector (2019~) and to create a challenging and creative platform for AI-based solutions. </w:t>
      </w:r>
    </w:p>
    <w:p w14:paraId="4FF5EFC5" w14:textId="77777777" w:rsidR="00DF0429" w:rsidRPr="00503FDB" w:rsidRDefault="00DF0429" w:rsidP="004639E1">
      <w:pPr>
        <w:spacing w:line="480" w:lineRule="auto"/>
        <w:ind w:firstLineChars="50" w:firstLine="130"/>
        <w:rPr>
          <w:rFonts w:ascii="Arial" w:hAnsi="Arial" w:cs="Arial"/>
          <w:color w:val="000000" w:themeColor="text1"/>
          <w:sz w:val="26"/>
          <w:szCs w:val="26"/>
        </w:rPr>
      </w:pPr>
      <w:r w:rsidRPr="00503FDB">
        <w:rPr>
          <w:rFonts w:ascii="Arial" w:hAnsi="Arial" w:cs="Arial"/>
          <w:color w:val="000000" w:themeColor="text1"/>
          <w:sz w:val="26"/>
          <w:szCs w:val="26"/>
        </w:rPr>
        <w:t>• Improving the system</w:t>
      </w:r>
    </w:p>
    <w:p w14:paraId="28FC32A2" w14:textId="77777777" w:rsidR="00DF0429" w:rsidRPr="00503FDB" w:rsidRDefault="00DF0429" w:rsidP="004639E1">
      <w:pPr>
        <w:spacing w:line="480" w:lineRule="auto"/>
        <w:rPr>
          <w:rFonts w:ascii="Arial" w:hAnsi="Arial" w:cs="Arial"/>
          <w:color w:val="000000" w:themeColor="text1"/>
          <w:sz w:val="26"/>
          <w:szCs w:val="26"/>
        </w:rPr>
      </w:pPr>
      <w:r w:rsidRPr="00503FDB">
        <w:rPr>
          <w:rFonts w:ascii="Arial" w:hAnsi="Arial" w:cs="Arial"/>
          <w:color w:val="000000" w:themeColor="text1"/>
          <w:sz w:val="26"/>
          <w:szCs w:val="26"/>
        </w:rPr>
        <w:t>Improving the system for the design of an architecture for ethical AI and enabling open source projects in each research phase to create an open and cooperative R&amp;D ecosystem. (Korean Government, 2018)</w:t>
      </w:r>
    </w:p>
    <w:p w14:paraId="6E2F3110" w14:textId="77777777" w:rsidR="00DF0429" w:rsidRPr="00503FDB" w:rsidRDefault="00DF0429" w:rsidP="004639E1">
      <w:pPr>
        <w:snapToGrid w:val="0"/>
        <w:spacing w:after="0" w:line="480" w:lineRule="auto"/>
        <w:ind w:left="612" w:hanging="612"/>
        <w:textAlignment w:val="baseline"/>
        <w:rPr>
          <w:rFonts w:ascii="Arial" w:eastAsia="굴림" w:hAnsi="Arial" w:cs="Arial"/>
          <w:color w:val="000000" w:themeColor="text1"/>
          <w:kern w:val="0"/>
          <w:sz w:val="26"/>
          <w:szCs w:val="26"/>
        </w:rPr>
      </w:pPr>
    </w:p>
    <w:p w14:paraId="237A2634" w14:textId="77777777" w:rsidR="00DF0429" w:rsidRPr="00503FDB" w:rsidRDefault="00DF0429" w:rsidP="004639E1">
      <w:pPr>
        <w:snapToGrid w:val="0"/>
        <w:spacing w:after="0" w:line="480" w:lineRule="auto"/>
        <w:ind w:left="612" w:hanging="612"/>
        <w:textAlignment w:val="baseline"/>
        <w:rPr>
          <w:rFonts w:ascii="Arial" w:eastAsia="굴림" w:hAnsi="Arial" w:cs="Arial"/>
          <w:color w:val="000000" w:themeColor="text1"/>
          <w:kern w:val="0"/>
          <w:sz w:val="26"/>
          <w:szCs w:val="26"/>
        </w:rPr>
      </w:pPr>
      <w:r w:rsidRPr="00503FDB">
        <w:rPr>
          <w:rFonts w:ascii="Arial" w:eastAsia="굴림" w:hAnsi="Arial" w:cs="Arial"/>
          <w:color w:val="000000" w:themeColor="text1"/>
          <w:kern w:val="0"/>
          <w:sz w:val="26"/>
          <w:szCs w:val="26"/>
        </w:rPr>
        <w:t>- Policy Promotion Organization</w:t>
      </w:r>
    </w:p>
    <w:p w14:paraId="2018683E" w14:textId="77777777" w:rsidR="00DF0429" w:rsidRPr="00503FDB" w:rsidRDefault="00DF0429" w:rsidP="004639E1">
      <w:pPr>
        <w:snapToGrid w:val="0"/>
        <w:spacing w:after="0" w:line="480" w:lineRule="auto"/>
        <w:textAlignment w:val="baseline"/>
        <w:rPr>
          <w:rFonts w:ascii="Arial" w:eastAsia="굴림" w:hAnsi="Arial" w:cs="Arial"/>
          <w:color w:val="000000" w:themeColor="text1"/>
          <w:kern w:val="0"/>
          <w:sz w:val="26"/>
          <w:szCs w:val="26"/>
        </w:rPr>
      </w:pPr>
      <w:r w:rsidRPr="00503FDB">
        <w:rPr>
          <w:rFonts w:ascii="Arial" w:eastAsia="굴림" w:hAnsi="Arial" w:cs="Arial"/>
          <w:color w:val="000000" w:themeColor="text1"/>
          <w:kern w:val="0"/>
          <w:sz w:val="26"/>
          <w:szCs w:val="26"/>
        </w:rPr>
        <w:t xml:space="preserve">The Ministry of Trade, Industry and Energy and the Ministry of Science and ICT are supporting the R &amp; D development to secure AI technology and promote AI </w:t>
      </w:r>
      <w:r w:rsidRPr="00503FDB">
        <w:rPr>
          <w:rFonts w:ascii="Arial" w:eastAsia="굴림" w:hAnsi="Arial" w:cs="Arial"/>
          <w:color w:val="000000" w:themeColor="text1"/>
          <w:kern w:val="0"/>
          <w:sz w:val="26"/>
          <w:szCs w:val="26"/>
        </w:rPr>
        <w:lastRenderedPageBreak/>
        <w:t>specialists to secure AI experts. (ITTS, 2019) The Ministry of Science and ICT established an artificial intelligence R &amp; D strategy and formed an 'Intelligent Intelligence Strategy Council' to implement this strategy. It consists of public officials from government ministries such as welfare, industry, administrative safety, and defense and private industry-academia-university experts. The council operates three divisions so that the strategies of technology, talent and infrastructure can be linked and integrated. The main role of the council is to re-examine the R &amp; D strategy and objectives in accordance with the progress of key tasks and changes in the technology and policy environment. In addition, it is to prepare detailed strategies for core tasks in each sector of the technology- talent-based sector. (Korean Government, 2018)</w:t>
      </w:r>
    </w:p>
    <w:p w14:paraId="092EEFC0" w14:textId="77777777" w:rsidR="00DF0429" w:rsidRPr="00503FDB" w:rsidRDefault="00DF0429" w:rsidP="004639E1">
      <w:pPr>
        <w:wordWrap/>
        <w:spacing w:after="240" w:line="480" w:lineRule="auto"/>
        <w:ind w:firstLineChars="50" w:firstLine="130"/>
        <w:rPr>
          <w:rStyle w:val="a6"/>
          <w:rFonts w:ascii="Arial" w:hAnsi="Arial" w:cs="Arial"/>
          <w:color w:val="000000" w:themeColor="text1"/>
          <w:sz w:val="26"/>
          <w:szCs w:val="26"/>
        </w:rPr>
      </w:pPr>
    </w:p>
    <w:p w14:paraId="5394BDD6" w14:textId="063691E0" w:rsidR="002137BC" w:rsidRPr="00503FDB" w:rsidRDefault="00DF0429" w:rsidP="004639E1">
      <w:pPr>
        <w:wordWrap/>
        <w:spacing w:after="240" w:line="480" w:lineRule="auto"/>
        <w:ind w:firstLineChars="50" w:firstLine="130"/>
        <w:rPr>
          <w:rStyle w:val="a6"/>
          <w:rFonts w:ascii="Arial" w:hAnsi="Arial" w:cs="Arial"/>
          <w:color w:val="000000" w:themeColor="text1"/>
          <w:sz w:val="26"/>
          <w:szCs w:val="26"/>
        </w:rPr>
      </w:pPr>
      <w:r w:rsidRPr="00503FDB">
        <w:rPr>
          <w:rStyle w:val="a6"/>
          <w:rFonts w:ascii="Arial" w:hAnsi="Arial" w:cs="Arial"/>
          <w:color w:val="000000" w:themeColor="text1"/>
          <w:sz w:val="26"/>
          <w:szCs w:val="26"/>
        </w:rPr>
        <w:t>3</w:t>
      </w:r>
      <w:r w:rsidR="00A10047" w:rsidRPr="00503FDB">
        <w:rPr>
          <w:rStyle w:val="a6"/>
          <w:rFonts w:ascii="Arial" w:hAnsi="Arial" w:cs="Arial"/>
          <w:color w:val="000000" w:themeColor="text1"/>
          <w:sz w:val="26"/>
          <w:szCs w:val="26"/>
        </w:rPr>
        <w:t xml:space="preserve">) </w:t>
      </w:r>
      <w:r w:rsidR="002137BC" w:rsidRPr="00503FDB">
        <w:rPr>
          <w:rStyle w:val="a6"/>
          <w:rFonts w:ascii="Arial" w:hAnsi="Arial" w:cs="Arial"/>
          <w:color w:val="000000" w:themeColor="text1"/>
          <w:sz w:val="26"/>
          <w:szCs w:val="26"/>
        </w:rPr>
        <w:t>Government Status</w:t>
      </w:r>
    </w:p>
    <w:p w14:paraId="429D6C17" w14:textId="77777777" w:rsidR="004F5566" w:rsidRPr="00503FDB" w:rsidRDefault="00BE4E79" w:rsidP="004639E1">
      <w:pPr>
        <w:wordWrap/>
        <w:spacing w:after="240" w:line="480" w:lineRule="auto"/>
        <w:rPr>
          <w:rFonts w:ascii="Arial" w:hAnsi="Arial" w:cs="Arial"/>
          <w:color w:val="000000" w:themeColor="text1"/>
          <w:sz w:val="26"/>
          <w:szCs w:val="26"/>
        </w:rPr>
      </w:pPr>
      <w:r w:rsidRPr="00503FDB">
        <w:rPr>
          <w:rFonts w:ascii="Arial" w:hAnsi="Arial" w:cs="Arial"/>
          <w:color w:val="000000" w:themeColor="text1"/>
          <w:sz w:val="26"/>
          <w:szCs w:val="26"/>
        </w:rPr>
        <w:t>In 2013, the new government changed the paradigm of government in the following direction.</w:t>
      </w:r>
      <w:r w:rsidR="0078564C" w:rsidRPr="00503FDB">
        <w:rPr>
          <w:rFonts w:ascii="Arial" w:hAnsi="Arial" w:cs="Arial"/>
          <w:color w:val="000000" w:themeColor="text1"/>
          <w:sz w:val="26"/>
          <w:szCs w:val="26"/>
        </w:rPr>
        <w:t xml:space="preserve"> </w:t>
      </w:r>
      <w:r w:rsidR="004F5566" w:rsidRPr="00503FDB">
        <w:rPr>
          <w:rFonts w:ascii="Arial" w:hAnsi="Arial" w:cs="Arial"/>
          <w:color w:val="000000" w:themeColor="text1"/>
          <w:sz w:val="26"/>
          <w:szCs w:val="26"/>
        </w:rPr>
        <w:t>(MOIS, 2017b)</w:t>
      </w:r>
    </w:p>
    <w:p w14:paraId="5D4DD911" w14:textId="15EDD771" w:rsidR="00BE4E79" w:rsidRPr="00503FDB" w:rsidRDefault="008330FE" w:rsidP="004639E1">
      <w:pPr>
        <w:wordWrap/>
        <w:spacing w:after="240" w:line="480" w:lineRule="auto"/>
        <w:rPr>
          <w:rFonts w:ascii="Arial" w:hAnsi="Arial" w:cs="Arial"/>
          <w:color w:val="000000" w:themeColor="text1"/>
          <w:sz w:val="26"/>
          <w:szCs w:val="26"/>
        </w:rPr>
      </w:pPr>
      <w:r w:rsidRPr="00503FDB">
        <w:rPr>
          <w:rFonts w:ascii="Arial" w:hAnsi="Arial" w:cs="Arial"/>
          <w:color w:val="000000" w:themeColor="text1"/>
          <w:sz w:val="26"/>
          <w:szCs w:val="26"/>
        </w:rPr>
        <w:t xml:space="preserve">• </w:t>
      </w:r>
      <w:r w:rsidR="00BE4E79" w:rsidRPr="00503FDB">
        <w:rPr>
          <w:rFonts w:ascii="Arial" w:hAnsi="Arial" w:cs="Arial"/>
          <w:color w:val="000000" w:themeColor="text1"/>
          <w:sz w:val="26"/>
          <w:szCs w:val="26"/>
        </w:rPr>
        <w:t>Transparent government sharing public information with the public based on 'communication and cooperation'</w:t>
      </w:r>
    </w:p>
    <w:p w14:paraId="0E8D58FD" w14:textId="23062CEB" w:rsidR="00BE4E79" w:rsidRPr="00503FDB" w:rsidRDefault="008330FE" w:rsidP="004639E1">
      <w:pPr>
        <w:wordWrap/>
        <w:spacing w:after="240" w:line="480" w:lineRule="auto"/>
        <w:rPr>
          <w:rFonts w:ascii="Arial" w:hAnsi="Arial" w:cs="Arial"/>
          <w:color w:val="000000" w:themeColor="text1"/>
          <w:sz w:val="26"/>
          <w:szCs w:val="26"/>
        </w:rPr>
      </w:pPr>
      <w:r w:rsidRPr="00503FDB">
        <w:rPr>
          <w:rFonts w:ascii="Arial" w:hAnsi="Arial" w:cs="Arial"/>
          <w:color w:val="000000" w:themeColor="text1"/>
          <w:sz w:val="26"/>
          <w:szCs w:val="26"/>
        </w:rPr>
        <w:t xml:space="preserve">• </w:t>
      </w:r>
      <w:r w:rsidR="00BE4E79" w:rsidRPr="00503FDB">
        <w:rPr>
          <w:rFonts w:ascii="Arial" w:hAnsi="Arial" w:cs="Arial"/>
          <w:color w:val="000000" w:themeColor="text1"/>
          <w:sz w:val="26"/>
          <w:szCs w:val="26"/>
        </w:rPr>
        <w:t>Competent government to innovate the way of working through collaboration and communication among ministries</w:t>
      </w:r>
    </w:p>
    <w:p w14:paraId="5F9BA665" w14:textId="07B94C68" w:rsidR="00BE4E79" w:rsidRPr="00503FDB" w:rsidRDefault="008330FE" w:rsidP="004639E1">
      <w:pPr>
        <w:wordWrap/>
        <w:spacing w:after="240" w:line="480" w:lineRule="auto"/>
        <w:rPr>
          <w:rFonts w:ascii="Arial" w:hAnsi="Arial" w:cs="Arial"/>
          <w:color w:val="000000" w:themeColor="text1"/>
          <w:sz w:val="26"/>
          <w:szCs w:val="26"/>
        </w:rPr>
      </w:pPr>
      <w:r w:rsidRPr="00503FDB">
        <w:rPr>
          <w:rFonts w:ascii="Arial" w:hAnsi="Arial" w:cs="Arial"/>
          <w:color w:val="000000" w:themeColor="text1"/>
          <w:sz w:val="26"/>
          <w:szCs w:val="26"/>
        </w:rPr>
        <w:t xml:space="preserve">• </w:t>
      </w:r>
      <w:r w:rsidR="00BE4E79" w:rsidRPr="00503FDB">
        <w:rPr>
          <w:rFonts w:ascii="Arial" w:hAnsi="Arial" w:cs="Arial"/>
          <w:color w:val="000000" w:themeColor="text1"/>
          <w:sz w:val="26"/>
          <w:szCs w:val="26"/>
        </w:rPr>
        <w:t xml:space="preserve">Serving Government to Expand and Provide Customized Services to the </w:t>
      </w:r>
      <w:r w:rsidR="00BE4E79" w:rsidRPr="00503FDB">
        <w:rPr>
          <w:rFonts w:ascii="Arial" w:hAnsi="Arial" w:cs="Arial"/>
          <w:color w:val="000000" w:themeColor="text1"/>
          <w:sz w:val="26"/>
          <w:szCs w:val="26"/>
        </w:rPr>
        <w:lastRenderedPageBreak/>
        <w:t>People</w:t>
      </w:r>
    </w:p>
    <w:p w14:paraId="36DF887C" w14:textId="47737B84" w:rsidR="00D57934" w:rsidRPr="00503FDB" w:rsidRDefault="00BE4E79" w:rsidP="004639E1">
      <w:pPr>
        <w:wordWrap/>
        <w:spacing w:after="240" w:line="480" w:lineRule="auto"/>
        <w:rPr>
          <w:rFonts w:ascii="Arial" w:hAnsi="Arial" w:cs="Arial"/>
          <w:color w:val="000000" w:themeColor="text1"/>
          <w:sz w:val="26"/>
          <w:szCs w:val="26"/>
        </w:rPr>
      </w:pPr>
      <w:r w:rsidRPr="00503FDB">
        <w:rPr>
          <w:rFonts w:ascii="Arial" w:hAnsi="Arial" w:cs="Arial"/>
          <w:color w:val="000000" w:themeColor="text1"/>
          <w:sz w:val="26"/>
          <w:szCs w:val="26"/>
        </w:rPr>
        <w:t>As a result, the convergence service that removes the partition between departments more actively has been started and the personalized service has begun to be expanded.</w:t>
      </w:r>
      <w:r w:rsidR="0078564C" w:rsidRPr="00503FDB">
        <w:rPr>
          <w:rFonts w:ascii="Arial" w:hAnsi="Arial" w:cs="Arial"/>
          <w:color w:val="000000" w:themeColor="text1"/>
          <w:sz w:val="26"/>
          <w:szCs w:val="26"/>
        </w:rPr>
        <w:t xml:space="preserve"> </w:t>
      </w:r>
      <w:r w:rsidRPr="00503FDB">
        <w:rPr>
          <w:rFonts w:ascii="Arial" w:hAnsi="Arial" w:cs="Arial"/>
          <w:color w:val="000000" w:themeColor="text1"/>
          <w:sz w:val="26"/>
          <w:szCs w:val="26"/>
        </w:rPr>
        <w:t>In addition, efforts have been made to innovate e-government based on the ICT technology with the emergence of various new technologies such as the spread of the national smartphone, network technology, IoT, big data, and AI.</w:t>
      </w:r>
      <w:r w:rsidR="0078564C" w:rsidRPr="00503FDB">
        <w:rPr>
          <w:rFonts w:ascii="Arial" w:hAnsi="Arial" w:cs="Arial"/>
          <w:color w:val="000000" w:themeColor="text1"/>
          <w:sz w:val="26"/>
          <w:szCs w:val="26"/>
        </w:rPr>
        <w:t xml:space="preserve"> </w:t>
      </w:r>
      <w:r w:rsidRPr="00503FDB">
        <w:rPr>
          <w:rFonts w:ascii="Arial" w:hAnsi="Arial" w:cs="Arial"/>
          <w:color w:val="000000" w:themeColor="text1"/>
          <w:sz w:val="26"/>
          <w:szCs w:val="26"/>
        </w:rPr>
        <w:t>Since 2013, we have begun to integrate public services into customized services. We have also launched e-government services that combine new technologies such as cloud, big data, location-based technology, RFID sensor and mobile</w:t>
      </w:r>
      <w:r w:rsidR="005919D8" w:rsidRPr="00503FDB">
        <w:rPr>
          <w:rFonts w:ascii="Arial" w:hAnsi="Arial" w:cs="Arial"/>
          <w:color w:val="000000" w:themeColor="text1"/>
          <w:sz w:val="26"/>
          <w:szCs w:val="26"/>
        </w:rPr>
        <w:t>.</w:t>
      </w:r>
      <w:r w:rsidR="0078564C" w:rsidRPr="00503FDB">
        <w:rPr>
          <w:rFonts w:ascii="Arial" w:hAnsi="Arial" w:cs="Arial"/>
          <w:color w:val="000000" w:themeColor="text1"/>
          <w:sz w:val="26"/>
          <w:szCs w:val="26"/>
        </w:rPr>
        <w:t xml:space="preserve"> </w:t>
      </w:r>
      <w:r w:rsidR="00471B36" w:rsidRPr="00503FDB">
        <w:rPr>
          <w:rFonts w:ascii="Arial" w:hAnsi="Arial" w:cs="Arial"/>
          <w:color w:val="000000" w:themeColor="text1"/>
          <w:sz w:val="26"/>
          <w:szCs w:val="26"/>
        </w:rPr>
        <w:t>Furthermore</w:t>
      </w:r>
      <w:r w:rsidRPr="00503FDB">
        <w:rPr>
          <w:rFonts w:ascii="Arial" w:hAnsi="Arial" w:cs="Arial"/>
          <w:color w:val="000000" w:themeColor="text1"/>
          <w:sz w:val="26"/>
          <w:szCs w:val="26"/>
        </w:rPr>
        <w:t>, the government has opened public data to the private sector, making it available to the private sector.</w:t>
      </w:r>
      <w:r w:rsidR="0078564C" w:rsidRPr="00503FDB">
        <w:rPr>
          <w:rFonts w:ascii="Arial" w:hAnsi="Arial" w:cs="Arial"/>
          <w:color w:val="000000" w:themeColor="text1"/>
          <w:sz w:val="26"/>
          <w:szCs w:val="26"/>
        </w:rPr>
        <w:t xml:space="preserve"> </w:t>
      </w:r>
      <w:r w:rsidRPr="00503FDB">
        <w:rPr>
          <w:rFonts w:ascii="Arial" w:hAnsi="Arial" w:cs="Arial"/>
          <w:bCs/>
          <w:color w:val="000000" w:themeColor="text1"/>
          <w:sz w:val="26"/>
          <w:szCs w:val="26"/>
        </w:rPr>
        <w:t xml:space="preserve">In 2016, the government has set up the 'E-Government 2020 </w:t>
      </w:r>
      <w:r w:rsidR="009C012E" w:rsidRPr="00503FDB">
        <w:rPr>
          <w:rFonts w:ascii="Arial" w:hAnsi="Arial" w:cs="Arial"/>
          <w:bCs/>
          <w:color w:val="000000" w:themeColor="text1"/>
          <w:sz w:val="26"/>
          <w:szCs w:val="26"/>
        </w:rPr>
        <w:t>Master</w:t>
      </w:r>
      <w:r w:rsidRPr="00503FDB">
        <w:rPr>
          <w:rFonts w:ascii="Arial" w:hAnsi="Arial" w:cs="Arial"/>
          <w:bCs/>
          <w:color w:val="000000" w:themeColor="text1"/>
          <w:sz w:val="26"/>
          <w:szCs w:val="26"/>
        </w:rPr>
        <w:t xml:space="preserve"> Plan' to prepare for the paradigm shift to cope with ICT technology change and the </w:t>
      </w:r>
      <w:r w:rsidR="00377AB9" w:rsidRPr="00503FDB">
        <w:rPr>
          <w:rFonts w:ascii="Arial" w:hAnsi="Arial" w:cs="Arial"/>
          <w:color w:val="000000" w:themeColor="text1"/>
          <w:sz w:val="26"/>
          <w:szCs w:val="26"/>
        </w:rPr>
        <w:t>4IR</w:t>
      </w:r>
      <w:r w:rsidR="00377AB9" w:rsidRPr="00503FDB">
        <w:rPr>
          <w:rFonts w:ascii="Arial" w:hAnsi="Arial" w:cs="Arial"/>
          <w:bCs/>
          <w:color w:val="000000" w:themeColor="text1"/>
          <w:sz w:val="26"/>
          <w:szCs w:val="26"/>
        </w:rPr>
        <w:t xml:space="preserve"> </w:t>
      </w:r>
      <w:r w:rsidRPr="00503FDB">
        <w:rPr>
          <w:rFonts w:ascii="Arial" w:hAnsi="Arial" w:cs="Arial"/>
          <w:bCs/>
          <w:color w:val="000000" w:themeColor="text1"/>
          <w:sz w:val="26"/>
          <w:szCs w:val="26"/>
        </w:rPr>
        <w:t>era.</w:t>
      </w:r>
      <w:r w:rsidR="00D57934" w:rsidRPr="00503FDB">
        <w:rPr>
          <w:rFonts w:ascii="Arial" w:hAnsi="Arial" w:cs="Arial"/>
          <w:color w:val="000000" w:themeColor="text1"/>
          <w:sz w:val="26"/>
          <w:szCs w:val="26"/>
        </w:rPr>
        <w:t xml:space="preserve"> </w:t>
      </w:r>
      <w:bookmarkStart w:id="2" w:name="_Hlk12968230"/>
      <w:r w:rsidR="00D57934" w:rsidRPr="00503FDB">
        <w:rPr>
          <w:rFonts w:ascii="Arial" w:hAnsi="Arial" w:cs="Arial"/>
          <w:color w:val="000000" w:themeColor="text1"/>
          <w:sz w:val="26"/>
          <w:szCs w:val="26"/>
        </w:rPr>
        <w:t>(MOIS, 2017b)</w:t>
      </w:r>
    </w:p>
    <w:bookmarkEnd w:id="2"/>
    <w:p w14:paraId="4F796E7B" w14:textId="332071DB" w:rsidR="003A5A61" w:rsidRPr="00503FDB" w:rsidRDefault="00103D7D" w:rsidP="004639E1">
      <w:pPr>
        <w:wordWrap/>
        <w:spacing w:after="240" w:line="480" w:lineRule="auto"/>
        <w:ind w:firstLineChars="100" w:firstLine="260"/>
        <w:rPr>
          <w:rFonts w:ascii="Arial" w:hAnsi="Arial" w:cs="Arial"/>
          <w:color w:val="000000" w:themeColor="text1"/>
          <w:sz w:val="26"/>
          <w:szCs w:val="26"/>
        </w:rPr>
      </w:pPr>
      <w:r w:rsidRPr="00503FDB">
        <w:rPr>
          <w:rFonts w:ascii="Arial" w:hAnsi="Arial" w:cs="Arial"/>
          <w:color w:val="000000" w:themeColor="text1"/>
          <w:sz w:val="26"/>
          <w:szCs w:val="26"/>
        </w:rPr>
        <w:t xml:space="preserve">(1) </w:t>
      </w:r>
      <w:r w:rsidR="003A5A61" w:rsidRPr="00503FDB">
        <w:rPr>
          <w:rFonts w:ascii="Arial" w:hAnsi="Arial" w:cs="Arial"/>
          <w:color w:val="000000" w:themeColor="text1"/>
          <w:sz w:val="26"/>
          <w:szCs w:val="26"/>
        </w:rPr>
        <w:t>Customized service delivery</w:t>
      </w:r>
    </w:p>
    <w:p w14:paraId="5ECD24C0" w14:textId="6A6F74E0" w:rsidR="00EF5E2E" w:rsidRPr="00503FDB" w:rsidRDefault="0004704E" w:rsidP="004639E1">
      <w:pPr>
        <w:wordWrap/>
        <w:spacing w:after="240" w:line="480" w:lineRule="auto"/>
        <w:rPr>
          <w:rFonts w:ascii="Arial" w:hAnsi="Arial" w:cs="Arial"/>
          <w:color w:val="000000" w:themeColor="text1"/>
          <w:sz w:val="26"/>
          <w:szCs w:val="26"/>
        </w:rPr>
      </w:pPr>
      <w:r w:rsidRPr="00503FDB">
        <w:rPr>
          <w:rFonts w:ascii="Arial" w:hAnsi="Arial" w:cs="Arial"/>
          <w:color w:val="000000" w:themeColor="text1"/>
          <w:sz w:val="26"/>
          <w:szCs w:val="26"/>
        </w:rPr>
        <w:t>It has been sought to find out what services the public wants to receive in their lives, and to provide integrated and individualized services without discrimination of business domain.</w:t>
      </w:r>
      <w:r w:rsidR="008330FE" w:rsidRPr="00503FDB">
        <w:rPr>
          <w:rFonts w:ascii="Arial" w:hAnsi="Arial" w:cs="Arial"/>
          <w:color w:val="000000" w:themeColor="text1"/>
          <w:sz w:val="26"/>
          <w:szCs w:val="26"/>
        </w:rPr>
        <w:t xml:space="preserve"> </w:t>
      </w:r>
      <w:r w:rsidRPr="00503FDB">
        <w:rPr>
          <w:rFonts w:ascii="Arial" w:hAnsi="Arial" w:cs="Arial"/>
          <w:color w:val="000000" w:themeColor="text1"/>
          <w:sz w:val="26"/>
          <w:szCs w:val="26"/>
        </w:rPr>
        <w:t>The integration of administrative services for these beneficiary tailored administrative services is intended to eliminate the boundaries between the ministries and areas of public services.</w:t>
      </w:r>
      <w:r w:rsidR="00EF5E2E" w:rsidRPr="00503FDB">
        <w:rPr>
          <w:rFonts w:ascii="Arial" w:hAnsi="Arial" w:cs="Arial"/>
          <w:color w:val="000000" w:themeColor="text1"/>
          <w:sz w:val="26"/>
          <w:szCs w:val="26"/>
        </w:rPr>
        <w:t xml:space="preserve"> (MOIS, 2017b)</w:t>
      </w:r>
    </w:p>
    <w:p w14:paraId="7B574DCC" w14:textId="65B53B99" w:rsidR="00253C11" w:rsidRPr="00503FDB" w:rsidRDefault="00103D7D" w:rsidP="004639E1">
      <w:pPr>
        <w:wordWrap/>
        <w:spacing w:after="240" w:line="480" w:lineRule="auto"/>
        <w:ind w:firstLineChars="100" w:firstLine="260"/>
        <w:rPr>
          <w:rFonts w:ascii="Arial" w:hAnsi="Arial" w:cs="Arial"/>
          <w:color w:val="000000" w:themeColor="text1"/>
          <w:sz w:val="26"/>
          <w:szCs w:val="26"/>
        </w:rPr>
      </w:pPr>
      <w:r w:rsidRPr="00503FDB">
        <w:rPr>
          <w:rFonts w:ascii="Arial" w:hAnsi="Arial" w:cs="Arial"/>
          <w:color w:val="000000" w:themeColor="text1"/>
          <w:sz w:val="26"/>
          <w:szCs w:val="26"/>
        </w:rPr>
        <w:lastRenderedPageBreak/>
        <w:t xml:space="preserve">(2) </w:t>
      </w:r>
      <w:r w:rsidR="00253C11" w:rsidRPr="00503FDB">
        <w:rPr>
          <w:rFonts w:ascii="Arial" w:hAnsi="Arial" w:cs="Arial"/>
          <w:color w:val="000000" w:themeColor="text1"/>
          <w:sz w:val="26"/>
          <w:szCs w:val="26"/>
        </w:rPr>
        <w:t>Build an integrated service platform</w:t>
      </w:r>
    </w:p>
    <w:p w14:paraId="580E5635" w14:textId="7DE0B19B" w:rsidR="00253C11" w:rsidRPr="00503FDB" w:rsidRDefault="00253C11" w:rsidP="004639E1">
      <w:pPr>
        <w:wordWrap/>
        <w:spacing w:after="240" w:line="480" w:lineRule="auto"/>
        <w:rPr>
          <w:rFonts w:ascii="Arial" w:hAnsi="Arial" w:cs="Arial"/>
          <w:color w:val="000000" w:themeColor="text1"/>
          <w:sz w:val="26"/>
          <w:szCs w:val="26"/>
        </w:rPr>
      </w:pPr>
      <w:r w:rsidRPr="00503FDB">
        <w:rPr>
          <w:rFonts w:ascii="Arial" w:hAnsi="Arial" w:cs="Arial"/>
          <w:color w:val="000000" w:themeColor="text1"/>
          <w:sz w:val="26"/>
          <w:szCs w:val="26"/>
        </w:rPr>
        <w:t>Since the year 2017, the government has provided 'Government 24' by integrating major portals related to the public service distributed to the central government and the local government. 'Government 24' is a combination of the existing 'civil complaints 24', 'Korean government portal', '</w:t>
      </w:r>
      <w:r w:rsidR="00504F09" w:rsidRPr="00503FDB">
        <w:rPr>
          <w:rFonts w:ascii="Arial" w:hAnsi="Arial" w:cs="Arial"/>
          <w:color w:val="000000" w:themeColor="text1"/>
          <w:sz w:val="26"/>
          <w:szCs w:val="26"/>
        </w:rPr>
        <w:t>A</w:t>
      </w:r>
      <w:r w:rsidRPr="00503FDB">
        <w:rPr>
          <w:rFonts w:ascii="Arial" w:hAnsi="Arial" w:cs="Arial"/>
          <w:color w:val="000000" w:themeColor="text1"/>
          <w:sz w:val="26"/>
          <w:szCs w:val="26"/>
        </w:rPr>
        <w:t>nnouncement e' (administrative</w:t>
      </w:r>
      <w:r w:rsidR="0033435B" w:rsidRPr="00503FDB">
        <w:rPr>
          <w:rFonts w:ascii="Arial" w:hAnsi="Arial" w:cs="Arial"/>
          <w:color w:val="000000" w:themeColor="text1"/>
          <w:sz w:val="26"/>
          <w:szCs w:val="26"/>
        </w:rPr>
        <w:t xml:space="preserve"> &amp;</w:t>
      </w:r>
      <w:r w:rsidRPr="00503FDB">
        <w:rPr>
          <w:rFonts w:ascii="Arial" w:hAnsi="Arial" w:cs="Arial"/>
          <w:color w:val="000000" w:themeColor="text1"/>
          <w:sz w:val="26"/>
          <w:szCs w:val="26"/>
        </w:rPr>
        <w:t xml:space="preserve"> autonomous system) and 22 other services. In 2020, 282 services with high utilization rate among 1,594 online services of public institutions will be available immediately from the government. (MOIS, 2017c, Ch</w:t>
      </w:r>
      <w:r w:rsidR="001619BB" w:rsidRPr="00503FDB">
        <w:rPr>
          <w:rFonts w:ascii="Arial" w:hAnsi="Arial" w:cs="Arial"/>
          <w:color w:val="000000" w:themeColor="text1"/>
          <w:sz w:val="26"/>
          <w:szCs w:val="26"/>
        </w:rPr>
        <w:t>o</w:t>
      </w:r>
      <w:r w:rsidRPr="00503FDB">
        <w:rPr>
          <w:rFonts w:ascii="Arial" w:hAnsi="Arial" w:cs="Arial"/>
          <w:color w:val="000000" w:themeColor="text1"/>
          <w:sz w:val="26"/>
          <w:szCs w:val="26"/>
        </w:rPr>
        <w:t>i, Y, 2017)</w:t>
      </w:r>
      <w:r w:rsidR="008330FE" w:rsidRPr="00503FDB">
        <w:rPr>
          <w:rFonts w:ascii="Arial" w:hAnsi="Arial" w:cs="Arial"/>
          <w:color w:val="000000" w:themeColor="text1"/>
          <w:sz w:val="26"/>
          <w:szCs w:val="26"/>
        </w:rPr>
        <w:t xml:space="preserve"> </w:t>
      </w:r>
      <w:r w:rsidRPr="00503FDB">
        <w:rPr>
          <w:rFonts w:ascii="Arial" w:hAnsi="Arial" w:cs="Arial"/>
          <w:color w:val="000000" w:themeColor="text1"/>
          <w:sz w:val="26"/>
          <w:szCs w:val="26"/>
        </w:rPr>
        <w:t>Once the service is unified, a single visit to one of the distributed 12,000 public agency Web sites can solve the necessary government service at one time. (MOIS, 2017b)</w:t>
      </w:r>
    </w:p>
    <w:p w14:paraId="06EE83A2" w14:textId="74BC560A" w:rsidR="006547A8" w:rsidRPr="00503FDB" w:rsidRDefault="00103D7D" w:rsidP="004639E1">
      <w:pPr>
        <w:wordWrap/>
        <w:spacing w:after="240" w:line="480" w:lineRule="auto"/>
        <w:ind w:firstLineChars="100" w:firstLine="260"/>
        <w:rPr>
          <w:rFonts w:ascii="Arial" w:eastAsia="Verdana-Bold" w:hAnsi="Arial" w:cs="Arial"/>
          <w:color w:val="000000" w:themeColor="text1"/>
          <w:kern w:val="0"/>
          <w:sz w:val="26"/>
          <w:szCs w:val="26"/>
        </w:rPr>
      </w:pPr>
      <w:r w:rsidRPr="00503FDB">
        <w:rPr>
          <w:rFonts w:ascii="Arial" w:eastAsia="Verdana-Bold" w:hAnsi="Arial" w:cs="Arial"/>
          <w:color w:val="000000" w:themeColor="text1"/>
          <w:kern w:val="0"/>
          <w:sz w:val="26"/>
          <w:szCs w:val="26"/>
        </w:rPr>
        <w:t xml:space="preserve">(3) </w:t>
      </w:r>
      <w:r w:rsidR="006547A8" w:rsidRPr="00503FDB">
        <w:rPr>
          <w:rFonts w:ascii="Arial" w:eastAsia="Verdana-Bold" w:hAnsi="Arial" w:cs="Arial"/>
          <w:color w:val="000000" w:themeColor="text1"/>
          <w:kern w:val="0"/>
          <w:sz w:val="26"/>
          <w:szCs w:val="26"/>
        </w:rPr>
        <w:t>Collaborate with the public through opening public data</w:t>
      </w:r>
    </w:p>
    <w:p w14:paraId="763AD29F" w14:textId="3CF02185" w:rsidR="00070BB7" w:rsidRPr="00503FDB" w:rsidRDefault="006547A8" w:rsidP="004639E1">
      <w:pPr>
        <w:wordWrap/>
        <w:spacing w:after="240" w:line="480" w:lineRule="auto"/>
        <w:rPr>
          <w:rFonts w:ascii="Arial" w:hAnsi="Arial" w:cs="Arial"/>
          <w:color w:val="000000" w:themeColor="text1"/>
          <w:sz w:val="26"/>
          <w:szCs w:val="26"/>
        </w:rPr>
      </w:pPr>
      <w:r w:rsidRPr="00503FDB">
        <w:rPr>
          <w:rFonts w:ascii="Arial" w:eastAsia="Verdana-Bold" w:hAnsi="Arial" w:cs="Arial"/>
          <w:color w:val="000000" w:themeColor="text1"/>
          <w:kern w:val="0"/>
          <w:sz w:val="26"/>
          <w:szCs w:val="26"/>
        </w:rPr>
        <w:t>Opening for public use of public data was fully implemented in 2013, and at the end of 2015, the public data was opened to the public data portal</w:t>
      </w:r>
      <w:r w:rsidR="00FF5B66" w:rsidRPr="00503FDB">
        <w:rPr>
          <w:rFonts w:ascii="Arial" w:eastAsia="Verdana-Bold" w:hAnsi="Arial" w:cs="Arial"/>
          <w:color w:val="000000" w:themeColor="text1"/>
          <w:kern w:val="0"/>
          <w:sz w:val="26"/>
          <w:szCs w:val="26"/>
        </w:rPr>
        <w:t>.</w:t>
      </w:r>
      <w:r w:rsidRPr="00503FDB">
        <w:rPr>
          <w:rFonts w:ascii="Arial" w:eastAsia="Verdana-Bold" w:hAnsi="Arial" w:cs="Arial"/>
          <w:color w:val="000000" w:themeColor="text1"/>
          <w:kern w:val="0"/>
          <w:sz w:val="26"/>
          <w:szCs w:val="26"/>
        </w:rPr>
        <w:t xml:space="preserve"> (www.data.go.kr) </w:t>
      </w:r>
      <w:r w:rsidR="00FF5B66" w:rsidRPr="00503FDB">
        <w:rPr>
          <w:rFonts w:ascii="Arial" w:eastAsia="Verdana-Bold" w:hAnsi="Arial" w:cs="Arial"/>
          <w:color w:val="000000" w:themeColor="text1"/>
          <w:kern w:val="0"/>
          <w:sz w:val="26"/>
          <w:szCs w:val="26"/>
        </w:rPr>
        <w:t>I</w:t>
      </w:r>
      <w:r w:rsidR="00FF5B66" w:rsidRPr="00503FDB">
        <w:rPr>
          <w:rFonts w:ascii="Arial" w:eastAsia="Verdana-Bold" w:hAnsi="Arial" w:cs="Arial"/>
          <w:kern w:val="0"/>
          <w:sz w:val="26"/>
          <w:szCs w:val="26"/>
        </w:rPr>
        <w:t xml:space="preserve">t has been expanding to </w:t>
      </w:r>
      <w:proofErr w:type="gramStart"/>
      <w:r w:rsidR="00FF5B66" w:rsidRPr="00503FDB">
        <w:rPr>
          <w:rFonts w:ascii="Arial" w:eastAsia="Verdana-Bold" w:hAnsi="Arial" w:cs="Arial"/>
          <w:kern w:val="0"/>
          <w:sz w:val="26"/>
          <w:szCs w:val="26"/>
        </w:rPr>
        <w:t>open up</w:t>
      </w:r>
      <w:proofErr w:type="gramEnd"/>
      <w:r w:rsidR="00FF5B66" w:rsidRPr="00503FDB">
        <w:rPr>
          <w:rFonts w:ascii="Arial" w:eastAsia="Verdana-Bold" w:hAnsi="Arial" w:cs="Arial"/>
          <w:kern w:val="0"/>
          <w:sz w:val="26"/>
          <w:szCs w:val="26"/>
        </w:rPr>
        <w:t xml:space="preserve"> the data on public demand and private utilization data since 2016.</w:t>
      </w:r>
      <w:r w:rsidR="00070BB7" w:rsidRPr="00503FDB">
        <w:rPr>
          <w:rFonts w:ascii="Arial" w:eastAsia="Verdana-Bold" w:hAnsi="Arial" w:cs="Arial"/>
          <w:color w:val="000000" w:themeColor="text1"/>
          <w:kern w:val="0"/>
          <w:sz w:val="26"/>
          <w:szCs w:val="26"/>
        </w:rPr>
        <w:t xml:space="preserve"> </w:t>
      </w:r>
      <w:r w:rsidR="00070BB7" w:rsidRPr="00503FDB">
        <w:rPr>
          <w:rFonts w:ascii="Arial" w:hAnsi="Arial" w:cs="Arial"/>
          <w:color w:val="000000" w:themeColor="text1"/>
          <w:sz w:val="26"/>
          <w:szCs w:val="26"/>
        </w:rPr>
        <w:t>(MOIS, 2017b)</w:t>
      </w:r>
    </w:p>
    <w:p w14:paraId="04526345" w14:textId="5253638D" w:rsidR="00F77DD7" w:rsidRPr="00503FDB" w:rsidRDefault="00103D7D" w:rsidP="004639E1">
      <w:pPr>
        <w:wordWrap/>
        <w:spacing w:after="240" w:line="480" w:lineRule="auto"/>
        <w:ind w:firstLineChars="100" w:firstLine="260"/>
        <w:rPr>
          <w:rFonts w:ascii="Arial" w:eastAsia="Verdana-Bold" w:hAnsi="Arial" w:cs="Arial"/>
          <w:color w:val="000000" w:themeColor="text1"/>
          <w:kern w:val="0"/>
          <w:sz w:val="26"/>
          <w:szCs w:val="26"/>
        </w:rPr>
      </w:pPr>
      <w:r w:rsidRPr="00503FDB">
        <w:rPr>
          <w:rFonts w:ascii="Arial" w:hAnsi="Arial" w:cs="Arial"/>
          <w:color w:val="000000" w:themeColor="text1"/>
          <w:sz w:val="26"/>
          <w:szCs w:val="26"/>
        </w:rPr>
        <w:t>(4) e-government applying new technology</w:t>
      </w:r>
    </w:p>
    <w:p w14:paraId="0BF2EBB4" w14:textId="3589385E" w:rsidR="00F77DD7" w:rsidRPr="00503FDB" w:rsidRDefault="00F77DD7" w:rsidP="004639E1">
      <w:pPr>
        <w:pStyle w:val="a9"/>
        <w:wordWrap/>
        <w:spacing w:after="240" w:line="480" w:lineRule="auto"/>
        <w:ind w:leftChars="0" w:left="0"/>
        <w:rPr>
          <w:rFonts w:ascii="Arial" w:eastAsia="Verdana-Bold" w:hAnsi="Arial" w:cs="Arial"/>
          <w:color w:val="000000" w:themeColor="text1"/>
          <w:kern w:val="0"/>
          <w:sz w:val="26"/>
          <w:szCs w:val="26"/>
        </w:rPr>
      </w:pPr>
      <w:r w:rsidRPr="00503FDB">
        <w:rPr>
          <w:rFonts w:ascii="Arial" w:eastAsia="Verdana-Bold" w:hAnsi="Arial" w:cs="Arial"/>
          <w:color w:val="000000" w:themeColor="text1"/>
          <w:kern w:val="0"/>
          <w:sz w:val="26"/>
          <w:szCs w:val="26"/>
        </w:rPr>
        <w:t>- Creat</w:t>
      </w:r>
      <w:r w:rsidR="00FB28D8" w:rsidRPr="00503FDB">
        <w:rPr>
          <w:rFonts w:ascii="Arial" w:eastAsia="Verdana-Bold" w:hAnsi="Arial" w:cs="Arial"/>
          <w:color w:val="000000" w:themeColor="text1"/>
          <w:kern w:val="0"/>
          <w:sz w:val="26"/>
          <w:szCs w:val="26"/>
        </w:rPr>
        <w:t>ing</w:t>
      </w:r>
      <w:r w:rsidRPr="00503FDB">
        <w:rPr>
          <w:rFonts w:ascii="Arial" w:eastAsia="Verdana-Bold" w:hAnsi="Arial" w:cs="Arial"/>
          <w:color w:val="000000" w:themeColor="text1"/>
          <w:kern w:val="0"/>
          <w:sz w:val="26"/>
          <w:szCs w:val="26"/>
        </w:rPr>
        <w:t xml:space="preserve"> </w:t>
      </w:r>
      <w:r w:rsidR="00FB28D8" w:rsidRPr="00503FDB">
        <w:rPr>
          <w:rFonts w:ascii="Arial" w:eastAsia="Verdana-Bold" w:hAnsi="Arial" w:cs="Arial"/>
          <w:color w:val="000000" w:themeColor="text1"/>
          <w:kern w:val="0"/>
          <w:sz w:val="26"/>
          <w:szCs w:val="26"/>
        </w:rPr>
        <w:t>C</w:t>
      </w:r>
      <w:r w:rsidRPr="00503FDB">
        <w:rPr>
          <w:rFonts w:ascii="Arial" w:eastAsia="Verdana-Bold" w:hAnsi="Arial" w:cs="Arial"/>
          <w:color w:val="000000" w:themeColor="text1"/>
          <w:kern w:val="0"/>
          <w:sz w:val="26"/>
          <w:szCs w:val="26"/>
        </w:rPr>
        <w:t>loud computing environment</w:t>
      </w:r>
    </w:p>
    <w:p w14:paraId="55A8A0E0" w14:textId="77777777" w:rsidR="00766993" w:rsidRPr="00503FDB" w:rsidRDefault="00F77DD7" w:rsidP="004639E1">
      <w:pPr>
        <w:wordWrap/>
        <w:spacing w:after="240" w:line="480" w:lineRule="auto"/>
        <w:rPr>
          <w:rFonts w:ascii="Arial" w:hAnsi="Arial" w:cs="Arial"/>
          <w:color w:val="000000" w:themeColor="text1"/>
          <w:sz w:val="26"/>
          <w:szCs w:val="26"/>
        </w:rPr>
      </w:pPr>
      <w:r w:rsidRPr="00503FDB">
        <w:rPr>
          <w:rFonts w:ascii="Arial" w:eastAsia="Verdana-Bold" w:hAnsi="Arial" w:cs="Arial"/>
          <w:color w:val="000000" w:themeColor="text1"/>
          <w:kern w:val="0"/>
          <w:sz w:val="26"/>
          <w:szCs w:val="26"/>
        </w:rPr>
        <w:t xml:space="preserve">From 2015, cloud storage has made it easier to share documents between </w:t>
      </w:r>
      <w:r w:rsidRPr="00503FDB">
        <w:rPr>
          <w:rFonts w:ascii="Arial" w:eastAsia="Verdana-Bold" w:hAnsi="Arial" w:cs="Arial"/>
          <w:color w:val="000000" w:themeColor="text1"/>
          <w:kern w:val="0"/>
          <w:sz w:val="26"/>
          <w:szCs w:val="26"/>
        </w:rPr>
        <w:lastRenderedPageBreak/>
        <w:t>government departments. In August 2016, several government agencies built a common cloud infrastructure for concurrent access, automatic capacity control, and account consolidation management, and the record management system was gradually phased into the cloud.</w:t>
      </w:r>
      <w:r w:rsidR="00766993" w:rsidRPr="00503FDB">
        <w:rPr>
          <w:rFonts w:ascii="Arial" w:eastAsia="Verdana-Bold" w:hAnsi="Arial" w:cs="Arial"/>
          <w:color w:val="000000" w:themeColor="text1"/>
          <w:kern w:val="0"/>
          <w:sz w:val="26"/>
          <w:szCs w:val="26"/>
        </w:rPr>
        <w:t xml:space="preserve"> </w:t>
      </w:r>
      <w:r w:rsidR="00766993" w:rsidRPr="00503FDB">
        <w:rPr>
          <w:rFonts w:ascii="Arial" w:hAnsi="Arial" w:cs="Arial"/>
          <w:color w:val="000000" w:themeColor="text1"/>
          <w:sz w:val="26"/>
          <w:szCs w:val="26"/>
        </w:rPr>
        <w:t>(MOIS, 2017b)</w:t>
      </w:r>
    </w:p>
    <w:p w14:paraId="1FC6F051" w14:textId="7AF1C1F5" w:rsidR="00180145" w:rsidRPr="00503FDB" w:rsidRDefault="008330FE" w:rsidP="004639E1">
      <w:pPr>
        <w:pStyle w:val="a9"/>
        <w:wordWrap/>
        <w:spacing w:after="240" w:line="480" w:lineRule="auto"/>
        <w:ind w:leftChars="0" w:left="0"/>
        <w:rPr>
          <w:rFonts w:ascii="Arial" w:eastAsia="Verdana-Bold" w:hAnsi="Arial" w:cs="Arial"/>
          <w:color w:val="000000" w:themeColor="text1"/>
          <w:kern w:val="0"/>
          <w:sz w:val="26"/>
          <w:szCs w:val="26"/>
        </w:rPr>
      </w:pPr>
      <w:r w:rsidRPr="00503FDB">
        <w:rPr>
          <w:rFonts w:ascii="Arial" w:eastAsia="Verdana-Bold" w:hAnsi="Arial" w:cs="Arial"/>
          <w:color w:val="000000" w:themeColor="text1"/>
          <w:kern w:val="0"/>
          <w:sz w:val="26"/>
          <w:szCs w:val="26"/>
        </w:rPr>
        <w:t xml:space="preserve">- </w:t>
      </w:r>
      <w:r w:rsidR="00766993" w:rsidRPr="00503FDB">
        <w:rPr>
          <w:rFonts w:ascii="Arial" w:eastAsia="Verdana-Bold" w:hAnsi="Arial" w:cs="Arial"/>
          <w:color w:val="000000" w:themeColor="text1"/>
          <w:kern w:val="0"/>
          <w:sz w:val="26"/>
          <w:szCs w:val="26"/>
        </w:rPr>
        <w:t>Establish</w:t>
      </w:r>
      <w:r w:rsidR="008F236C" w:rsidRPr="00503FDB">
        <w:rPr>
          <w:rFonts w:ascii="Arial" w:eastAsia="Verdana-Bold" w:hAnsi="Arial" w:cs="Arial"/>
          <w:color w:val="000000" w:themeColor="text1"/>
          <w:kern w:val="0"/>
          <w:sz w:val="26"/>
          <w:szCs w:val="26"/>
        </w:rPr>
        <w:t>ing</w:t>
      </w:r>
      <w:r w:rsidR="00103D7D" w:rsidRPr="00503FDB">
        <w:rPr>
          <w:rFonts w:ascii="Arial" w:eastAsia="Verdana-Bold" w:hAnsi="Arial" w:cs="Arial"/>
          <w:color w:val="000000" w:themeColor="text1"/>
          <w:kern w:val="0"/>
          <w:sz w:val="26"/>
          <w:szCs w:val="26"/>
        </w:rPr>
        <w:t xml:space="preserve"> Big Data</w:t>
      </w:r>
      <w:r w:rsidR="00766993" w:rsidRPr="00503FDB">
        <w:rPr>
          <w:rFonts w:ascii="Arial" w:eastAsia="Verdana-Bold" w:hAnsi="Arial" w:cs="Arial"/>
          <w:color w:val="000000" w:themeColor="text1"/>
          <w:kern w:val="0"/>
          <w:sz w:val="26"/>
          <w:szCs w:val="26"/>
        </w:rPr>
        <w:t xml:space="preserve"> fram</w:t>
      </w:r>
      <w:r w:rsidR="008F236C" w:rsidRPr="00503FDB">
        <w:rPr>
          <w:rFonts w:ascii="Arial" w:eastAsia="Verdana-Bold" w:hAnsi="Arial" w:cs="Arial"/>
          <w:color w:val="000000" w:themeColor="text1"/>
          <w:kern w:val="0"/>
          <w:sz w:val="26"/>
          <w:szCs w:val="26"/>
        </w:rPr>
        <w:t>e</w:t>
      </w:r>
      <w:r w:rsidR="00766993" w:rsidRPr="00503FDB">
        <w:rPr>
          <w:rFonts w:ascii="Arial" w:eastAsia="Verdana-Bold" w:hAnsi="Arial" w:cs="Arial"/>
          <w:color w:val="000000" w:themeColor="text1"/>
          <w:kern w:val="0"/>
          <w:sz w:val="26"/>
          <w:szCs w:val="26"/>
        </w:rPr>
        <w:t>work</w:t>
      </w:r>
    </w:p>
    <w:p w14:paraId="7FAF9F42" w14:textId="77777777" w:rsidR="00766993" w:rsidRPr="00503FDB" w:rsidRDefault="00F77DD7" w:rsidP="004639E1">
      <w:pPr>
        <w:wordWrap/>
        <w:spacing w:after="240" w:line="480" w:lineRule="auto"/>
        <w:rPr>
          <w:rFonts w:ascii="Arial" w:hAnsi="Arial" w:cs="Arial"/>
          <w:color w:val="000000" w:themeColor="text1"/>
          <w:sz w:val="26"/>
          <w:szCs w:val="26"/>
        </w:rPr>
      </w:pPr>
      <w:r w:rsidRPr="00503FDB">
        <w:rPr>
          <w:rFonts w:ascii="Arial" w:eastAsia="Verdana-Bold" w:hAnsi="Arial" w:cs="Arial"/>
          <w:color w:val="000000" w:themeColor="text1"/>
          <w:kern w:val="0"/>
          <w:sz w:val="26"/>
          <w:szCs w:val="26"/>
        </w:rPr>
        <w:t>The 'Big Data Common Basis and Demonstration Project', which was launched in 2014, carried out eleven analytical tasks, including the storage and construction of big data that can be used jointly with the enhancement of existing Big Data common platform. In particular, large-scale data has been stored and constructed so that population movement, weather, and traffic volume information can be used jointly, and the collection volume of SNS data in the private sector has also greatly expanded.</w:t>
      </w:r>
      <w:r w:rsidR="00766993" w:rsidRPr="00503FDB">
        <w:rPr>
          <w:rFonts w:ascii="Arial" w:eastAsia="Verdana-Bold" w:hAnsi="Arial" w:cs="Arial"/>
          <w:color w:val="000000" w:themeColor="text1"/>
          <w:kern w:val="0"/>
          <w:sz w:val="26"/>
          <w:szCs w:val="26"/>
        </w:rPr>
        <w:t xml:space="preserve"> </w:t>
      </w:r>
      <w:r w:rsidR="00766993" w:rsidRPr="00503FDB">
        <w:rPr>
          <w:rFonts w:ascii="Arial" w:hAnsi="Arial" w:cs="Arial"/>
          <w:color w:val="000000" w:themeColor="text1"/>
          <w:sz w:val="26"/>
          <w:szCs w:val="26"/>
        </w:rPr>
        <w:t>(MOIS, 2017b)</w:t>
      </w:r>
    </w:p>
    <w:p w14:paraId="63B133CD" w14:textId="77777777" w:rsidR="00766993" w:rsidRPr="00503FDB" w:rsidRDefault="00F77DD7" w:rsidP="004639E1">
      <w:pPr>
        <w:wordWrap/>
        <w:spacing w:after="240" w:line="480" w:lineRule="auto"/>
        <w:rPr>
          <w:rFonts w:ascii="Arial" w:hAnsi="Arial" w:cs="Arial"/>
          <w:color w:val="000000" w:themeColor="text1"/>
          <w:sz w:val="26"/>
          <w:szCs w:val="26"/>
        </w:rPr>
      </w:pPr>
      <w:r w:rsidRPr="00503FDB">
        <w:rPr>
          <w:rFonts w:ascii="Arial" w:eastAsia="Verdana-Bold" w:hAnsi="Arial" w:cs="Arial"/>
          <w:color w:val="000000" w:themeColor="text1"/>
          <w:kern w:val="0"/>
          <w:sz w:val="26"/>
          <w:szCs w:val="26"/>
        </w:rPr>
        <w:t>In order to strengthen the analysis of the disaster safety field, the Big Data common platform was linked with the disaster safety system including the forest fire forecasting system and the imperial safety platform. In these projects, the central ministries and municipalities have been constructed to enable frequent analysis of urgent social issues using the Big Data common infrastructure.</w:t>
      </w:r>
      <w:r w:rsidR="00766993" w:rsidRPr="00503FDB">
        <w:rPr>
          <w:rFonts w:ascii="Arial" w:eastAsia="Verdana-Bold" w:hAnsi="Arial" w:cs="Arial"/>
          <w:color w:val="000000" w:themeColor="text1"/>
          <w:kern w:val="0"/>
          <w:sz w:val="26"/>
          <w:szCs w:val="26"/>
        </w:rPr>
        <w:t xml:space="preserve"> </w:t>
      </w:r>
      <w:r w:rsidR="00766993" w:rsidRPr="00503FDB">
        <w:rPr>
          <w:rFonts w:ascii="Arial" w:hAnsi="Arial" w:cs="Arial"/>
          <w:color w:val="000000" w:themeColor="text1"/>
          <w:sz w:val="26"/>
          <w:szCs w:val="26"/>
        </w:rPr>
        <w:t>(MOIS, 2017b)</w:t>
      </w:r>
    </w:p>
    <w:p w14:paraId="3E6B4970" w14:textId="1C68E8B9" w:rsidR="001E4679" w:rsidRPr="00503FDB" w:rsidRDefault="001E4679" w:rsidP="004639E1">
      <w:pPr>
        <w:pStyle w:val="a9"/>
        <w:wordWrap/>
        <w:spacing w:after="240" w:line="480" w:lineRule="auto"/>
        <w:ind w:leftChars="0" w:left="0"/>
        <w:rPr>
          <w:rFonts w:ascii="Arial" w:eastAsia="Verdana-Bold" w:hAnsi="Arial" w:cs="Arial"/>
          <w:color w:val="000000" w:themeColor="text1"/>
          <w:kern w:val="0"/>
          <w:sz w:val="26"/>
          <w:szCs w:val="26"/>
        </w:rPr>
      </w:pPr>
      <w:r w:rsidRPr="00503FDB">
        <w:rPr>
          <w:rFonts w:ascii="Arial" w:eastAsia="Verdana-Bold" w:hAnsi="Arial" w:cs="Arial"/>
          <w:color w:val="000000" w:themeColor="text1"/>
          <w:kern w:val="0"/>
          <w:sz w:val="26"/>
          <w:szCs w:val="26"/>
        </w:rPr>
        <w:t xml:space="preserve">- </w:t>
      </w:r>
      <w:r w:rsidR="00FB28D8" w:rsidRPr="00503FDB">
        <w:rPr>
          <w:rFonts w:ascii="Arial" w:eastAsia="Verdana-Bold" w:hAnsi="Arial" w:cs="Arial"/>
          <w:color w:val="000000" w:themeColor="text1"/>
          <w:kern w:val="0"/>
          <w:sz w:val="26"/>
          <w:szCs w:val="26"/>
        </w:rPr>
        <w:t xml:space="preserve">Building </w:t>
      </w:r>
      <w:r w:rsidRPr="00503FDB">
        <w:rPr>
          <w:rFonts w:ascii="Arial" w:eastAsia="Verdana-Bold" w:hAnsi="Arial" w:cs="Arial"/>
          <w:color w:val="000000" w:themeColor="text1"/>
          <w:kern w:val="0"/>
          <w:sz w:val="26"/>
          <w:szCs w:val="26"/>
        </w:rPr>
        <w:t xml:space="preserve">Mobile e-government service </w:t>
      </w:r>
    </w:p>
    <w:p w14:paraId="5AD303D2" w14:textId="18EA8C3A" w:rsidR="008330FE" w:rsidRPr="00503FDB" w:rsidRDefault="001E4679" w:rsidP="004639E1">
      <w:pPr>
        <w:pStyle w:val="a9"/>
        <w:wordWrap/>
        <w:spacing w:after="240" w:line="480" w:lineRule="auto"/>
        <w:ind w:leftChars="0" w:left="0"/>
        <w:rPr>
          <w:rFonts w:ascii="Arial" w:eastAsia="Verdana-Bold" w:hAnsi="Arial" w:cs="Arial"/>
          <w:color w:val="000000" w:themeColor="text1"/>
          <w:kern w:val="0"/>
          <w:sz w:val="26"/>
          <w:szCs w:val="26"/>
        </w:rPr>
      </w:pPr>
      <w:r w:rsidRPr="00503FDB">
        <w:rPr>
          <w:rFonts w:ascii="Arial" w:eastAsia="Verdana-Bold" w:hAnsi="Arial" w:cs="Arial"/>
          <w:color w:val="000000" w:themeColor="text1"/>
          <w:kern w:val="0"/>
          <w:sz w:val="26"/>
          <w:szCs w:val="26"/>
        </w:rPr>
        <w:t xml:space="preserve">Since 2010, "mobile e-government" has been promoted due to the proliferation </w:t>
      </w:r>
      <w:r w:rsidRPr="00503FDB">
        <w:rPr>
          <w:rFonts w:ascii="Arial" w:eastAsia="Verdana-Bold" w:hAnsi="Arial" w:cs="Arial"/>
          <w:color w:val="000000" w:themeColor="text1"/>
          <w:kern w:val="0"/>
          <w:sz w:val="26"/>
          <w:szCs w:val="26"/>
        </w:rPr>
        <w:lastRenderedPageBreak/>
        <w:t xml:space="preserve">of smartphone users. Starting in 14 types in 2011, more than 100 mobile administrative services are being provided by 2015. In addition, as of the end of 2015, 1,768 public apps were developed by public agencies such as central government and local organizations. </w:t>
      </w:r>
      <w:r w:rsidRPr="00503FDB">
        <w:rPr>
          <w:rFonts w:ascii="Arial" w:hAnsi="Arial" w:cs="Arial"/>
          <w:color w:val="000000" w:themeColor="text1"/>
          <w:sz w:val="26"/>
          <w:szCs w:val="26"/>
        </w:rPr>
        <w:t>(MOIS, 2017b)</w:t>
      </w:r>
    </w:p>
    <w:p w14:paraId="48207F2D" w14:textId="66F9491A" w:rsidR="00826552" w:rsidRPr="00503FDB" w:rsidRDefault="001C1F77" w:rsidP="004639E1">
      <w:pPr>
        <w:pStyle w:val="a9"/>
        <w:wordWrap/>
        <w:spacing w:after="240" w:line="480" w:lineRule="auto"/>
        <w:ind w:leftChars="0" w:left="0" w:firstLineChars="50" w:firstLine="130"/>
        <w:rPr>
          <w:rFonts w:ascii="Arial" w:eastAsia="Verdana-Bold" w:hAnsi="Arial" w:cs="Arial"/>
          <w:color w:val="000000" w:themeColor="text1"/>
          <w:kern w:val="0"/>
          <w:sz w:val="26"/>
          <w:szCs w:val="26"/>
        </w:rPr>
      </w:pPr>
      <w:r w:rsidRPr="00503FDB">
        <w:rPr>
          <w:rFonts w:ascii="Arial" w:eastAsia="Verdana-Bold" w:hAnsi="Arial" w:cs="Arial"/>
          <w:color w:val="000000" w:themeColor="text1"/>
          <w:kern w:val="0"/>
          <w:sz w:val="26"/>
          <w:szCs w:val="26"/>
        </w:rPr>
        <w:t xml:space="preserve">(5) </w:t>
      </w:r>
      <w:r w:rsidR="00826552" w:rsidRPr="00503FDB">
        <w:rPr>
          <w:rFonts w:ascii="Arial" w:eastAsia="Verdana-Bold" w:hAnsi="Arial" w:cs="Arial"/>
          <w:color w:val="000000" w:themeColor="text1"/>
          <w:kern w:val="0"/>
          <w:sz w:val="26"/>
          <w:szCs w:val="26"/>
        </w:rPr>
        <w:t>E-government Infrastructure</w:t>
      </w:r>
    </w:p>
    <w:p w14:paraId="315DA5D8" w14:textId="77777777" w:rsidR="00B1242E" w:rsidRPr="00503FDB" w:rsidRDefault="00B1242E" w:rsidP="004639E1">
      <w:pPr>
        <w:wordWrap/>
        <w:spacing w:after="240" w:line="480" w:lineRule="auto"/>
        <w:rPr>
          <w:rFonts w:ascii="Arial" w:eastAsia="Verdana-Bold" w:hAnsi="Arial" w:cs="Arial"/>
          <w:color w:val="000000" w:themeColor="text1"/>
          <w:kern w:val="0"/>
          <w:sz w:val="26"/>
          <w:szCs w:val="26"/>
        </w:rPr>
      </w:pPr>
      <w:r w:rsidRPr="00503FDB">
        <w:rPr>
          <w:rFonts w:ascii="Arial" w:eastAsia="Verdana-Bold" w:hAnsi="Arial" w:cs="Arial"/>
          <w:color w:val="000000" w:themeColor="text1"/>
          <w:kern w:val="0"/>
          <w:sz w:val="26"/>
          <w:szCs w:val="26"/>
        </w:rPr>
        <w:t>Representative services of South Korea e-government are as follows.</w:t>
      </w:r>
    </w:p>
    <w:p w14:paraId="2F5342B6" w14:textId="77777777" w:rsidR="00B1242E" w:rsidRPr="00503FDB" w:rsidRDefault="00B1242E" w:rsidP="004639E1">
      <w:pPr>
        <w:wordWrap/>
        <w:spacing w:after="240" w:line="480" w:lineRule="auto"/>
        <w:rPr>
          <w:rFonts w:ascii="Arial" w:eastAsia="Verdana-Bold" w:hAnsi="Arial" w:cs="Arial"/>
          <w:color w:val="000000" w:themeColor="text1"/>
          <w:kern w:val="0"/>
          <w:sz w:val="26"/>
          <w:szCs w:val="26"/>
        </w:rPr>
      </w:pPr>
      <w:r w:rsidRPr="00503FDB">
        <w:rPr>
          <w:rFonts w:ascii="Arial" w:eastAsia="Verdana-Bold" w:hAnsi="Arial" w:cs="Arial"/>
          <w:color w:val="000000" w:themeColor="text1"/>
          <w:kern w:val="0"/>
          <w:sz w:val="26"/>
          <w:szCs w:val="26"/>
        </w:rPr>
        <w:t>- "Government 24"</w:t>
      </w:r>
    </w:p>
    <w:p w14:paraId="16157031" w14:textId="223E14F5" w:rsidR="00D332AB" w:rsidRPr="00503FDB" w:rsidRDefault="00B1242E" w:rsidP="004639E1">
      <w:pPr>
        <w:wordWrap/>
        <w:spacing w:after="240" w:line="480" w:lineRule="auto"/>
        <w:rPr>
          <w:rFonts w:ascii="Arial" w:eastAsia="Verdana-Bold" w:hAnsi="Arial" w:cs="Arial"/>
          <w:color w:val="000000" w:themeColor="text1"/>
          <w:kern w:val="0"/>
          <w:sz w:val="26"/>
          <w:szCs w:val="26"/>
        </w:rPr>
      </w:pPr>
      <w:r w:rsidRPr="00503FDB">
        <w:rPr>
          <w:rFonts w:ascii="Arial" w:eastAsia="Verdana-Bold" w:hAnsi="Arial" w:cs="Arial"/>
          <w:color w:val="000000" w:themeColor="text1"/>
          <w:kern w:val="0"/>
          <w:sz w:val="26"/>
          <w:szCs w:val="26"/>
        </w:rPr>
        <w:t xml:space="preserve">"Government 24" is a government service integration portal opened in 2017 by integrating "civil complaint 24" for one-stop civil complaint processing that can prevent forgery and alteration of electronic civil documents opened in 2009. This is evolving and expanding through the provision of mobile services and the linkage between government departments. There are 59,000 public services in Korea (Jun. 2016), 5,304 of which provide online services. Government 24 provides 40 online services, 1,483 civil application documents, and 374 mobile application services (Aug. 2018) and provides 70,000 policy information from government and public agencies in one window (Gov.24). </w:t>
      </w:r>
      <w:r w:rsidR="008629DB" w:rsidRPr="00503FDB">
        <w:rPr>
          <w:rFonts w:ascii="Arial" w:eastAsia="Verdana-Bold" w:hAnsi="Arial" w:cs="Arial"/>
          <w:color w:val="000000" w:themeColor="text1"/>
          <w:kern w:val="0"/>
          <w:sz w:val="26"/>
          <w:szCs w:val="26"/>
        </w:rPr>
        <w:t>(</w:t>
      </w:r>
      <w:r w:rsidRPr="00503FDB">
        <w:rPr>
          <w:rFonts w:ascii="Arial" w:hAnsi="Arial" w:cs="Arial"/>
          <w:color w:val="000000" w:themeColor="text1"/>
          <w:sz w:val="26"/>
          <w:szCs w:val="26"/>
        </w:rPr>
        <w:t>Do, K. et al.</w:t>
      </w:r>
      <w:r w:rsidR="008629DB" w:rsidRPr="00503FDB">
        <w:rPr>
          <w:rFonts w:ascii="Arial" w:hAnsi="Arial" w:cs="Arial"/>
          <w:color w:val="000000" w:themeColor="text1"/>
          <w:sz w:val="26"/>
          <w:szCs w:val="26"/>
        </w:rPr>
        <w:t xml:space="preserve">, </w:t>
      </w:r>
      <w:r w:rsidRPr="00503FDB">
        <w:rPr>
          <w:rFonts w:ascii="Arial" w:hAnsi="Arial" w:cs="Arial"/>
          <w:color w:val="000000" w:themeColor="text1"/>
          <w:sz w:val="26"/>
          <w:szCs w:val="26"/>
        </w:rPr>
        <w:t>2018)</w:t>
      </w:r>
    </w:p>
    <w:p w14:paraId="230D4FD8" w14:textId="10D94DA5" w:rsidR="00AD783F" w:rsidRPr="00503FDB" w:rsidRDefault="001C1F77" w:rsidP="004639E1">
      <w:pPr>
        <w:wordWrap/>
        <w:spacing w:after="240" w:line="480" w:lineRule="auto"/>
        <w:rPr>
          <w:rFonts w:ascii="Arial" w:hAnsi="Arial" w:cs="Arial"/>
          <w:color w:val="000000" w:themeColor="text1"/>
          <w:sz w:val="26"/>
          <w:szCs w:val="26"/>
        </w:rPr>
      </w:pPr>
      <w:r w:rsidRPr="00503FDB">
        <w:rPr>
          <w:rFonts w:ascii="Arial" w:hAnsi="Arial" w:cs="Arial"/>
          <w:color w:val="000000" w:themeColor="text1"/>
          <w:sz w:val="26"/>
          <w:szCs w:val="26"/>
        </w:rPr>
        <w:t xml:space="preserve">- </w:t>
      </w:r>
      <w:r w:rsidR="00AD783F" w:rsidRPr="00503FDB">
        <w:rPr>
          <w:rFonts w:ascii="Arial" w:hAnsi="Arial" w:cs="Arial"/>
          <w:color w:val="000000" w:themeColor="text1"/>
          <w:sz w:val="26"/>
          <w:szCs w:val="26"/>
        </w:rPr>
        <w:t>Public Data Portal</w:t>
      </w:r>
    </w:p>
    <w:p w14:paraId="6A532CF9" w14:textId="6527A028" w:rsidR="00AD783F" w:rsidRPr="00503FDB" w:rsidRDefault="00AD783F" w:rsidP="004639E1">
      <w:pPr>
        <w:wordWrap/>
        <w:spacing w:after="240" w:line="480" w:lineRule="auto"/>
        <w:rPr>
          <w:rFonts w:ascii="Arial" w:hAnsi="Arial" w:cs="Arial"/>
          <w:color w:val="000000" w:themeColor="text1"/>
          <w:sz w:val="26"/>
          <w:szCs w:val="26"/>
        </w:rPr>
      </w:pPr>
      <w:r w:rsidRPr="00503FDB">
        <w:rPr>
          <w:rFonts w:ascii="Arial" w:hAnsi="Arial" w:cs="Arial"/>
          <w:color w:val="000000" w:themeColor="text1"/>
          <w:sz w:val="26"/>
          <w:szCs w:val="26"/>
        </w:rPr>
        <w:t xml:space="preserve">The public data portal (www.data.go.kr) aims to open and utilize public data privately. By the end of 2015, public data was opened to public data portal, and </w:t>
      </w:r>
      <w:r w:rsidRPr="00503FDB">
        <w:rPr>
          <w:rFonts w:ascii="Arial" w:hAnsi="Arial" w:cs="Arial"/>
          <w:color w:val="000000" w:themeColor="text1"/>
          <w:sz w:val="26"/>
          <w:szCs w:val="26"/>
        </w:rPr>
        <w:lastRenderedPageBreak/>
        <w:t xml:space="preserve">currently 22,000 file data, 2,500 open API, and 91 standard data are being released. </w:t>
      </w:r>
      <w:r w:rsidR="008629DB" w:rsidRPr="00503FDB">
        <w:rPr>
          <w:rFonts w:ascii="Arial" w:eastAsia="Verdana-Bold" w:hAnsi="Arial" w:cs="Arial"/>
          <w:color w:val="000000" w:themeColor="text1"/>
          <w:kern w:val="0"/>
          <w:sz w:val="26"/>
          <w:szCs w:val="26"/>
        </w:rPr>
        <w:t>(</w:t>
      </w:r>
      <w:r w:rsidR="008629DB" w:rsidRPr="00503FDB">
        <w:rPr>
          <w:rFonts w:ascii="Arial" w:hAnsi="Arial" w:cs="Arial"/>
          <w:color w:val="000000" w:themeColor="text1"/>
          <w:sz w:val="26"/>
          <w:szCs w:val="26"/>
        </w:rPr>
        <w:t>Do, K. et al., 2018)</w:t>
      </w:r>
    </w:p>
    <w:p w14:paraId="7870C0D1" w14:textId="7B84642A" w:rsidR="005078A7" w:rsidRPr="00503FDB" w:rsidRDefault="001C1F77" w:rsidP="004639E1">
      <w:pPr>
        <w:wordWrap/>
        <w:spacing w:after="240" w:line="480" w:lineRule="auto"/>
        <w:rPr>
          <w:rFonts w:ascii="Arial" w:hAnsi="Arial" w:cs="Arial"/>
          <w:color w:val="000000" w:themeColor="text1"/>
          <w:sz w:val="26"/>
          <w:szCs w:val="26"/>
        </w:rPr>
      </w:pPr>
      <w:r w:rsidRPr="00503FDB">
        <w:rPr>
          <w:rFonts w:ascii="Arial" w:hAnsi="Arial" w:cs="Arial"/>
          <w:color w:val="000000" w:themeColor="text1"/>
          <w:sz w:val="26"/>
          <w:szCs w:val="26"/>
        </w:rPr>
        <w:t xml:space="preserve">- </w:t>
      </w:r>
      <w:r w:rsidR="005078A7" w:rsidRPr="00503FDB">
        <w:rPr>
          <w:rFonts w:ascii="Arial" w:hAnsi="Arial" w:cs="Arial"/>
          <w:color w:val="000000" w:themeColor="text1"/>
          <w:sz w:val="26"/>
          <w:szCs w:val="26"/>
        </w:rPr>
        <w:t>Public Information Sharing System (PISS)</w:t>
      </w:r>
    </w:p>
    <w:p w14:paraId="4B4A5ADE" w14:textId="7A2258A3" w:rsidR="005078A7" w:rsidRPr="00503FDB" w:rsidRDefault="005078A7" w:rsidP="004639E1">
      <w:pPr>
        <w:wordWrap/>
        <w:spacing w:after="240" w:line="480" w:lineRule="auto"/>
        <w:rPr>
          <w:rFonts w:ascii="Arial" w:hAnsi="Arial" w:cs="Arial"/>
          <w:color w:val="000000" w:themeColor="text1"/>
          <w:sz w:val="26"/>
          <w:szCs w:val="26"/>
        </w:rPr>
      </w:pPr>
      <w:r w:rsidRPr="00503FDB">
        <w:rPr>
          <w:rFonts w:ascii="Arial" w:hAnsi="Arial" w:cs="Arial"/>
          <w:color w:val="000000" w:themeColor="text1"/>
          <w:sz w:val="26"/>
          <w:szCs w:val="26"/>
        </w:rPr>
        <w:t xml:space="preserve">PISS allows all administrative agencies, 174 public institutions, 41 financial institutions and 196 educational institutions to conduct their work electronically by sharing information with each other, thus making it easier for the people to file civil petitions and more efficient administration at the government level. </w:t>
      </w:r>
      <w:r w:rsidR="000A45AC" w:rsidRPr="00503FDB">
        <w:rPr>
          <w:rFonts w:ascii="Arial" w:hAnsi="Arial" w:cs="Arial"/>
          <w:color w:val="000000" w:themeColor="text1"/>
          <w:sz w:val="26"/>
          <w:szCs w:val="26"/>
        </w:rPr>
        <w:t>B</w:t>
      </w:r>
      <w:r w:rsidRPr="00503FDB">
        <w:rPr>
          <w:rFonts w:ascii="Arial" w:hAnsi="Arial" w:cs="Arial"/>
          <w:color w:val="000000" w:themeColor="text1"/>
          <w:sz w:val="26"/>
          <w:szCs w:val="26"/>
        </w:rPr>
        <w:t>y allowing people to submit required documents online without visiting relevant agencies, the time and administration burden of visiting the agency can be greatly reduced.</w:t>
      </w:r>
      <w:r w:rsidR="008629DB" w:rsidRPr="00503FDB">
        <w:rPr>
          <w:rFonts w:ascii="Arial" w:hAnsi="Arial" w:cs="Arial"/>
          <w:color w:val="000000" w:themeColor="text1"/>
          <w:sz w:val="26"/>
          <w:szCs w:val="26"/>
        </w:rPr>
        <w:t xml:space="preserve"> </w:t>
      </w:r>
      <w:r w:rsidR="008629DB" w:rsidRPr="00503FDB">
        <w:rPr>
          <w:rFonts w:ascii="Arial" w:eastAsia="Verdana-Bold" w:hAnsi="Arial" w:cs="Arial"/>
          <w:color w:val="000000" w:themeColor="text1"/>
          <w:kern w:val="0"/>
          <w:sz w:val="26"/>
          <w:szCs w:val="26"/>
        </w:rPr>
        <w:t>(</w:t>
      </w:r>
      <w:r w:rsidR="008629DB" w:rsidRPr="00503FDB">
        <w:rPr>
          <w:rFonts w:ascii="Arial" w:hAnsi="Arial" w:cs="Arial"/>
          <w:color w:val="000000" w:themeColor="text1"/>
          <w:sz w:val="26"/>
          <w:szCs w:val="26"/>
        </w:rPr>
        <w:t>Do, K. et al., 2018)</w:t>
      </w:r>
    </w:p>
    <w:p w14:paraId="458B5E04" w14:textId="54B47FB6" w:rsidR="00A761B6" w:rsidRPr="00503FDB" w:rsidRDefault="001C1F77" w:rsidP="004639E1">
      <w:pPr>
        <w:wordWrap/>
        <w:spacing w:after="240" w:line="480" w:lineRule="auto"/>
        <w:rPr>
          <w:rFonts w:ascii="Arial" w:hAnsi="Arial" w:cs="Arial"/>
          <w:color w:val="000000" w:themeColor="text1"/>
          <w:sz w:val="26"/>
          <w:szCs w:val="26"/>
        </w:rPr>
      </w:pPr>
      <w:r w:rsidRPr="00503FDB">
        <w:rPr>
          <w:rFonts w:ascii="Arial" w:hAnsi="Arial" w:cs="Arial"/>
          <w:color w:val="000000" w:themeColor="text1"/>
          <w:sz w:val="26"/>
          <w:szCs w:val="26"/>
        </w:rPr>
        <w:t xml:space="preserve">- </w:t>
      </w:r>
      <w:r w:rsidR="008330FE" w:rsidRPr="00503FDB">
        <w:rPr>
          <w:rFonts w:ascii="Arial" w:hAnsi="Arial" w:cs="Arial"/>
          <w:color w:val="000000" w:themeColor="text1"/>
          <w:sz w:val="26"/>
          <w:szCs w:val="26"/>
        </w:rPr>
        <w:t xml:space="preserve">E </w:t>
      </w:r>
      <w:r w:rsidR="008629DB" w:rsidRPr="00503FDB">
        <w:rPr>
          <w:rFonts w:ascii="Arial" w:hAnsi="Arial" w:cs="Arial"/>
          <w:color w:val="000000" w:themeColor="text1"/>
          <w:sz w:val="26"/>
          <w:szCs w:val="26"/>
        </w:rPr>
        <w:t>Government Standard Fram</w:t>
      </w:r>
      <w:r w:rsidR="00183BB4" w:rsidRPr="00503FDB">
        <w:rPr>
          <w:rFonts w:ascii="Arial" w:hAnsi="Arial" w:cs="Arial"/>
          <w:color w:val="000000" w:themeColor="text1"/>
          <w:sz w:val="26"/>
          <w:szCs w:val="26"/>
        </w:rPr>
        <w:t>e</w:t>
      </w:r>
      <w:r w:rsidR="008629DB" w:rsidRPr="00503FDB">
        <w:rPr>
          <w:rFonts w:ascii="Arial" w:hAnsi="Arial" w:cs="Arial"/>
          <w:color w:val="000000" w:themeColor="text1"/>
          <w:sz w:val="26"/>
          <w:szCs w:val="26"/>
        </w:rPr>
        <w:t>work</w:t>
      </w:r>
    </w:p>
    <w:p w14:paraId="7C14B706" w14:textId="377E846B" w:rsidR="008762E5" w:rsidRPr="00503FDB" w:rsidRDefault="008330FE" w:rsidP="004639E1">
      <w:pPr>
        <w:wordWrap/>
        <w:spacing w:after="240" w:line="480" w:lineRule="auto"/>
        <w:rPr>
          <w:rFonts w:ascii="Arial" w:eastAsia="Verdana-Bold" w:hAnsi="Arial" w:cs="Arial"/>
          <w:color w:val="000000" w:themeColor="text1"/>
          <w:kern w:val="0"/>
          <w:sz w:val="26"/>
          <w:szCs w:val="26"/>
        </w:rPr>
      </w:pPr>
      <w:r w:rsidRPr="00503FDB">
        <w:rPr>
          <w:rFonts w:ascii="Arial" w:eastAsia="Verdana-Bold" w:hAnsi="Arial" w:cs="Arial"/>
          <w:color w:val="000000" w:themeColor="text1"/>
          <w:kern w:val="0"/>
          <w:sz w:val="26"/>
          <w:szCs w:val="26"/>
        </w:rPr>
        <w:t xml:space="preserve">E </w:t>
      </w:r>
      <w:r w:rsidR="008762E5" w:rsidRPr="00503FDB">
        <w:rPr>
          <w:rFonts w:ascii="Arial" w:eastAsia="Verdana-Bold" w:hAnsi="Arial" w:cs="Arial"/>
          <w:color w:val="000000" w:themeColor="text1"/>
          <w:kern w:val="0"/>
          <w:sz w:val="26"/>
          <w:szCs w:val="26"/>
        </w:rPr>
        <w:t xml:space="preserve">Government Standard Framework is to implement the infrastructure and common modules necessary for software development in advance and use it jointly. It has been promoted since 2008 to strengthen the interoperability of information systems by standardizing the development framework necessary for construction and operation of information systems in the public sector and to prevent technological dependence on specific companies that manage government information projects. </w:t>
      </w:r>
      <w:r w:rsidRPr="00503FDB">
        <w:rPr>
          <w:rFonts w:ascii="Arial" w:eastAsia="Verdana-Bold" w:hAnsi="Arial" w:cs="Arial"/>
          <w:color w:val="000000" w:themeColor="text1"/>
          <w:kern w:val="0"/>
          <w:sz w:val="26"/>
          <w:szCs w:val="26"/>
        </w:rPr>
        <w:t xml:space="preserve">E </w:t>
      </w:r>
      <w:r w:rsidR="008762E5" w:rsidRPr="00503FDB">
        <w:rPr>
          <w:rFonts w:ascii="Arial" w:eastAsia="Verdana-Bold" w:hAnsi="Arial" w:cs="Arial"/>
          <w:color w:val="000000" w:themeColor="text1"/>
          <w:kern w:val="0"/>
          <w:sz w:val="26"/>
          <w:szCs w:val="26"/>
        </w:rPr>
        <w:t xml:space="preserve">Government Standard Framework has been applied to 17 projects in nine countries including Bulgaria, Nepal, Tunisia and Vietnam with the strength of the standard framework of domestic and </w:t>
      </w:r>
      <w:r w:rsidR="008762E5" w:rsidRPr="00503FDB">
        <w:rPr>
          <w:rFonts w:ascii="Arial" w:eastAsia="Verdana-Bold" w:hAnsi="Arial" w:cs="Arial"/>
          <w:color w:val="000000" w:themeColor="text1"/>
          <w:kern w:val="0"/>
          <w:sz w:val="26"/>
          <w:szCs w:val="26"/>
        </w:rPr>
        <w:lastRenderedPageBreak/>
        <w:t>foreign technology excellence verification and open SW. (Do, K. et al., 2018)</w:t>
      </w:r>
    </w:p>
    <w:p w14:paraId="643A4495" w14:textId="724F0B0E" w:rsidR="00E10AB2" w:rsidRPr="00503FDB" w:rsidRDefault="003F161E" w:rsidP="004639E1">
      <w:pPr>
        <w:wordWrap/>
        <w:spacing w:after="240" w:line="480" w:lineRule="auto"/>
        <w:rPr>
          <w:rFonts w:ascii="Arial" w:eastAsia="Verdana-Bold" w:hAnsi="Arial" w:cs="Arial"/>
          <w:b/>
          <w:bCs/>
          <w:color w:val="000000" w:themeColor="text1"/>
          <w:kern w:val="0"/>
          <w:sz w:val="26"/>
          <w:szCs w:val="26"/>
        </w:rPr>
      </w:pPr>
      <w:r w:rsidRPr="00503FDB">
        <w:rPr>
          <w:rFonts w:ascii="Arial" w:hAnsi="Arial" w:cs="Arial"/>
          <w:b/>
          <w:bCs/>
          <w:color w:val="000000" w:themeColor="text1"/>
          <w:sz w:val="26"/>
          <w:szCs w:val="26"/>
        </w:rPr>
        <w:t xml:space="preserve">2. </w:t>
      </w:r>
      <w:r w:rsidR="00BF6047" w:rsidRPr="00503FDB">
        <w:rPr>
          <w:rFonts w:ascii="Arial" w:hAnsi="Arial" w:cs="Arial"/>
          <w:b/>
          <w:bCs/>
          <w:color w:val="000000" w:themeColor="text1"/>
          <w:sz w:val="26"/>
          <w:szCs w:val="26"/>
        </w:rPr>
        <w:t xml:space="preserve">Response status of the </w:t>
      </w:r>
      <w:r w:rsidR="00A13FE6" w:rsidRPr="00503FDB">
        <w:rPr>
          <w:rFonts w:ascii="Arial" w:hAnsi="Arial" w:cs="Arial"/>
          <w:b/>
          <w:bCs/>
          <w:color w:val="000000" w:themeColor="text1"/>
          <w:sz w:val="26"/>
          <w:szCs w:val="26"/>
        </w:rPr>
        <w:t>National Tax Service (NTS)</w:t>
      </w:r>
    </w:p>
    <w:p w14:paraId="0196AD7C" w14:textId="77777777" w:rsidR="00A13FE6" w:rsidRPr="00503FDB" w:rsidRDefault="00A13FE6" w:rsidP="004639E1">
      <w:pPr>
        <w:wordWrap/>
        <w:spacing w:after="240" w:line="480" w:lineRule="auto"/>
        <w:rPr>
          <w:rFonts w:ascii="Arial" w:eastAsia="Verdana-Bold" w:hAnsi="Arial" w:cs="Arial"/>
          <w:color w:val="000000" w:themeColor="text1"/>
          <w:kern w:val="0"/>
          <w:sz w:val="26"/>
          <w:szCs w:val="26"/>
        </w:rPr>
      </w:pPr>
      <w:r w:rsidRPr="00503FDB">
        <w:rPr>
          <w:rFonts w:ascii="Arial" w:eastAsia="Verdana-Bold" w:hAnsi="Arial" w:cs="Arial"/>
          <w:color w:val="000000" w:themeColor="text1"/>
          <w:kern w:val="0"/>
          <w:sz w:val="26"/>
          <w:szCs w:val="26"/>
        </w:rPr>
        <w:t>The National Tax Service (NTS), which is mainly responsible for charging and collecting national taxes (excluding customs and local taxes), was established on March 3, 1966 as an external organization of the Ministry of Finance. The main functions of NTS can be described in detail as follows.</w:t>
      </w:r>
    </w:p>
    <w:p w14:paraId="0C8A1E61" w14:textId="203B4D22" w:rsidR="00A13FE6" w:rsidRPr="00503FDB" w:rsidRDefault="00A13FE6" w:rsidP="004639E1">
      <w:pPr>
        <w:wordWrap/>
        <w:spacing w:after="240" w:line="480" w:lineRule="auto"/>
        <w:rPr>
          <w:rFonts w:ascii="Arial" w:eastAsia="Verdana-Bold" w:hAnsi="Arial" w:cs="Arial"/>
          <w:color w:val="000000" w:themeColor="text1"/>
          <w:kern w:val="0"/>
          <w:sz w:val="26"/>
          <w:szCs w:val="26"/>
        </w:rPr>
      </w:pPr>
      <w:r w:rsidRPr="00503FDB">
        <w:rPr>
          <w:rFonts w:ascii="Arial" w:eastAsia="Verdana-Bold" w:hAnsi="Arial" w:cs="Arial"/>
          <w:color w:val="000000" w:themeColor="text1"/>
          <w:kern w:val="0"/>
          <w:sz w:val="26"/>
          <w:szCs w:val="26"/>
        </w:rPr>
        <w:t xml:space="preserve">1. Collect tax revenue </w:t>
      </w:r>
      <w:r w:rsidR="00CB1A4D" w:rsidRPr="00503FDB">
        <w:rPr>
          <w:rFonts w:ascii="Arial" w:eastAsia="Verdana-Bold" w:hAnsi="Arial" w:cs="Arial"/>
          <w:color w:val="000000" w:themeColor="text1"/>
          <w:kern w:val="0"/>
          <w:sz w:val="26"/>
          <w:szCs w:val="26"/>
        </w:rPr>
        <w:t>required</w:t>
      </w:r>
      <w:r w:rsidRPr="00503FDB">
        <w:rPr>
          <w:rFonts w:ascii="Arial" w:eastAsia="Verdana-Bold" w:hAnsi="Arial" w:cs="Arial"/>
          <w:color w:val="000000" w:themeColor="text1"/>
          <w:kern w:val="0"/>
          <w:sz w:val="26"/>
          <w:szCs w:val="26"/>
        </w:rPr>
        <w:t xml:space="preserve"> for national operation</w:t>
      </w:r>
    </w:p>
    <w:p w14:paraId="1249788D" w14:textId="11311654" w:rsidR="00A13FE6" w:rsidRPr="00503FDB" w:rsidRDefault="00A13FE6" w:rsidP="004639E1">
      <w:pPr>
        <w:wordWrap/>
        <w:spacing w:after="240" w:line="480" w:lineRule="auto"/>
        <w:rPr>
          <w:rFonts w:ascii="Arial" w:eastAsia="Verdana-Bold" w:hAnsi="Arial" w:cs="Arial"/>
          <w:color w:val="000000" w:themeColor="text1"/>
          <w:kern w:val="0"/>
          <w:sz w:val="26"/>
          <w:szCs w:val="26"/>
        </w:rPr>
      </w:pPr>
      <w:r w:rsidRPr="00503FDB">
        <w:rPr>
          <w:rFonts w:ascii="Arial" w:eastAsia="Verdana-Bold" w:hAnsi="Arial" w:cs="Arial"/>
          <w:color w:val="000000" w:themeColor="text1"/>
          <w:kern w:val="0"/>
          <w:sz w:val="26"/>
          <w:szCs w:val="26"/>
        </w:rPr>
        <w:t>2. Improve taxation fairness and protect taxpayer rights (NTS 2019a)</w:t>
      </w:r>
    </w:p>
    <w:p w14:paraId="1A13FF0E" w14:textId="5EFBAE73" w:rsidR="00CB1A4D" w:rsidRPr="00503FDB" w:rsidRDefault="00CB1A4D" w:rsidP="004639E1">
      <w:pPr>
        <w:wordWrap/>
        <w:spacing w:after="240" w:line="480" w:lineRule="auto"/>
        <w:rPr>
          <w:rFonts w:ascii="Arial" w:hAnsi="Arial" w:cs="Arial"/>
          <w:color w:val="000000" w:themeColor="text1"/>
          <w:sz w:val="26"/>
          <w:szCs w:val="26"/>
        </w:rPr>
      </w:pPr>
      <w:r w:rsidRPr="00503FDB">
        <w:rPr>
          <w:rFonts w:ascii="Arial" w:hAnsi="Arial" w:cs="Arial"/>
          <w:color w:val="000000" w:themeColor="text1"/>
          <w:sz w:val="26"/>
          <w:szCs w:val="26"/>
        </w:rPr>
        <w:t>The National Tax Service (NTS) has continuously upgraded its national tax administration computer system based on ICT technology.</w:t>
      </w:r>
      <w:r w:rsidR="008330FE" w:rsidRPr="00503FDB">
        <w:rPr>
          <w:rFonts w:ascii="Arial" w:hAnsi="Arial" w:cs="Arial"/>
          <w:color w:val="000000" w:themeColor="text1"/>
          <w:sz w:val="26"/>
          <w:szCs w:val="26"/>
        </w:rPr>
        <w:t xml:space="preserve"> </w:t>
      </w:r>
      <w:r w:rsidRPr="00503FDB">
        <w:rPr>
          <w:rFonts w:ascii="Arial" w:hAnsi="Arial" w:cs="Arial"/>
          <w:color w:val="000000" w:themeColor="text1"/>
          <w:sz w:val="26"/>
          <w:szCs w:val="26"/>
        </w:rPr>
        <w:t xml:space="preserve">In 1996, according to South Korea's National Information and Communications Technology Strategy, "National Information Promotion Plan," NTS opened TIS to improve business process efficiency and enhance tax compliances to meet changing </w:t>
      </w:r>
      <w:r w:rsidR="00C85FA9" w:rsidRPr="00503FDB">
        <w:rPr>
          <w:rFonts w:ascii="Arial" w:hAnsi="Arial" w:cs="Arial"/>
          <w:color w:val="000000" w:themeColor="text1"/>
          <w:sz w:val="26"/>
          <w:szCs w:val="26"/>
        </w:rPr>
        <w:t xml:space="preserve">environment and </w:t>
      </w:r>
      <w:r w:rsidRPr="00503FDB">
        <w:rPr>
          <w:rFonts w:ascii="Arial" w:hAnsi="Arial" w:cs="Arial"/>
          <w:color w:val="000000" w:themeColor="text1"/>
          <w:sz w:val="26"/>
          <w:szCs w:val="26"/>
        </w:rPr>
        <w:t>tax policies. As a result, the Internal Revenue Service has promoted the modernization of the national tax administration.</w:t>
      </w:r>
      <w:r w:rsidR="00C85FA9" w:rsidRPr="00503FDB">
        <w:rPr>
          <w:rFonts w:ascii="Arial" w:hAnsi="Arial" w:cs="Arial"/>
          <w:color w:val="000000" w:themeColor="text1"/>
          <w:sz w:val="26"/>
          <w:szCs w:val="26"/>
        </w:rPr>
        <w:t xml:space="preserve"> </w:t>
      </w:r>
      <w:r w:rsidRPr="00503FDB">
        <w:rPr>
          <w:rFonts w:ascii="Arial" w:hAnsi="Arial" w:cs="Arial"/>
          <w:color w:val="000000" w:themeColor="text1"/>
          <w:sz w:val="26"/>
          <w:szCs w:val="26"/>
        </w:rPr>
        <w:t>In 2002, the Home Tax Service (HTS) was established to allow taxpayers to report and pay various taxes including VAT and income tax at home or at work using the Internet. This improved taxpayer satisfaction</w:t>
      </w:r>
      <w:r w:rsidR="00C85FA9" w:rsidRPr="00503FDB">
        <w:rPr>
          <w:rFonts w:ascii="Arial" w:hAnsi="Arial" w:cs="Arial"/>
          <w:color w:val="000000" w:themeColor="text1"/>
          <w:sz w:val="26"/>
          <w:szCs w:val="26"/>
        </w:rPr>
        <w:t xml:space="preserve"> and reduced </w:t>
      </w:r>
      <w:r w:rsidRPr="00503FDB">
        <w:rPr>
          <w:rFonts w:ascii="Arial" w:hAnsi="Arial" w:cs="Arial"/>
          <w:color w:val="000000" w:themeColor="text1"/>
          <w:sz w:val="26"/>
          <w:szCs w:val="26"/>
        </w:rPr>
        <w:t>the management cost.</w:t>
      </w:r>
      <w:r w:rsidR="007571A8" w:rsidRPr="00503FDB">
        <w:rPr>
          <w:rFonts w:ascii="Arial" w:hAnsi="Arial" w:cs="Arial"/>
          <w:color w:val="000000" w:themeColor="text1"/>
          <w:sz w:val="26"/>
          <w:szCs w:val="26"/>
        </w:rPr>
        <w:t xml:space="preserve"> </w:t>
      </w:r>
      <w:r w:rsidRPr="00503FDB">
        <w:rPr>
          <w:rFonts w:ascii="Arial" w:hAnsi="Arial" w:cs="Arial"/>
          <w:color w:val="000000" w:themeColor="text1"/>
          <w:sz w:val="26"/>
          <w:szCs w:val="26"/>
        </w:rPr>
        <w:t xml:space="preserve">In 2015, NTS opened the Neo Tax Integrated System (NTIS) by integrating various distributed systems such as TIS, HTS and </w:t>
      </w:r>
      <w:r w:rsidR="00C85FA9" w:rsidRPr="00503FDB">
        <w:rPr>
          <w:rFonts w:ascii="Arial" w:hAnsi="Arial" w:cs="Arial"/>
          <w:color w:val="000000" w:themeColor="text1"/>
          <w:sz w:val="26"/>
          <w:szCs w:val="26"/>
        </w:rPr>
        <w:t>C</w:t>
      </w:r>
      <w:r w:rsidRPr="00503FDB">
        <w:rPr>
          <w:rFonts w:ascii="Arial" w:hAnsi="Arial" w:cs="Arial"/>
          <w:color w:val="000000" w:themeColor="text1"/>
          <w:sz w:val="26"/>
          <w:szCs w:val="26"/>
        </w:rPr>
        <w:t xml:space="preserve">ash </w:t>
      </w:r>
      <w:r w:rsidR="00C85FA9" w:rsidRPr="00503FDB">
        <w:rPr>
          <w:rFonts w:ascii="Arial" w:hAnsi="Arial" w:cs="Arial"/>
          <w:color w:val="000000" w:themeColor="text1"/>
          <w:sz w:val="26"/>
          <w:szCs w:val="26"/>
        </w:rPr>
        <w:t>R</w:t>
      </w:r>
      <w:r w:rsidRPr="00503FDB">
        <w:rPr>
          <w:rFonts w:ascii="Arial" w:hAnsi="Arial" w:cs="Arial"/>
          <w:color w:val="000000" w:themeColor="text1"/>
          <w:sz w:val="26"/>
          <w:szCs w:val="26"/>
        </w:rPr>
        <w:t xml:space="preserve">eceipt system. It </w:t>
      </w:r>
      <w:r w:rsidRPr="00503FDB">
        <w:rPr>
          <w:rFonts w:ascii="Arial" w:hAnsi="Arial" w:cs="Arial"/>
          <w:color w:val="000000" w:themeColor="text1"/>
          <w:sz w:val="26"/>
          <w:szCs w:val="26"/>
        </w:rPr>
        <w:lastRenderedPageBreak/>
        <w:t>consists of an Internal Portal for the internal work of NTS employees and an external portal HTS for taxpayers. (Awasthi, R. et al., 2019)</w:t>
      </w:r>
    </w:p>
    <w:p w14:paraId="0F6FF9CB" w14:textId="666CE939" w:rsidR="00FF6C08" w:rsidRPr="00503FDB" w:rsidRDefault="00BF6047" w:rsidP="004639E1">
      <w:pPr>
        <w:pStyle w:val="a9"/>
        <w:wordWrap/>
        <w:spacing w:after="240" w:line="480" w:lineRule="auto"/>
        <w:ind w:leftChars="0" w:left="0" w:firstLineChars="50" w:firstLine="130"/>
        <w:rPr>
          <w:rFonts w:ascii="Arial" w:hAnsi="Arial" w:cs="Arial"/>
          <w:color w:val="000000" w:themeColor="text1"/>
          <w:sz w:val="26"/>
          <w:szCs w:val="26"/>
        </w:rPr>
      </w:pPr>
      <w:r w:rsidRPr="00503FDB">
        <w:rPr>
          <w:rFonts w:ascii="Arial" w:hAnsi="Arial" w:cs="Arial"/>
          <w:color w:val="000000" w:themeColor="text1"/>
          <w:sz w:val="26"/>
          <w:szCs w:val="26"/>
        </w:rPr>
        <w:t xml:space="preserve">1) </w:t>
      </w:r>
      <w:r w:rsidR="00DF0429" w:rsidRPr="00503FDB">
        <w:rPr>
          <w:rFonts w:ascii="Arial" w:hAnsi="Arial" w:cs="Arial"/>
          <w:color w:val="000000" w:themeColor="text1"/>
          <w:sz w:val="26"/>
          <w:szCs w:val="26"/>
        </w:rPr>
        <w:t xml:space="preserve">NTS </w:t>
      </w:r>
      <w:r w:rsidR="00FF6C08" w:rsidRPr="00503FDB">
        <w:rPr>
          <w:rFonts w:ascii="Arial" w:hAnsi="Arial" w:cs="Arial"/>
          <w:color w:val="000000" w:themeColor="text1"/>
          <w:sz w:val="26"/>
          <w:szCs w:val="26"/>
        </w:rPr>
        <w:t>Strategy</w:t>
      </w:r>
    </w:p>
    <w:p w14:paraId="0EDC9BA8" w14:textId="636E8093" w:rsidR="00281299" w:rsidRPr="00503FDB" w:rsidRDefault="00FF6C08" w:rsidP="004639E1">
      <w:pPr>
        <w:pStyle w:val="a9"/>
        <w:wordWrap/>
        <w:spacing w:after="240" w:line="480" w:lineRule="auto"/>
        <w:ind w:leftChars="0" w:left="0"/>
        <w:rPr>
          <w:rFonts w:ascii="Arial" w:hAnsi="Arial" w:cs="Arial"/>
          <w:color w:val="000000" w:themeColor="text1"/>
          <w:sz w:val="26"/>
          <w:szCs w:val="26"/>
        </w:rPr>
      </w:pPr>
      <w:r w:rsidRPr="00503FDB">
        <w:rPr>
          <w:rFonts w:ascii="Arial" w:hAnsi="Arial" w:cs="Arial"/>
          <w:color w:val="000000" w:themeColor="text1"/>
          <w:sz w:val="26"/>
          <w:szCs w:val="26"/>
        </w:rPr>
        <w:t xml:space="preserve">The NTS has announced the direction of its work implementation every year and the performance of its work last year. Under the “2019 Management Plan of Tax Administration, the </w:t>
      </w:r>
      <w:r w:rsidR="000B0952" w:rsidRPr="00503FDB">
        <w:rPr>
          <w:rFonts w:ascii="Arial" w:hAnsi="Arial" w:cs="Arial"/>
          <w:color w:val="000000" w:themeColor="text1"/>
          <w:sz w:val="26"/>
          <w:szCs w:val="26"/>
        </w:rPr>
        <w:t>NTS</w:t>
      </w:r>
      <w:r w:rsidRPr="00503FDB">
        <w:rPr>
          <w:rFonts w:ascii="Arial" w:hAnsi="Arial" w:cs="Arial"/>
          <w:color w:val="000000" w:themeColor="text1"/>
          <w:sz w:val="26"/>
          <w:szCs w:val="26"/>
        </w:rPr>
        <w:t xml:space="preserve"> aims to focus on making practical changes and achievements that people can experience in their daily lives under the vision of implementing fair tax administration with the people.</w:t>
      </w:r>
      <w:r w:rsidR="008330FE" w:rsidRPr="00503FDB">
        <w:rPr>
          <w:rFonts w:ascii="Arial" w:hAnsi="Arial" w:cs="Arial"/>
          <w:color w:val="000000" w:themeColor="text1"/>
          <w:sz w:val="26"/>
          <w:szCs w:val="26"/>
        </w:rPr>
        <w:t xml:space="preserve"> </w:t>
      </w:r>
      <w:r w:rsidRPr="00503FDB">
        <w:rPr>
          <w:rFonts w:ascii="Arial" w:hAnsi="Arial" w:cs="Arial"/>
          <w:color w:val="000000" w:themeColor="text1"/>
          <w:sz w:val="26"/>
          <w:szCs w:val="26"/>
        </w:rPr>
        <w:t>Six detailed implementation plans for the above strategy for future-oriented tax administration innovation that meets the public's trust and expectations are presented below.</w:t>
      </w:r>
      <w:r w:rsidR="00281299" w:rsidRPr="00503FDB">
        <w:rPr>
          <w:rFonts w:ascii="Arial" w:hAnsi="Arial" w:cs="Arial"/>
          <w:color w:val="000000" w:themeColor="text1"/>
          <w:sz w:val="26"/>
          <w:szCs w:val="26"/>
        </w:rPr>
        <w:t xml:space="preserve"> (NTS 2019b)</w:t>
      </w:r>
    </w:p>
    <w:p w14:paraId="4893824F" w14:textId="69B1EB1E" w:rsidR="00FF6C08" w:rsidRPr="00503FDB" w:rsidRDefault="00BF6047" w:rsidP="004639E1">
      <w:pPr>
        <w:pStyle w:val="a9"/>
        <w:wordWrap/>
        <w:spacing w:after="240" w:line="480" w:lineRule="auto"/>
        <w:ind w:leftChars="0" w:left="0"/>
        <w:rPr>
          <w:rFonts w:ascii="Arial" w:hAnsi="Arial" w:cs="Arial"/>
          <w:color w:val="000000" w:themeColor="text1"/>
          <w:sz w:val="26"/>
          <w:szCs w:val="26"/>
        </w:rPr>
      </w:pPr>
      <w:r w:rsidRPr="00503FDB">
        <w:rPr>
          <w:rFonts w:ascii="Arial" w:hAnsi="Arial" w:cs="Arial"/>
          <w:color w:val="000000" w:themeColor="text1"/>
          <w:sz w:val="26"/>
          <w:szCs w:val="26"/>
        </w:rPr>
        <w:t xml:space="preserve">• </w:t>
      </w:r>
      <w:r w:rsidR="00821DD2" w:rsidRPr="00503FDB">
        <w:rPr>
          <w:rFonts w:ascii="Arial" w:hAnsi="Arial" w:cs="Arial"/>
          <w:color w:val="000000" w:themeColor="text1"/>
          <w:sz w:val="26"/>
          <w:szCs w:val="26"/>
        </w:rPr>
        <w:t>Securing stable national financial demand</w:t>
      </w:r>
      <w:r w:rsidR="00FF6C08" w:rsidRPr="00503FDB">
        <w:rPr>
          <w:rFonts w:ascii="Arial" w:hAnsi="Arial" w:cs="Arial"/>
          <w:color w:val="000000" w:themeColor="text1"/>
          <w:sz w:val="26"/>
          <w:szCs w:val="26"/>
        </w:rPr>
        <w:t xml:space="preserve"> </w:t>
      </w:r>
    </w:p>
    <w:p w14:paraId="493DC9B6" w14:textId="303239C6" w:rsidR="00821DD2" w:rsidRPr="00503FDB" w:rsidRDefault="00BF6047" w:rsidP="004639E1">
      <w:pPr>
        <w:pStyle w:val="a9"/>
        <w:wordWrap/>
        <w:spacing w:after="240" w:line="480" w:lineRule="auto"/>
        <w:ind w:leftChars="0" w:left="0"/>
        <w:rPr>
          <w:rFonts w:ascii="Arial" w:hAnsi="Arial" w:cs="Arial"/>
          <w:color w:val="000000" w:themeColor="text1"/>
          <w:sz w:val="26"/>
          <w:szCs w:val="26"/>
        </w:rPr>
      </w:pPr>
      <w:r w:rsidRPr="00503FDB">
        <w:rPr>
          <w:rFonts w:ascii="Arial" w:hAnsi="Arial" w:cs="Arial"/>
          <w:color w:val="000000" w:themeColor="text1"/>
          <w:sz w:val="26"/>
          <w:szCs w:val="26"/>
        </w:rPr>
        <w:t xml:space="preserve">• </w:t>
      </w:r>
      <w:r w:rsidR="00821DD2" w:rsidRPr="00503FDB">
        <w:rPr>
          <w:rFonts w:ascii="Arial" w:hAnsi="Arial" w:cs="Arial"/>
          <w:color w:val="000000" w:themeColor="text1"/>
          <w:sz w:val="26"/>
          <w:szCs w:val="26"/>
        </w:rPr>
        <w:t>Establishing a tax service that supports voluntary and honest taxation</w:t>
      </w:r>
    </w:p>
    <w:p w14:paraId="017AB15F" w14:textId="383DF303" w:rsidR="00821DD2" w:rsidRPr="00503FDB" w:rsidRDefault="00BF6047" w:rsidP="004639E1">
      <w:pPr>
        <w:pStyle w:val="a9"/>
        <w:wordWrap/>
        <w:spacing w:after="240" w:line="480" w:lineRule="auto"/>
        <w:ind w:leftChars="0" w:left="0"/>
        <w:rPr>
          <w:rFonts w:ascii="Arial" w:hAnsi="Arial" w:cs="Arial"/>
          <w:color w:val="000000" w:themeColor="text1"/>
          <w:sz w:val="26"/>
          <w:szCs w:val="26"/>
        </w:rPr>
      </w:pPr>
      <w:r w:rsidRPr="00503FDB">
        <w:rPr>
          <w:rFonts w:ascii="Arial" w:hAnsi="Arial" w:cs="Arial"/>
          <w:color w:val="000000" w:themeColor="text1"/>
          <w:sz w:val="26"/>
          <w:szCs w:val="26"/>
        </w:rPr>
        <w:t xml:space="preserve">• </w:t>
      </w:r>
      <w:r w:rsidR="00821DD2" w:rsidRPr="00503FDB">
        <w:rPr>
          <w:rFonts w:ascii="Arial" w:hAnsi="Arial" w:cs="Arial"/>
          <w:color w:val="000000" w:themeColor="text1"/>
          <w:sz w:val="26"/>
          <w:szCs w:val="26"/>
        </w:rPr>
        <w:t>Realizing tax justice by strictly responding to unfair tax evasion practices</w:t>
      </w:r>
    </w:p>
    <w:p w14:paraId="417A3BF2" w14:textId="188917F5" w:rsidR="00821DD2" w:rsidRPr="00503FDB" w:rsidRDefault="00BF6047" w:rsidP="004639E1">
      <w:pPr>
        <w:pStyle w:val="a9"/>
        <w:wordWrap/>
        <w:spacing w:after="240" w:line="480" w:lineRule="auto"/>
        <w:ind w:leftChars="0" w:left="0"/>
        <w:rPr>
          <w:rFonts w:ascii="Arial" w:hAnsi="Arial" w:cs="Arial"/>
          <w:color w:val="000000" w:themeColor="text1"/>
          <w:sz w:val="26"/>
          <w:szCs w:val="26"/>
        </w:rPr>
      </w:pPr>
      <w:r w:rsidRPr="00503FDB">
        <w:rPr>
          <w:rFonts w:ascii="Arial" w:hAnsi="Arial" w:cs="Arial"/>
          <w:color w:val="000000" w:themeColor="text1"/>
          <w:sz w:val="26"/>
          <w:szCs w:val="26"/>
        </w:rPr>
        <w:t xml:space="preserve">• </w:t>
      </w:r>
      <w:r w:rsidR="00821DD2" w:rsidRPr="00503FDB">
        <w:rPr>
          <w:rFonts w:ascii="Arial" w:hAnsi="Arial" w:cs="Arial"/>
          <w:color w:val="000000" w:themeColor="text1"/>
          <w:sz w:val="26"/>
          <w:szCs w:val="26"/>
        </w:rPr>
        <w:t>Expanding tax revenue for a well-to-do economy</w:t>
      </w:r>
    </w:p>
    <w:p w14:paraId="4EDAABFB" w14:textId="760D9E9A" w:rsidR="00821DD2" w:rsidRPr="00503FDB" w:rsidRDefault="00BF6047" w:rsidP="004639E1">
      <w:pPr>
        <w:pStyle w:val="a9"/>
        <w:wordWrap/>
        <w:spacing w:after="240" w:line="480" w:lineRule="auto"/>
        <w:ind w:leftChars="0" w:left="0"/>
        <w:rPr>
          <w:rFonts w:ascii="Arial" w:hAnsi="Arial" w:cs="Arial"/>
          <w:color w:val="000000" w:themeColor="text1"/>
          <w:sz w:val="26"/>
          <w:szCs w:val="26"/>
        </w:rPr>
      </w:pPr>
      <w:r w:rsidRPr="00503FDB">
        <w:rPr>
          <w:rFonts w:ascii="Arial" w:hAnsi="Arial" w:cs="Arial"/>
          <w:color w:val="000000" w:themeColor="text1"/>
          <w:sz w:val="26"/>
          <w:szCs w:val="26"/>
        </w:rPr>
        <w:t xml:space="preserve">• </w:t>
      </w:r>
      <w:r w:rsidR="00821DD2" w:rsidRPr="00503FDB">
        <w:rPr>
          <w:rFonts w:ascii="Arial" w:hAnsi="Arial" w:cs="Arial"/>
          <w:color w:val="000000" w:themeColor="text1"/>
          <w:sz w:val="26"/>
          <w:szCs w:val="26"/>
        </w:rPr>
        <w:t>Strengthening scientific tax administration capabilities based on advanced technology</w:t>
      </w:r>
    </w:p>
    <w:p w14:paraId="6863DCB4" w14:textId="6F1B9C8D" w:rsidR="00821DD2" w:rsidRPr="00503FDB" w:rsidRDefault="00BF6047" w:rsidP="004639E1">
      <w:pPr>
        <w:pStyle w:val="a9"/>
        <w:wordWrap/>
        <w:spacing w:after="240" w:line="480" w:lineRule="auto"/>
        <w:ind w:leftChars="0" w:left="0"/>
        <w:rPr>
          <w:rFonts w:ascii="Arial" w:hAnsi="Arial" w:cs="Arial"/>
          <w:color w:val="000000" w:themeColor="text1"/>
          <w:sz w:val="26"/>
          <w:szCs w:val="26"/>
        </w:rPr>
      </w:pPr>
      <w:r w:rsidRPr="00503FDB">
        <w:rPr>
          <w:rFonts w:ascii="Arial" w:hAnsi="Arial" w:cs="Arial"/>
          <w:color w:val="000000" w:themeColor="text1"/>
          <w:sz w:val="26"/>
          <w:szCs w:val="26"/>
        </w:rPr>
        <w:t xml:space="preserve">• </w:t>
      </w:r>
      <w:r w:rsidR="00821DD2" w:rsidRPr="00503FDB">
        <w:rPr>
          <w:rFonts w:ascii="Arial" w:hAnsi="Arial" w:cs="Arial"/>
          <w:color w:val="000000" w:themeColor="text1"/>
          <w:sz w:val="26"/>
          <w:szCs w:val="26"/>
        </w:rPr>
        <w:t xml:space="preserve">Promoting sincere internal reform to meet changed values </w:t>
      </w:r>
    </w:p>
    <w:p w14:paraId="7E777CA1" w14:textId="1151C15D" w:rsidR="00FF6C08" w:rsidRPr="00503FDB" w:rsidRDefault="00BF6047" w:rsidP="004639E1">
      <w:pPr>
        <w:pStyle w:val="a9"/>
        <w:wordWrap/>
        <w:spacing w:after="240" w:line="480" w:lineRule="auto"/>
        <w:ind w:leftChars="0" w:left="0" w:firstLineChars="100" w:firstLine="260"/>
        <w:rPr>
          <w:rFonts w:ascii="Arial" w:hAnsi="Arial" w:cs="Arial"/>
          <w:color w:val="000000" w:themeColor="text1"/>
          <w:sz w:val="26"/>
          <w:szCs w:val="26"/>
        </w:rPr>
      </w:pPr>
      <w:r w:rsidRPr="00503FDB">
        <w:rPr>
          <w:rFonts w:ascii="Arial" w:hAnsi="Arial" w:cs="Arial"/>
          <w:color w:val="000000" w:themeColor="text1"/>
          <w:sz w:val="26"/>
          <w:szCs w:val="26"/>
        </w:rPr>
        <w:lastRenderedPageBreak/>
        <w:t xml:space="preserve">(1) </w:t>
      </w:r>
      <w:r w:rsidR="00FF6C08" w:rsidRPr="00503FDB">
        <w:rPr>
          <w:rFonts w:ascii="Arial" w:hAnsi="Arial" w:cs="Arial"/>
          <w:color w:val="000000" w:themeColor="text1"/>
          <w:sz w:val="26"/>
          <w:szCs w:val="26"/>
        </w:rPr>
        <w:t>Securing stable national financial demand</w:t>
      </w:r>
    </w:p>
    <w:p w14:paraId="476D7C0A" w14:textId="23D525CC" w:rsidR="000B0952" w:rsidRPr="00503FDB" w:rsidRDefault="00C318E2" w:rsidP="004639E1">
      <w:pPr>
        <w:pStyle w:val="a9"/>
        <w:wordWrap/>
        <w:spacing w:after="240" w:line="480" w:lineRule="auto"/>
        <w:ind w:leftChars="0" w:left="0"/>
        <w:rPr>
          <w:rFonts w:ascii="Arial" w:hAnsi="Arial" w:cs="Arial"/>
          <w:color w:val="000000" w:themeColor="text1"/>
          <w:sz w:val="26"/>
          <w:szCs w:val="26"/>
        </w:rPr>
      </w:pPr>
      <w:r w:rsidRPr="00503FDB">
        <w:rPr>
          <w:rFonts w:ascii="Arial" w:hAnsi="Arial" w:cs="Arial"/>
          <w:color w:val="000000" w:themeColor="text1"/>
          <w:sz w:val="26"/>
          <w:szCs w:val="26"/>
        </w:rPr>
        <w:t xml:space="preserve">Tax revenues under the jurisdiction of the NTS account for 59.7 percent of the country's total annual </w:t>
      </w:r>
      <w:r w:rsidR="003D259C" w:rsidRPr="00503FDB">
        <w:rPr>
          <w:rFonts w:ascii="Arial" w:hAnsi="Arial" w:cs="Arial"/>
          <w:color w:val="000000" w:themeColor="text1"/>
          <w:sz w:val="26"/>
          <w:szCs w:val="26"/>
        </w:rPr>
        <w:t>revenue</w:t>
      </w:r>
      <w:r w:rsidRPr="00503FDB">
        <w:rPr>
          <w:rFonts w:ascii="Arial" w:hAnsi="Arial" w:cs="Arial"/>
          <w:color w:val="000000" w:themeColor="text1"/>
          <w:sz w:val="26"/>
          <w:szCs w:val="26"/>
        </w:rPr>
        <w:t xml:space="preserve"> and 96.5 percent of the total national tax, so it is important to secure stable tax revenues to support the national financial needs.</w:t>
      </w:r>
      <w:r w:rsidR="00242954" w:rsidRPr="00503FDB">
        <w:rPr>
          <w:rFonts w:ascii="Arial" w:hAnsi="Arial" w:cs="Arial"/>
          <w:color w:val="000000" w:themeColor="text1"/>
          <w:sz w:val="26"/>
          <w:szCs w:val="26"/>
        </w:rPr>
        <w:t xml:space="preserve"> </w:t>
      </w:r>
      <w:r w:rsidRPr="00503FDB">
        <w:rPr>
          <w:rFonts w:ascii="Arial" w:hAnsi="Arial" w:cs="Arial"/>
          <w:color w:val="000000" w:themeColor="text1"/>
          <w:sz w:val="26"/>
          <w:szCs w:val="26"/>
        </w:rPr>
        <w:t>A variety of factors affecting tax revenues, such as economic conditions and interest rate hikes in major countries, are analyzed on a regular basis to systematically respond to changes in tax revenues, support tax compliances, and efficiently manage arrears.</w:t>
      </w:r>
      <w:r w:rsidR="000B0952" w:rsidRPr="00503FDB">
        <w:rPr>
          <w:rFonts w:ascii="Arial" w:hAnsi="Arial" w:cs="Arial"/>
          <w:color w:val="000000" w:themeColor="text1"/>
          <w:sz w:val="26"/>
          <w:szCs w:val="26"/>
        </w:rPr>
        <w:t xml:space="preserve"> (NTS 2019c)</w:t>
      </w:r>
    </w:p>
    <w:p w14:paraId="48F520DA" w14:textId="0873D53F" w:rsidR="00FF6C08" w:rsidRPr="00503FDB" w:rsidRDefault="00BF6047" w:rsidP="004639E1">
      <w:pPr>
        <w:pStyle w:val="a9"/>
        <w:wordWrap/>
        <w:spacing w:after="240" w:line="480" w:lineRule="auto"/>
        <w:ind w:leftChars="0" w:left="0" w:firstLineChars="100" w:firstLine="260"/>
        <w:rPr>
          <w:rFonts w:ascii="Arial" w:hAnsi="Arial" w:cs="Arial"/>
          <w:color w:val="000000" w:themeColor="text1"/>
          <w:sz w:val="26"/>
          <w:szCs w:val="26"/>
        </w:rPr>
      </w:pPr>
      <w:r w:rsidRPr="00503FDB">
        <w:rPr>
          <w:rFonts w:ascii="Arial" w:hAnsi="Arial" w:cs="Arial"/>
          <w:color w:val="000000" w:themeColor="text1"/>
          <w:sz w:val="26"/>
          <w:szCs w:val="26"/>
        </w:rPr>
        <w:t xml:space="preserve">(2) </w:t>
      </w:r>
      <w:r w:rsidR="00FF6C08" w:rsidRPr="00503FDB">
        <w:rPr>
          <w:rFonts w:ascii="Arial" w:hAnsi="Arial" w:cs="Arial"/>
          <w:color w:val="000000" w:themeColor="text1"/>
          <w:sz w:val="26"/>
          <w:szCs w:val="26"/>
        </w:rPr>
        <w:t>Establishing a tax service that supports voluntary and honest taxation</w:t>
      </w:r>
    </w:p>
    <w:p w14:paraId="7970861C" w14:textId="660513FE" w:rsidR="00605477" w:rsidRPr="00503FDB" w:rsidRDefault="00220A3A" w:rsidP="004639E1">
      <w:pPr>
        <w:pStyle w:val="a9"/>
        <w:wordWrap/>
        <w:spacing w:after="240" w:line="480" w:lineRule="auto"/>
        <w:ind w:leftChars="0" w:left="0"/>
        <w:rPr>
          <w:rFonts w:ascii="Arial" w:hAnsi="Arial" w:cs="Arial"/>
          <w:color w:val="000000" w:themeColor="text1"/>
          <w:sz w:val="26"/>
          <w:szCs w:val="26"/>
        </w:rPr>
      </w:pPr>
      <w:r w:rsidRPr="00503FDB">
        <w:rPr>
          <w:rFonts w:ascii="Arial" w:hAnsi="Arial" w:cs="Arial"/>
          <w:color w:val="000000" w:themeColor="text1"/>
          <w:sz w:val="26"/>
          <w:szCs w:val="26"/>
        </w:rPr>
        <w:t>It provides taxpayer-tailored help data before reporting to assist taxpayers' faithful tax return, or to make it easier to report them through the pre-filed service of the report.</w:t>
      </w:r>
      <w:r w:rsidR="00242954" w:rsidRPr="00503FDB">
        <w:rPr>
          <w:rFonts w:ascii="Arial" w:hAnsi="Arial" w:cs="Arial"/>
          <w:color w:val="000000" w:themeColor="text1"/>
          <w:sz w:val="26"/>
          <w:szCs w:val="26"/>
        </w:rPr>
        <w:t xml:space="preserve"> </w:t>
      </w:r>
      <w:r w:rsidRPr="00503FDB">
        <w:rPr>
          <w:rFonts w:ascii="Arial" w:hAnsi="Arial" w:cs="Arial"/>
          <w:color w:val="000000" w:themeColor="text1"/>
          <w:sz w:val="26"/>
          <w:szCs w:val="26"/>
        </w:rPr>
        <w:t>The government will provide private sector-specialized human resources for tax consultation that meets the level of taxpayers and expand tax points to honest taxpayers in order to spread the voluntary tax payment culture and strengthen policy promotion.</w:t>
      </w:r>
      <w:r w:rsidR="000B0952" w:rsidRPr="00503FDB">
        <w:rPr>
          <w:rFonts w:ascii="Arial" w:hAnsi="Arial" w:cs="Arial"/>
          <w:color w:val="000000" w:themeColor="text1"/>
          <w:sz w:val="26"/>
          <w:szCs w:val="26"/>
        </w:rPr>
        <w:t xml:space="preserve"> (NTS 2019c)</w:t>
      </w:r>
      <w:r w:rsidR="00AA58C2" w:rsidRPr="00503FDB">
        <w:rPr>
          <w:rFonts w:ascii="Arial" w:hAnsi="Arial" w:cs="Arial"/>
          <w:color w:val="000000" w:themeColor="text1"/>
          <w:sz w:val="26"/>
          <w:szCs w:val="26"/>
        </w:rPr>
        <w:t xml:space="preserve"> </w:t>
      </w:r>
    </w:p>
    <w:p w14:paraId="7EFA287A" w14:textId="25550DAF" w:rsidR="00FF6C08" w:rsidRPr="00503FDB" w:rsidRDefault="00BF6047" w:rsidP="004639E1">
      <w:pPr>
        <w:pStyle w:val="a9"/>
        <w:wordWrap/>
        <w:spacing w:after="240" w:line="480" w:lineRule="auto"/>
        <w:ind w:leftChars="0" w:left="0" w:firstLineChars="100" w:firstLine="260"/>
        <w:rPr>
          <w:rFonts w:ascii="Arial" w:hAnsi="Arial" w:cs="Arial"/>
          <w:color w:val="000000" w:themeColor="text1"/>
          <w:sz w:val="26"/>
          <w:szCs w:val="26"/>
        </w:rPr>
      </w:pPr>
      <w:r w:rsidRPr="00503FDB">
        <w:rPr>
          <w:rFonts w:ascii="Arial" w:hAnsi="Arial" w:cs="Arial"/>
          <w:color w:val="000000" w:themeColor="text1"/>
          <w:sz w:val="26"/>
          <w:szCs w:val="26"/>
        </w:rPr>
        <w:t xml:space="preserve">(3) </w:t>
      </w:r>
      <w:r w:rsidR="00FF6C08" w:rsidRPr="00503FDB">
        <w:rPr>
          <w:rFonts w:ascii="Arial" w:hAnsi="Arial" w:cs="Arial"/>
          <w:color w:val="000000" w:themeColor="text1"/>
          <w:sz w:val="26"/>
          <w:szCs w:val="26"/>
        </w:rPr>
        <w:t>Realizing tax justice by strictly responding to unfair tax evasion practices</w:t>
      </w:r>
    </w:p>
    <w:p w14:paraId="7E0FA3E7" w14:textId="7B98F7B2" w:rsidR="00CB1A25" w:rsidRPr="00503FDB" w:rsidRDefault="004E2A7F" w:rsidP="004639E1">
      <w:pPr>
        <w:pStyle w:val="a9"/>
        <w:wordWrap/>
        <w:spacing w:after="240" w:line="480" w:lineRule="auto"/>
        <w:ind w:leftChars="0" w:left="0"/>
        <w:rPr>
          <w:rFonts w:ascii="Arial" w:hAnsi="Arial" w:cs="Arial"/>
          <w:color w:val="000000" w:themeColor="text1"/>
          <w:sz w:val="26"/>
          <w:szCs w:val="26"/>
        </w:rPr>
      </w:pPr>
      <w:r w:rsidRPr="00503FDB">
        <w:rPr>
          <w:rFonts w:ascii="Arial" w:hAnsi="Arial" w:cs="Arial"/>
          <w:color w:val="000000" w:themeColor="text1"/>
          <w:sz w:val="26"/>
          <w:szCs w:val="26"/>
        </w:rPr>
        <w:t>Concentrate on investigation capabilities to prevent illegal outflow of corporate funds from large corporations and private households and to root out tax evasion for irregular inheritance of large property owners.</w:t>
      </w:r>
      <w:r w:rsidR="00242954" w:rsidRPr="00503FDB">
        <w:rPr>
          <w:rFonts w:ascii="Arial" w:hAnsi="Arial" w:cs="Arial"/>
          <w:color w:val="000000" w:themeColor="text1"/>
          <w:sz w:val="26"/>
          <w:szCs w:val="26"/>
        </w:rPr>
        <w:t xml:space="preserve"> </w:t>
      </w:r>
      <w:r w:rsidRPr="00503FDB">
        <w:rPr>
          <w:rFonts w:ascii="Arial" w:hAnsi="Arial" w:cs="Arial"/>
          <w:color w:val="000000" w:themeColor="text1"/>
          <w:sz w:val="26"/>
          <w:szCs w:val="26"/>
        </w:rPr>
        <w:t xml:space="preserve">To cope with intelligent offshore tax evasion and multinational tax evasion, such as using tax </w:t>
      </w:r>
      <w:r w:rsidRPr="00503FDB">
        <w:rPr>
          <w:rFonts w:ascii="Arial" w:hAnsi="Arial" w:cs="Arial"/>
          <w:color w:val="000000" w:themeColor="text1"/>
          <w:sz w:val="26"/>
          <w:szCs w:val="26"/>
        </w:rPr>
        <w:lastRenderedPageBreak/>
        <w:t>havens and the digital economy, the government introduced a system to punish experts for helping them as accomplices and to establish an information analysis system for aggressive tax avoidance by multinational companies</w:t>
      </w:r>
      <w:r w:rsidR="000B0952" w:rsidRPr="00503FDB">
        <w:rPr>
          <w:rFonts w:ascii="Arial" w:hAnsi="Arial" w:cs="Arial"/>
          <w:color w:val="000000" w:themeColor="text1"/>
          <w:sz w:val="26"/>
          <w:szCs w:val="26"/>
        </w:rPr>
        <w:t>. (NTS 2019c)</w:t>
      </w:r>
    </w:p>
    <w:p w14:paraId="5DEFD5FE" w14:textId="36635A9B" w:rsidR="00FF6C08" w:rsidRPr="00503FDB" w:rsidRDefault="00CB1A25" w:rsidP="004639E1">
      <w:pPr>
        <w:pStyle w:val="a9"/>
        <w:wordWrap/>
        <w:spacing w:after="240" w:line="480" w:lineRule="auto"/>
        <w:ind w:leftChars="0" w:left="0" w:firstLineChars="50" w:firstLine="130"/>
        <w:rPr>
          <w:rFonts w:ascii="Arial" w:hAnsi="Arial" w:cs="Arial"/>
          <w:color w:val="000000" w:themeColor="text1"/>
          <w:sz w:val="26"/>
          <w:szCs w:val="26"/>
        </w:rPr>
      </w:pPr>
      <w:r w:rsidRPr="00503FDB">
        <w:rPr>
          <w:rFonts w:ascii="Arial" w:hAnsi="Arial" w:cs="Arial"/>
          <w:color w:val="000000" w:themeColor="text1"/>
          <w:sz w:val="26"/>
          <w:szCs w:val="26"/>
        </w:rPr>
        <w:t xml:space="preserve"> </w:t>
      </w:r>
      <w:r w:rsidR="00BF6047" w:rsidRPr="00503FDB">
        <w:rPr>
          <w:rFonts w:ascii="Arial" w:hAnsi="Arial" w:cs="Arial"/>
          <w:color w:val="000000" w:themeColor="text1"/>
          <w:sz w:val="26"/>
          <w:szCs w:val="26"/>
        </w:rPr>
        <w:t xml:space="preserve">(4) </w:t>
      </w:r>
      <w:r w:rsidR="00FF6C08" w:rsidRPr="00503FDB">
        <w:rPr>
          <w:rFonts w:ascii="Arial" w:hAnsi="Arial" w:cs="Arial"/>
          <w:color w:val="000000" w:themeColor="text1"/>
          <w:sz w:val="26"/>
          <w:szCs w:val="26"/>
        </w:rPr>
        <w:t>Expanding tax revenue for a well-to-do economy</w:t>
      </w:r>
    </w:p>
    <w:p w14:paraId="54F14CE9" w14:textId="03888947" w:rsidR="00FF6C08" w:rsidRPr="00503FDB" w:rsidRDefault="007736FD" w:rsidP="004639E1">
      <w:pPr>
        <w:pStyle w:val="a9"/>
        <w:wordWrap/>
        <w:spacing w:after="240" w:line="480" w:lineRule="auto"/>
        <w:ind w:leftChars="0" w:left="0"/>
        <w:rPr>
          <w:rFonts w:ascii="Arial" w:hAnsi="Arial" w:cs="Arial"/>
          <w:color w:val="000000" w:themeColor="text1"/>
          <w:sz w:val="26"/>
          <w:szCs w:val="26"/>
        </w:rPr>
      </w:pPr>
      <w:r w:rsidRPr="00503FDB">
        <w:rPr>
          <w:rFonts w:ascii="Arial" w:hAnsi="Arial" w:cs="Arial"/>
          <w:color w:val="000000" w:themeColor="text1"/>
          <w:sz w:val="26"/>
          <w:szCs w:val="26"/>
        </w:rPr>
        <w:t>Expand incentives for low-income earners who are self-employed and have great economic difficulties and strengthen customized support to help job-creating companies, young start-ups and new growth businesses grow without tax difficulties.</w:t>
      </w:r>
      <w:r w:rsidR="00242954" w:rsidRPr="00503FDB">
        <w:rPr>
          <w:rFonts w:ascii="Arial" w:hAnsi="Arial" w:cs="Arial"/>
          <w:color w:val="000000" w:themeColor="text1"/>
          <w:sz w:val="26"/>
          <w:szCs w:val="26"/>
        </w:rPr>
        <w:t xml:space="preserve"> </w:t>
      </w:r>
      <w:r w:rsidRPr="00503FDB">
        <w:rPr>
          <w:rFonts w:ascii="Arial" w:hAnsi="Arial" w:cs="Arial"/>
          <w:color w:val="000000" w:themeColor="text1"/>
          <w:sz w:val="26"/>
          <w:szCs w:val="26"/>
        </w:rPr>
        <w:t>Strictly review the legality of the procedure so that the taxpayer's rights and interests are protected through the "Taxpayers Advocacy Committee" composed of external members, and disclose the details of the committee's review of the annual report to enhance fairness</w:t>
      </w:r>
      <w:r w:rsidR="00FB4B7A" w:rsidRPr="00503FDB">
        <w:rPr>
          <w:rFonts w:ascii="Arial" w:hAnsi="Arial" w:cs="Arial"/>
          <w:color w:val="000000" w:themeColor="text1"/>
          <w:sz w:val="26"/>
          <w:szCs w:val="26"/>
        </w:rPr>
        <w:t>.</w:t>
      </w:r>
      <w:r w:rsidRPr="00503FDB">
        <w:rPr>
          <w:rFonts w:ascii="Arial" w:hAnsi="Arial" w:cs="Arial"/>
          <w:color w:val="000000" w:themeColor="text1"/>
          <w:sz w:val="26"/>
          <w:szCs w:val="26"/>
        </w:rPr>
        <w:t xml:space="preserve"> </w:t>
      </w:r>
      <w:r w:rsidR="000B0952" w:rsidRPr="00503FDB">
        <w:rPr>
          <w:rFonts w:ascii="Arial" w:hAnsi="Arial" w:cs="Arial"/>
          <w:color w:val="000000" w:themeColor="text1"/>
          <w:sz w:val="26"/>
          <w:szCs w:val="26"/>
        </w:rPr>
        <w:t>(NTS 2019c)</w:t>
      </w:r>
    </w:p>
    <w:p w14:paraId="34122D4A" w14:textId="70D86A09" w:rsidR="00FB4B7A" w:rsidRPr="00503FDB" w:rsidRDefault="00BF6047" w:rsidP="004639E1">
      <w:pPr>
        <w:pStyle w:val="a9"/>
        <w:wordWrap/>
        <w:spacing w:after="240" w:line="480" w:lineRule="auto"/>
        <w:ind w:leftChars="0" w:left="0" w:firstLineChars="100" w:firstLine="260"/>
        <w:rPr>
          <w:rFonts w:ascii="Arial" w:hAnsi="Arial" w:cs="Arial"/>
          <w:color w:val="000000" w:themeColor="text1"/>
          <w:sz w:val="26"/>
          <w:szCs w:val="26"/>
        </w:rPr>
      </w:pPr>
      <w:r w:rsidRPr="00503FDB">
        <w:rPr>
          <w:rFonts w:ascii="Arial" w:hAnsi="Arial" w:cs="Arial"/>
          <w:color w:val="000000" w:themeColor="text1"/>
          <w:sz w:val="26"/>
          <w:szCs w:val="26"/>
        </w:rPr>
        <w:t xml:space="preserve">(5) </w:t>
      </w:r>
      <w:r w:rsidR="00FB4B7A" w:rsidRPr="00503FDB">
        <w:rPr>
          <w:rFonts w:ascii="Arial" w:hAnsi="Arial" w:cs="Arial"/>
          <w:color w:val="000000" w:themeColor="text1"/>
          <w:sz w:val="26"/>
          <w:szCs w:val="26"/>
        </w:rPr>
        <w:t>Strengthening scientific tax administration capabilities based on advanced technology</w:t>
      </w:r>
    </w:p>
    <w:p w14:paraId="33193B3D" w14:textId="326A2509" w:rsidR="00FB4B7A" w:rsidRPr="00503FDB" w:rsidRDefault="00FB4B7A" w:rsidP="004639E1">
      <w:pPr>
        <w:pStyle w:val="a9"/>
        <w:wordWrap/>
        <w:spacing w:after="240" w:line="480" w:lineRule="auto"/>
        <w:ind w:leftChars="0" w:left="0"/>
        <w:rPr>
          <w:rFonts w:ascii="Arial" w:hAnsi="Arial" w:cs="Arial"/>
          <w:color w:val="000000" w:themeColor="text1"/>
          <w:sz w:val="26"/>
          <w:szCs w:val="26"/>
        </w:rPr>
      </w:pPr>
      <w:r w:rsidRPr="00503FDB">
        <w:rPr>
          <w:rFonts w:ascii="Arial" w:hAnsi="Arial" w:cs="Arial"/>
          <w:color w:val="000000" w:themeColor="text1"/>
          <w:sz w:val="26"/>
          <w:szCs w:val="26"/>
        </w:rPr>
        <w:t>The Big Data Center was launched in 2019 as a control tower for scientific tax administration, promoting innovative changes in the overall tax administration, including tax payment services, tax evasion, tax base management and the way it works. Improving the professional scientific and technological capabilities of internal superior personnel and increasing the capacity of tax administration by recruiting private professionals</w:t>
      </w:r>
      <w:r w:rsidR="000B0952" w:rsidRPr="00503FDB">
        <w:rPr>
          <w:rFonts w:ascii="Arial" w:hAnsi="Arial" w:cs="Arial"/>
          <w:color w:val="000000" w:themeColor="text1"/>
          <w:sz w:val="26"/>
          <w:szCs w:val="26"/>
        </w:rPr>
        <w:t>. (NTS 2019c)</w:t>
      </w:r>
    </w:p>
    <w:p w14:paraId="7DDDA914" w14:textId="3968C25F" w:rsidR="000B0952" w:rsidRPr="00503FDB" w:rsidRDefault="00BF6047" w:rsidP="004639E1">
      <w:pPr>
        <w:pStyle w:val="a9"/>
        <w:wordWrap/>
        <w:spacing w:after="240" w:line="480" w:lineRule="auto"/>
        <w:ind w:leftChars="0" w:left="0" w:firstLineChars="100" w:firstLine="260"/>
        <w:rPr>
          <w:rFonts w:ascii="Arial" w:hAnsi="Arial" w:cs="Arial"/>
          <w:color w:val="000000" w:themeColor="text1"/>
          <w:sz w:val="26"/>
          <w:szCs w:val="26"/>
        </w:rPr>
      </w:pPr>
      <w:r w:rsidRPr="00503FDB">
        <w:rPr>
          <w:rFonts w:ascii="Arial" w:hAnsi="Arial" w:cs="Arial"/>
          <w:color w:val="000000" w:themeColor="text1"/>
          <w:sz w:val="26"/>
          <w:szCs w:val="26"/>
        </w:rPr>
        <w:lastRenderedPageBreak/>
        <w:t xml:space="preserve">(6) </w:t>
      </w:r>
      <w:r w:rsidR="00FF6C08" w:rsidRPr="00503FDB">
        <w:rPr>
          <w:rFonts w:ascii="Arial" w:hAnsi="Arial" w:cs="Arial"/>
          <w:color w:val="000000" w:themeColor="text1"/>
          <w:sz w:val="26"/>
          <w:szCs w:val="26"/>
        </w:rPr>
        <w:t xml:space="preserve">Promoting sincere internal reform to meet changed values </w:t>
      </w:r>
    </w:p>
    <w:p w14:paraId="43C56A57" w14:textId="1207ADC2" w:rsidR="008D0663" w:rsidRPr="00503FDB" w:rsidRDefault="006E4659" w:rsidP="004639E1">
      <w:pPr>
        <w:wordWrap/>
        <w:spacing w:after="240" w:line="480" w:lineRule="auto"/>
        <w:rPr>
          <w:rFonts w:ascii="Arial" w:hAnsi="Arial" w:cs="Arial"/>
          <w:bCs/>
          <w:color w:val="000000" w:themeColor="text1"/>
          <w:sz w:val="26"/>
          <w:szCs w:val="26"/>
        </w:rPr>
      </w:pPr>
      <w:r w:rsidRPr="00503FDB">
        <w:rPr>
          <w:rFonts w:ascii="Arial" w:hAnsi="Arial" w:cs="Arial"/>
          <w:color w:val="000000" w:themeColor="text1"/>
          <w:sz w:val="26"/>
          <w:szCs w:val="26"/>
        </w:rPr>
        <w:t>Focus on finding and solving tasks that need improvement from the perspective of the site so that voluntary internal reform can be carried out away from the customary work style</w:t>
      </w:r>
      <w:r w:rsidR="00242954" w:rsidRPr="00503FDB">
        <w:rPr>
          <w:rFonts w:ascii="Arial" w:hAnsi="Arial" w:cs="Arial"/>
          <w:color w:val="000000" w:themeColor="text1"/>
          <w:sz w:val="26"/>
          <w:szCs w:val="26"/>
        </w:rPr>
        <w:t>. T</w:t>
      </w:r>
      <w:r w:rsidRPr="00503FDB">
        <w:rPr>
          <w:rFonts w:ascii="Arial" w:hAnsi="Arial" w:cs="Arial"/>
          <w:color w:val="000000" w:themeColor="text1"/>
          <w:sz w:val="26"/>
          <w:szCs w:val="26"/>
        </w:rPr>
        <w:t>o enhance the utilization and accessibility of national tax statistics, information is actively disclosed and plans to expand the national tax statistics center in the mid- to long-term</w:t>
      </w:r>
      <w:r w:rsidR="000B0952" w:rsidRPr="00503FDB">
        <w:rPr>
          <w:rFonts w:ascii="Arial" w:hAnsi="Arial" w:cs="Arial"/>
          <w:color w:val="000000" w:themeColor="text1"/>
          <w:sz w:val="26"/>
          <w:szCs w:val="26"/>
        </w:rPr>
        <w:t>. (NTS 2019c</w:t>
      </w:r>
      <w:r w:rsidR="00B47811" w:rsidRPr="00503FDB">
        <w:rPr>
          <w:rFonts w:ascii="Arial" w:hAnsi="Arial" w:cs="Arial"/>
          <w:color w:val="000000" w:themeColor="text1"/>
          <w:sz w:val="26"/>
          <w:szCs w:val="26"/>
        </w:rPr>
        <w:t>, SFC 2019</w:t>
      </w:r>
      <w:r w:rsidR="000B0952" w:rsidRPr="00503FDB">
        <w:rPr>
          <w:rFonts w:ascii="Arial" w:hAnsi="Arial" w:cs="Arial"/>
          <w:color w:val="000000" w:themeColor="text1"/>
          <w:sz w:val="26"/>
          <w:szCs w:val="26"/>
        </w:rPr>
        <w:t>)</w:t>
      </w:r>
    </w:p>
    <w:p w14:paraId="7B3C16E1" w14:textId="33B695D3" w:rsidR="00DF0429" w:rsidRPr="00503FDB" w:rsidRDefault="004F522F" w:rsidP="004639E1">
      <w:pPr>
        <w:pStyle w:val="a9"/>
        <w:wordWrap/>
        <w:spacing w:after="240" w:line="480" w:lineRule="auto"/>
        <w:ind w:leftChars="0" w:left="0" w:firstLineChars="50" w:firstLine="130"/>
        <w:rPr>
          <w:rFonts w:ascii="Arial" w:hAnsi="Arial" w:cs="Arial"/>
          <w:bCs/>
          <w:color w:val="000000" w:themeColor="text1"/>
          <w:sz w:val="26"/>
          <w:szCs w:val="26"/>
        </w:rPr>
      </w:pPr>
      <w:r w:rsidRPr="00503FDB">
        <w:rPr>
          <w:rFonts w:ascii="Arial" w:hAnsi="Arial" w:cs="Arial"/>
          <w:bCs/>
          <w:color w:val="000000" w:themeColor="text1"/>
          <w:sz w:val="26"/>
          <w:szCs w:val="26"/>
        </w:rPr>
        <w:t xml:space="preserve">2) </w:t>
      </w:r>
      <w:r w:rsidR="00DF0429" w:rsidRPr="00503FDB">
        <w:rPr>
          <w:rFonts w:ascii="Arial" w:hAnsi="Arial" w:cs="Arial"/>
          <w:bCs/>
          <w:color w:val="000000" w:themeColor="text1"/>
          <w:sz w:val="26"/>
          <w:szCs w:val="26"/>
        </w:rPr>
        <w:t>AI strategy</w:t>
      </w:r>
    </w:p>
    <w:p w14:paraId="46838F77" w14:textId="77777777" w:rsidR="00A81365" w:rsidRPr="00503FDB" w:rsidRDefault="00A81365" w:rsidP="004639E1">
      <w:pPr>
        <w:wordWrap/>
        <w:snapToGrid w:val="0"/>
        <w:spacing w:before="120" w:after="0" w:line="480" w:lineRule="auto"/>
        <w:textAlignment w:val="baseline"/>
        <w:rPr>
          <w:rFonts w:ascii="Arial" w:hAnsi="Arial" w:cs="Arial"/>
          <w:color w:val="000000" w:themeColor="text1"/>
          <w:sz w:val="26"/>
          <w:szCs w:val="26"/>
        </w:rPr>
      </w:pPr>
      <w:r w:rsidRPr="00503FDB">
        <w:rPr>
          <w:rFonts w:ascii="Arial" w:hAnsi="Arial" w:cs="Arial"/>
          <w:color w:val="000000" w:themeColor="text1"/>
          <w:sz w:val="26"/>
          <w:szCs w:val="26"/>
        </w:rPr>
        <w:t>With the rapid development of digitization and technological tools, the level of taxpayer service needs is rising. In addition, a large amount of information is accumulated, which is difficult to process with existing systems. The National Tax Service (NTS) recognizes the need to change to a tax administration suitable for a new era by preemptively preparing for these changes and leading continuous tax administration innovation. Introducing innovative technologies such as big data and AI into the tax administration, 72 detailed implementation tasks were selected to achieve the three core values of NTS: 'Less Compliance burden', 'Fair Taxation' and 'Effective Tax Administration'. The main three are as follows.</w:t>
      </w:r>
    </w:p>
    <w:p w14:paraId="4023AA89" w14:textId="77777777" w:rsidR="00A81365" w:rsidRPr="00503FDB" w:rsidRDefault="00A81365" w:rsidP="004639E1">
      <w:pPr>
        <w:wordWrap/>
        <w:snapToGrid w:val="0"/>
        <w:spacing w:before="120" w:after="0" w:line="480" w:lineRule="auto"/>
        <w:textAlignment w:val="baseline"/>
        <w:rPr>
          <w:rFonts w:ascii="Arial" w:hAnsi="Arial" w:cs="Arial"/>
          <w:color w:val="000000" w:themeColor="text1"/>
          <w:sz w:val="26"/>
          <w:szCs w:val="26"/>
        </w:rPr>
      </w:pPr>
      <w:r w:rsidRPr="00503FDB">
        <w:rPr>
          <w:rFonts w:ascii="Arial" w:hAnsi="Arial" w:cs="Arial"/>
          <w:color w:val="000000" w:themeColor="text1"/>
          <w:sz w:val="26"/>
          <w:szCs w:val="26"/>
        </w:rPr>
        <w:t>“Work Tax Leveling based on average workload calculation” for “AI Tax Secretary” for “Less Compliance burden”, “Compliance Risk Prediction” for “Fair Taxation”, and “Effective Tax Administration”</w:t>
      </w:r>
    </w:p>
    <w:p w14:paraId="33522F99" w14:textId="77777777" w:rsidR="00A81365" w:rsidRPr="00503FDB" w:rsidRDefault="00A81365" w:rsidP="004639E1">
      <w:pPr>
        <w:wordWrap/>
        <w:snapToGrid w:val="0"/>
        <w:spacing w:before="120" w:after="0" w:line="480" w:lineRule="auto"/>
        <w:textAlignment w:val="baseline"/>
        <w:rPr>
          <w:rFonts w:ascii="Arial" w:hAnsi="Arial" w:cs="Arial"/>
          <w:color w:val="000000" w:themeColor="text1"/>
          <w:sz w:val="26"/>
          <w:szCs w:val="26"/>
        </w:rPr>
      </w:pPr>
      <w:r w:rsidRPr="00503FDB">
        <w:rPr>
          <w:rFonts w:ascii="Arial" w:hAnsi="Arial" w:cs="Arial"/>
          <w:color w:val="000000" w:themeColor="text1"/>
          <w:sz w:val="26"/>
          <w:szCs w:val="26"/>
        </w:rPr>
        <w:lastRenderedPageBreak/>
        <w:t>First, “AI Tax Secretary” is an AI-based tax assistance service that provides information to taxpayers and assists in reporting and payment.</w:t>
      </w:r>
    </w:p>
    <w:p w14:paraId="72F8D4A6" w14:textId="77777777" w:rsidR="00A81365" w:rsidRPr="00503FDB" w:rsidRDefault="00A81365" w:rsidP="004639E1">
      <w:pPr>
        <w:wordWrap/>
        <w:snapToGrid w:val="0"/>
        <w:spacing w:before="120" w:after="0" w:line="480" w:lineRule="auto"/>
        <w:textAlignment w:val="baseline"/>
        <w:rPr>
          <w:rFonts w:ascii="Arial" w:hAnsi="Arial" w:cs="Arial"/>
          <w:color w:val="000000" w:themeColor="text1"/>
          <w:sz w:val="26"/>
          <w:szCs w:val="26"/>
        </w:rPr>
      </w:pPr>
      <w:r w:rsidRPr="00503FDB">
        <w:rPr>
          <w:rFonts w:ascii="Arial" w:hAnsi="Arial" w:cs="Arial"/>
          <w:color w:val="000000" w:themeColor="text1"/>
          <w:sz w:val="26"/>
          <w:szCs w:val="26"/>
        </w:rPr>
        <w:t>-NTS provides counseling services that meet the individual needs of taxpayers by putting and learning vast amounts of information such as taxpayer's report and payment information and national tax-related counseling records accumulated over decades into the machine learning platform.</w:t>
      </w:r>
    </w:p>
    <w:p w14:paraId="4F02DCDD" w14:textId="77777777" w:rsidR="00A81365" w:rsidRPr="00503FDB" w:rsidRDefault="00A81365" w:rsidP="004639E1">
      <w:pPr>
        <w:wordWrap/>
        <w:snapToGrid w:val="0"/>
        <w:spacing w:before="120" w:after="0" w:line="480" w:lineRule="auto"/>
        <w:textAlignment w:val="baseline"/>
        <w:rPr>
          <w:rFonts w:ascii="Arial" w:hAnsi="Arial" w:cs="Arial"/>
          <w:color w:val="000000" w:themeColor="text1"/>
          <w:sz w:val="26"/>
          <w:szCs w:val="26"/>
        </w:rPr>
      </w:pPr>
      <w:r w:rsidRPr="00503FDB">
        <w:rPr>
          <w:rFonts w:ascii="Arial" w:hAnsi="Arial" w:cs="Arial"/>
          <w:color w:val="000000" w:themeColor="text1"/>
          <w:sz w:val="26"/>
          <w:szCs w:val="26"/>
        </w:rPr>
        <w:t xml:space="preserve">Taxpayers can receive tax counseling at any time via telephone, website, mobile app, etc. Also, by combining voice recognition technology, they can effectively provide services to taxpayers unfamiliar with IT technology. </w:t>
      </w:r>
    </w:p>
    <w:p w14:paraId="3BDFEE2A" w14:textId="77777777" w:rsidR="00A81365" w:rsidRPr="00503FDB" w:rsidRDefault="00A81365" w:rsidP="004639E1">
      <w:pPr>
        <w:wordWrap/>
        <w:snapToGrid w:val="0"/>
        <w:spacing w:before="120" w:after="0" w:line="480" w:lineRule="auto"/>
        <w:textAlignment w:val="baseline"/>
        <w:rPr>
          <w:rFonts w:ascii="Arial" w:hAnsi="Arial" w:cs="Arial"/>
          <w:color w:val="000000" w:themeColor="text1"/>
          <w:sz w:val="26"/>
          <w:szCs w:val="26"/>
        </w:rPr>
      </w:pPr>
      <w:r w:rsidRPr="00503FDB">
        <w:rPr>
          <w:rFonts w:ascii="Arial" w:hAnsi="Arial" w:cs="Arial"/>
          <w:color w:val="000000" w:themeColor="text1"/>
          <w:sz w:val="26"/>
          <w:szCs w:val="26"/>
        </w:rPr>
        <w:t>Second, “Compliance Risk Prediction” for “Fair Taxation” is to select taxpayers with high risk of unfaithfulness as targets for investigation or to use them for management of delinquents using big data and artificial intelligence. The network data that can grasp the complicated special relationship of the taxpayer and the data possessed such as the taxpayer's assets, income, consumption data, research cases, and post-verification data are converted into a form that AI can learn and put into a machine learning platform. AI information on unfaithful risk can be used in various fields such as reporting, investigation and arrears management.</w:t>
      </w:r>
    </w:p>
    <w:p w14:paraId="18C09FF8" w14:textId="77777777" w:rsidR="00A81365" w:rsidRPr="00503FDB" w:rsidRDefault="00A81365" w:rsidP="004639E1">
      <w:pPr>
        <w:wordWrap/>
        <w:snapToGrid w:val="0"/>
        <w:spacing w:before="120" w:after="0" w:line="480" w:lineRule="auto"/>
        <w:textAlignment w:val="baseline"/>
        <w:rPr>
          <w:rFonts w:ascii="Arial" w:hAnsi="Arial" w:cs="Arial"/>
          <w:color w:val="000000" w:themeColor="text1"/>
          <w:sz w:val="26"/>
          <w:szCs w:val="26"/>
        </w:rPr>
      </w:pPr>
      <w:r w:rsidRPr="00503FDB">
        <w:rPr>
          <w:rFonts w:ascii="Arial" w:hAnsi="Arial" w:cs="Arial"/>
          <w:color w:val="000000" w:themeColor="text1"/>
          <w:sz w:val="26"/>
          <w:szCs w:val="26"/>
        </w:rPr>
        <w:t xml:space="preserve">Finally, it is the Workload Leveling on Average Workload Calculation to improve work efficiency. By analyzing the time it takes for AI to handle each field and the difficulty level of each task, it calculates the time required for each unit to handle </w:t>
      </w:r>
      <w:r w:rsidRPr="00503FDB">
        <w:rPr>
          <w:rFonts w:ascii="Arial" w:hAnsi="Arial" w:cs="Arial"/>
          <w:color w:val="000000" w:themeColor="text1"/>
          <w:sz w:val="26"/>
          <w:szCs w:val="26"/>
        </w:rPr>
        <w:lastRenderedPageBreak/>
        <w:t>each unit of staff with average experience.</w:t>
      </w:r>
    </w:p>
    <w:p w14:paraId="30C5B759" w14:textId="77777777" w:rsidR="00A81365" w:rsidRPr="00503FDB" w:rsidRDefault="00A81365" w:rsidP="004639E1">
      <w:pPr>
        <w:wordWrap/>
        <w:snapToGrid w:val="0"/>
        <w:spacing w:before="120" w:after="0" w:line="480" w:lineRule="auto"/>
        <w:textAlignment w:val="baseline"/>
        <w:rPr>
          <w:rFonts w:ascii="Arial" w:hAnsi="Arial" w:cs="Arial"/>
          <w:color w:val="000000" w:themeColor="text1"/>
          <w:sz w:val="26"/>
          <w:szCs w:val="26"/>
        </w:rPr>
      </w:pPr>
      <w:r w:rsidRPr="00503FDB">
        <w:rPr>
          <w:rFonts w:ascii="Arial" w:hAnsi="Arial" w:cs="Arial"/>
          <w:color w:val="000000" w:themeColor="text1"/>
          <w:sz w:val="26"/>
          <w:szCs w:val="26"/>
        </w:rPr>
        <w:t>This will enable efficient work performance by adjusting the number of employees by local tax office and reallocating work.</w:t>
      </w:r>
    </w:p>
    <w:p w14:paraId="2C17AB66" w14:textId="3FA52350" w:rsidR="00A81365" w:rsidRPr="00503FDB" w:rsidRDefault="00A81365" w:rsidP="004639E1">
      <w:pPr>
        <w:wordWrap/>
        <w:snapToGrid w:val="0"/>
        <w:spacing w:before="120" w:after="0" w:line="480" w:lineRule="auto"/>
        <w:textAlignment w:val="baseline"/>
        <w:rPr>
          <w:rFonts w:ascii="Arial" w:hAnsi="Arial" w:cs="Arial"/>
          <w:color w:val="000000" w:themeColor="text1"/>
          <w:sz w:val="26"/>
          <w:szCs w:val="26"/>
        </w:rPr>
      </w:pPr>
      <w:r w:rsidRPr="00503FDB">
        <w:rPr>
          <w:rFonts w:ascii="Arial" w:hAnsi="Arial" w:cs="Arial"/>
          <w:color w:val="000000" w:themeColor="text1"/>
          <w:sz w:val="26"/>
          <w:szCs w:val="26"/>
        </w:rPr>
        <w:t>Restrictions for using AI and big data in tax administration include securing of competent human resources, protecting personal information and legal restrictions on collecting necessary information, and maintaining the security of retained tax information. (NTS 2019</w:t>
      </w:r>
      <w:r w:rsidR="00D11BE1">
        <w:rPr>
          <w:rFonts w:ascii="Arial" w:hAnsi="Arial" w:cs="Arial"/>
          <w:color w:val="000000" w:themeColor="text1"/>
          <w:sz w:val="26"/>
          <w:szCs w:val="26"/>
        </w:rPr>
        <w:t>h</w:t>
      </w:r>
      <w:r w:rsidRPr="00503FDB">
        <w:rPr>
          <w:rFonts w:ascii="Arial" w:hAnsi="Arial" w:cs="Arial"/>
          <w:color w:val="000000" w:themeColor="text1"/>
          <w:sz w:val="26"/>
          <w:szCs w:val="26"/>
        </w:rPr>
        <w:t>)</w:t>
      </w:r>
    </w:p>
    <w:p w14:paraId="4B46BA83" w14:textId="77777777" w:rsidR="00DF0429" w:rsidRPr="00503FDB" w:rsidRDefault="00DF0429" w:rsidP="004639E1">
      <w:pPr>
        <w:pStyle w:val="a9"/>
        <w:wordWrap/>
        <w:spacing w:after="240" w:line="480" w:lineRule="auto"/>
        <w:ind w:leftChars="0" w:left="0" w:firstLineChars="50" w:firstLine="130"/>
        <w:rPr>
          <w:rFonts w:ascii="Arial" w:hAnsi="Arial" w:cs="Arial"/>
          <w:bCs/>
          <w:color w:val="000000" w:themeColor="text1"/>
          <w:sz w:val="26"/>
          <w:szCs w:val="26"/>
        </w:rPr>
      </w:pPr>
    </w:p>
    <w:p w14:paraId="5FC472EA" w14:textId="30611F4F" w:rsidR="00B149A4" w:rsidRPr="00503FDB" w:rsidRDefault="00DF0429" w:rsidP="004639E1">
      <w:pPr>
        <w:pStyle w:val="a9"/>
        <w:wordWrap/>
        <w:spacing w:after="240" w:line="480" w:lineRule="auto"/>
        <w:ind w:leftChars="0" w:left="0" w:firstLineChars="50" w:firstLine="130"/>
        <w:rPr>
          <w:rFonts w:ascii="Arial" w:hAnsi="Arial" w:cs="Arial"/>
          <w:bCs/>
          <w:color w:val="000000" w:themeColor="text1"/>
          <w:sz w:val="26"/>
          <w:szCs w:val="26"/>
        </w:rPr>
      </w:pPr>
      <w:r w:rsidRPr="00503FDB">
        <w:rPr>
          <w:rFonts w:ascii="Arial" w:hAnsi="Arial" w:cs="Arial"/>
          <w:bCs/>
          <w:color w:val="000000" w:themeColor="text1"/>
          <w:sz w:val="26"/>
          <w:szCs w:val="26"/>
        </w:rPr>
        <w:t>3</w:t>
      </w:r>
      <w:r w:rsidR="008D0663" w:rsidRPr="00503FDB">
        <w:rPr>
          <w:rFonts w:ascii="Arial" w:hAnsi="Arial" w:cs="Arial"/>
          <w:bCs/>
          <w:color w:val="000000" w:themeColor="text1"/>
          <w:sz w:val="26"/>
          <w:szCs w:val="26"/>
        </w:rPr>
        <w:t xml:space="preserve">) </w:t>
      </w:r>
      <w:r w:rsidR="00950A9A" w:rsidRPr="00503FDB">
        <w:rPr>
          <w:rFonts w:ascii="Arial" w:hAnsi="Arial" w:cs="Arial"/>
          <w:bCs/>
          <w:color w:val="000000" w:themeColor="text1"/>
          <w:sz w:val="26"/>
          <w:szCs w:val="26"/>
        </w:rPr>
        <w:t>NTS’ Status</w:t>
      </w:r>
      <w:r w:rsidR="00D71E18" w:rsidRPr="00503FDB">
        <w:rPr>
          <w:rFonts w:ascii="Arial" w:hAnsi="Arial" w:cs="Arial"/>
          <w:bCs/>
          <w:color w:val="000000" w:themeColor="text1"/>
          <w:sz w:val="26"/>
          <w:szCs w:val="26"/>
        </w:rPr>
        <w:t xml:space="preserve"> </w:t>
      </w:r>
    </w:p>
    <w:p w14:paraId="66B52EA7" w14:textId="56C470CB" w:rsidR="00784261" w:rsidRPr="00503FDB" w:rsidRDefault="00FC3154" w:rsidP="004639E1">
      <w:pPr>
        <w:pStyle w:val="ac"/>
        <w:wordWrap/>
        <w:spacing w:after="240"/>
        <w:ind w:left="0" w:firstLine="0"/>
        <w:rPr>
          <w:rFonts w:ascii="Arial" w:eastAsia="휴먼명조" w:hAnsi="Arial" w:cs="Arial"/>
          <w:color w:val="000000" w:themeColor="text1"/>
          <w:spacing w:val="-10"/>
          <w:sz w:val="26"/>
          <w:szCs w:val="26"/>
        </w:rPr>
      </w:pPr>
      <w:r w:rsidRPr="00503FDB">
        <w:rPr>
          <w:rFonts w:ascii="Arial" w:eastAsia="휴먼명조" w:hAnsi="Arial" w:cs="Arial"/>
          <w:color w:val="000000" w:themeColor="text1"/>
          <w:spacing w:val="-10"/>
          <w:sz w:val="26"/>
          <w:szCs w:val="26"/>
        </w:rPr>
        <w:t>At the 2016 Tax Administration Forum, which marks the 50th anniversary of the NTS' independence from the Ministry of Finance and Economy, taxpayers evaluated the most important service using the Internet, such as the National Tax Service's homepage and HTS. Among the representative tax service channels of telephone, visit, announcement, and online, experience rate (85.4%) and satisfaction rate (87.9%) of online service were the highest. NTS has consistently focused on computerizing tax administration in order to increase efficiency of tax administration and improve the quality of tax service to the people. (NTS 2016)</w:t>
      </w:r>
    </w:p>
    <w:p w14:paraId="3928A7C8" w14:textId="287BE3CC" w:rsidR="000811B7" w:rsidRPr="00503FDB" w:rsidRDefault="00316C45" w:rsidP="004639E1">
      <w:pPr>
        <w:wordWrap/>
        <w:spacing w:after="240" w:line="480" w:lineRule="auto"/>
        <w:rPr>
          <w:rFonts w:ascii="Arial" w:hAnsi="Arial" w:cs="Arial"/>
          <w:color w:val="000000" w:themeColor="text1"/>
          <w:sz w:val="26"/>
          <w:szCs w:val="26"/>
        </w:rPr>
      </w:pPr>
      <w:r w:rsidRPr="00503FDB">
        <w:rPr>
          <w:rFonts w:ascii="Arial" w:hAnsi="Arial" w:cs="Arial"/>
          <w:color w:val="000000" w:themeColor="text1"/>
          <w:sz w:val="26"/>
          <w:szCs w:val="26"/>
        </w:rPr>
        <w:t xml:space="preserve">NTS wrote a new chapter in digital tax administration by opening the Neo Tax Integrated System (NTIS) in 2015. In 2018, it obtained ISO/IEC 20000 certification, an international standard for IT service management systems. </w:t>
      </w:r>
      <w:r w:rsidRPr="00503FDB">
        <w:rPr>
          <w:rFonts w:ascii="Arial" w:hAnsi="Arial" w:cs="Arial"/>
          <w:color w:val="000000" w:themeColor="text1"/>
          <w:sz w:val="26"/>
          <w:szCs w:val="26"/>
        </w:rPr>
        <w:lastRenderedPageBreak/>
        <w:t xml:space="preserve">NTIS consists of the Internal Portal System </w:t>
      </w:r>
      <w:r w:rsidR="002344E4" w:rsidRPr="00503FDB">
        <w:rPr>
          <w:rFonts w:ascii="Arial" w:hAnsi="Arial" w:cs="Arial"/>
          <w:color w:val="000000" w:themeColor="text1"/>
          <w:sz w:val="26"/>
          <w:szCs w:val="26"/>
        </w:rPr>
        <w:t xml:space="preserve">(IPS) </w:t>
      </w:r>
      <w:r w:rsidRPr="00503FDB">
        <w:rPr>
          <w:rFonts w:ascii="Arial" w:hAnsi="Arial" w:cs="Arial"/>
          <w:color w:val="000000" w:themeColor="text1"/>
          <w:sz w:val="26"/>
          <w:szCs w:val="26"/>
        </w:rPr>
        <w:t>for the handling of internal affairs of NTS staff and the H</w:t>
      </w:r>
      <w:r w:rsidR="002344E4" w:rsidRPr="00503FDB">
        <w:rPr>
          <w:rFonts w:ascii="Arial" w:hAnsi="Arial" w:cs="Arial"/>
          <w:color w:val="000000" w:themeColor="text1"/>
          <w:sz w:val="26"/>
          <w:szCs w:val="26"/>
        </w:rPr>
        <w:t>ome</w:t>
      </w:r>
      <w:r w:rsidR="00242954" w:rsidRPr="00503FDB">
        <w:rPr>
          <w:rFonts w:ascii="Arial" w:hAnsi="Arial" w:cs="Arial"/>
          <w:color w:val="000000" w:themeColor="text1"/>
          <w:sz w:val="26"/>
          <w:szCs w:val="26"/>
        </w:rPr>
        <w:t xml:space="preserve"> Tax System</w:t>
      </w:r>
      <w:r w:rsidR="002344E4" w:rsidRPr="00503FDB">
        <w:rPr>
          <w:rFonts w:ascii="Arial" w:hAnsi="Arial" w:cs="Arial"/>
          <w:color w:val="000000" w:themeColor="text1"/>
          <w:sz w:val="26"/>
          <w:szCs w:val="26"/>
        </w:rPr>
        <w:t xml:space="preserve"> (HTS)</w:t>
      </w:r>
      <w:r w:rsidRPr="00503FDB">
        <w:rPr>
          <w:rFonts w:ascii="Arial" w:hAnsi="Arial" w:cs="Arial"/>
          <w:color w:val="000000" w:themeColor="text1"/>
          <w:sz w:val="26"/>
          <w:szCs w:val="26"/>
        </w:rPr>
        <w:t xml:space="preserve"> that provides services for taxpayers over the Internet.</w:t>
      </w:r>
      <w:r w:rsidR="000811B7" w:rsidRPr="00503FDB">
        <w:rPr>
          <w:rFonts w:ascii="Arial" w:hAnsi="Arial" w:cs="Arial"/>
          <w:color w:val="000000" w:themeColor="text1"/>
          <w:sz w:val="26"/>
          <w:szCs w:val="26"/>
        </w:rPr>
        <w:t xml:space="preserve"> The main functions of IPS are as follows. 1. Platform for Taxation: IPS supports the entire tax investigation through online tax management and analysis of tax evasion charges, and handles most national tax affairs, including claims of non-compliance and collection.</w:t>
      </w:r>
      <w:r w:rsidR="00755996" w:rsidRPr="00503FDB">
        <w:rPr>
          <w:rFonts w:ascii="Arial" w:hAnsi="Arial" w:cs="Arial"/>
          <w:color w:val="000000" w:themeColor="text1"/>
          <w:sz w:val="26"/>
          <w:szCs w:val="26"/>
        </w:rPr>
        <w:t xml:space="preserve"> 2. Connection to external agencies: All tax information is interconnected based on business license number and resident registration number. The IPS is linked to 390 external agency systems, including state agencies and financial institutions, and collects taxable data online and utilizes it for various tax operations, and provides tax information to other state agencies based on the law. 3. Paperless work environment: All documents submitted by taxpayer are stored in "Digital Storage" which is electronically managed and can be viewed on internal PCs at any time and utilized for analysis work. 4. Information Analysis Portal (IAP): IAP was deployed by integrating multiple disparate analytical systems. There is an integrated taxpayer analysis function that shows various analysis results at a glance. Statistics required for the work can be extracted more easily, such as collection history and tax return status by tax item. 5. </w:t>
      </w:r>
      <w:r w:rsidR="00BE264A" w:rsidRPr="00503FDB">
        <w:rPr>
          <w:rFonts w:ascii="Arial" w:hAnsi="Arial" w:cs="Arial"/>
          <w:color w:val="000000" w:themeColor="text1"/>
          <w:sz w:val="26"/>
          <w:szCs w:val="26"/>
        </w:rPr>
        <w:t xml:space="preserve">Guidance on </w:t>
      </w:r>
      <w:r w:rsidR="00755996" w:rsidRPr="00503FDB">
        <w:rPr>
          <w:rFonts w:ascii="Arial" w:hAnsi="Arial" w:cs="Arial"/>
          <w:color w:val="000000" w:themeColor="text1"/>
          <w:sz w:val="26"/>
          <w:szCs w:val="26"/>
        </w:rPr>
        <w:t>tax compliance: Provide various pre-analysis functions and guidance for taxpayers to report in advance. As a result, this is contributing to improving tax revenue performance. (NTS, 2018)</w:t>
      </w:r>
    </w:p>
    <w:p w14:paraId="3F2A8192" w14:textId="5F3412E6" w:rsidR="000811B7" w:rsidRPr="00503FDB" w:rsidRDefault="00242954" w:rsidP="004639E1">
      <w:pPr>
        <w:wordWrap/>
        <w:spacing w:after="240" w:line="480" w:lineRule="auto"/>
        <w:rPr>
          <w:rFonts w:ascii="Arial" w:hAnsi="Arial" w:cs="Arial"/>
          <w:color w:val="000000" w:themeColor="text1"/>
          <w:sz w:val="26"/>
          <w:szCs w:val="26"/>
        </w:rPr>
      </w:pPr>
      <w:r w:rsidRPr="00503FDB">
        <w:rPr>
          <w:rFonts w:ascii="Arial" w:hAnsi="Arial" w:cs="Arial"/>
          <w:color w:val="000000" w:themeColor="text1"/>
          <w:sz w:val="26"/>
          <w:szCs w:val="26"/>
        </w:rPr>
        <w:lastRenderedPageBreak/>
        <w:t>HTS</w:t>
      </w:r>
      <w:r w:rsidR="008F1B7C" w:rsidRPr="00503FDB">
        <w:rPr>
          <w:rFonts w:ascii="Arial" w:hAnsi="Arial" w:cs="Arial"/>
          <w:color w:val="000000" w:themeColor="text1"/>
          <w:sz w:val="26"/>
          <w:szCs w:val="26"/>
        </w:rPr>
        <w:t xml:space="preserve"> is a taxpayer portal service that allows taxpayers to handle most of their tax affairs on PCs or smartphones without visiting the tax office.</w:t>
      </w:r>
      <w:r w:rsidR="0017416C" w:rsidRPr="00503FDB">
        <w:rPr>
          <w:rFonts w:ascii="Arial" w:hAnsi="Arial" w:cs="Arial"/>
          <w:color w:val="000000" w:themeColor="text1"/>
          <w:sz w:val="26"/>
          <w:szCs w:val="26"/>
        </w:rPr>
        <w:t xml:space="preserve"> As of the end of 2018, about 19 million people have joined the total population of 50 million. The cumulative number of visitors is about 4.6 billion (September 2017), and the annual visitor number reaches 1.5 billion people</w:t>
      </w:r>
      <w:r w:rsidR="008F1B7C" w:rsidRPr="00503FDB">
        <w:rPr>
          <w:rFonts w:ascii="Arial" w:hAnsi="Arial" w:cs="Arial"/>
          <w:color w:val="000000" w:themeColor="text1"/>
          <w:sz w:val="26"/>
          <w:szCs w:val="26"/>
        </w:rPr>
        <w:t>, making it the most popular public administration site in Korea. The functions of the HTS are as follows. 1. e-filing; HTS can file electronic reports in 12 different categories, including income tax and additional taxes, excluding inheritance tax, and submit reports online. In addition, NTS has implemented the system to make electronic reporting easier and more convenient for taxpayers, including providing a "pre-filed service" that fills the report with the taxable data they have. Due to these efforts, the proportion of digital tax return in total tax filing has been continuously increased to 27.4% in 2002, 80.2% in 2008 and 95.6% in 2016.</w:t>
      </w:r>
      <w:r w:rsidR="00824EEA" w:rsidRPr="00503FDB">
        <w:rPr>
          <w:rFonts w:ascii="Arial" w:hAnsi="Arial" w:cs="Arial"/>
          <w:color w:val="000000" w:themeColor="text1"/>
          <w:sz w:val="26"/>
          <w:szCs w:val="26"/>
        </w:rPr>
        <w:t xml:space="preserve"> </w:t>
      </w:r>
      <w:r w:rsidR="008F1B7C" w:rsidRPr="00503FDB">
        <w:rPr>
          <w:rFonts w:ascii="Arial" w:hAnsi="Arial" w:cs="Arial"/>
          <w:color w:val="000000" w:themeColor="text1"/>
          <w:sz w:val="26"/>
          <w:szCs w:val="26"/>
        </w:rPr>
        <w:t>In 2016, the e-filing ratio was 91.6 percent for VAT, 95.2 percent for income tax and 98.8 percent for corporations.</w:t>
      </w:r>
      <w:r w:rsidR="00824EEA" w:rsidRPr="00503FDB">
        <w:rPr>
          <w:rFonts w:ascii="Arial" w:hAnsi="Arial" w:cs="Arial"/>
          <w:color w:val="000000" w:themeColor="text1"/>
          <w:sz w:val="26"/>
          <w:szCs w:val="26"/>
        </w:rPr>
        <w:t xml:space="preserve"> </w:t>
      </w:r>
      <w:r w:rsidR="0033724E" w:rsidRPr="00503FDB">
        <w:rPr>
          <w:rFonts w:ascii="Arial" w:hAnsi="Arial" w:cs="Arial"/>
          <w:color w:val="000000" w:themeColor="text1"/>
          <w:sz w:val="26"/>
          <w:szCs w:val="26"/>
        </w:rPr>
        <w:t>In addition, taxpayers can pay taxes through HTS without visiting financial institutions themselves. It was first implemented for the VAT in April 2002 and expanded to all tax types in June 2002. Taxpayers can pay by</w:t>
      </w:r>
      <w:r w:rsidR="00150F04" w:rsidRPr="00503FDB">
        <w:rPr>
          <w:rFonts w:ascii="Arial" w:hAnsi="Arial" w:cs="Arial"/>
          <w:color w:val="000000" w:themeColor="text1"/>
          <w:sz w:val="26"/>
          <w:szCs w:val="26"/>
        </w:rPr>
        <w:t xml:space="preserve"> bank transfer, credit card or </w:t>
      </w:r>
      <w:proofErr w:type="spellStart"/>
      <w:r w:rsidR="00150F04" w:rsidRPr="00503FDB">
        <w:rPr>
          <w:rFonts w:ascii="Arial" w:hAnsi="Arial" w:cs="Arial"/>
          <w:color w:val="000000" w:themeColor="text1"/>
          <w:sz w:val="26"/>
          <w:szCs w:val="26"/>
        </w:rPr>
        <w:t>P</w:t>
      </w:r>
      <w:r w:rsidR="0033724E" w:rsidRPr="00503FDB">
        <w:rPr>
          <w:rFonts w:ascii="Arial" w:hAnsi="Arial" w:cs="Arial"/>
          <w:color w:val="000000" w:themeColor="text1"/>
          <w:sz w:val="26"/>
          <w:szCs w:val="26"/>
        </w:rPr>
        <w:t>aypal</w:t>
      </w:r>
      <w:proofErr w:type="spellEnd"/>
      <w:r w:rsidR="0033724E" w:rsidRPr="00503FDB">
        <w:rPr>
          <w:rFonts w:ascii="Arial" w:hAnsi="Arial" w:cs="Arial"/>
          <w:color w:val="000000" w:themeColor="text1"/>
          <w:sz w:val="26"/>
          <w:szCs w:val="26"/>
        </w:rPr>
        <w:t xml:space="preserve"> from their accounts.</w:t>
      </w:r>
      <w:r w:rsidR="00824EEA" w:rsidRPr="00503FDB">
        <w:rPr>
          <w:rFonts w:ascii="Arial" w:hAnsi="Arial" w:cs="Arial"/>
          <w:color w:val="000000" w:themeColor="text1"/>
          <w:sz w:val="26"/>
          <w:szCs w:val="26"/>
        </w:rPr>
        <w:t xml:space="preserve"> </w:t>
      </w:r>
      <w:r w:rsidR="008F1B7C" w:rsidRPr="00503FDB">
        <w:rPr>
          <w:rFonts w:ascii="Arial" w:hAnsi="Arial" w:cs="Arial"/>
          <w:color w:val="000000" w:themeColor="text1"/>
          <w:sz w:val="26"/>
          <w:szCs w:val="26"/>
        </w:rPr>
        <w:t>2. Issue tax documents; Using HTS, taxpayers can get various tax-related documents anytime, anywhere. In addition, the tax certificate is applied with an anti-fraud technology, and the original verification of the issued certificate is also possible.</w:t>
      </w:r>
      <w:r w:rsidR="00824EEA" w:rsidRPr="00503FDB">
        <w:rPr>
          <w:rFonts w:ascii="Arial" w:hAnsi="Arial" w:cs="Arial"/>
          <w:color w:val="000000" w:themeColor="text1"/>
          <w:sz w:val="26"/>
          <w:szCs w:val="26"/>
        </w:rPr>
        <w:t xml:space="preserve"> </w:t>
      </w:r>
      <w:r w:rsidR="00F54887" w:rsidRPr="00503FDB">
        <w:rPr>
          <w:rFonts w:ascii="Arial" w:hAnsi="Arial" w:cs="Arial"/>
          <w:color w:val="000000" w:themeColor="text1"/>
          <w:sz w:val="26"/>
          <w:szCs w:val="26"/>
        </w:rPr>
        <w:t>3. e</w:t>
      </w:r>
      <w:r w:rsidR="00157093" w:rsidRPr="00503FDB">
        <w:rPr>
          <w:rFonts w:ascii="Arial" w:hAnsi="Arial" w:cs="Arial"/>
          <w:color w:val="000000" w:themeColor="text1"/>
          <w:sz w:val="26"/>
          <w:szCs w:val="26"/>
        </w:rPr>
        <w:t>-</w:t>
      </w:r>
      <w:r w:rsidR="00F54887" w:rsidRPr="00503FDB">
        <w:rPr>
          <w:rFonts w:ascii="Arial" w:hAnsi="Arial" w:cs="Arial"/>
          <w:color w:val="000000" w:themeColor="text1"/>
          <w:sz w:val="26"/>
          <w:szCs w:val="26"/>
        </w:rPr>
        <w:t xml:space="preserve">tax invoice; </w:t>
      </w:r>
      <w:r w:rsidR="00355057" w:rsidRPr="00503FDB">
        <w:rPr>
          <w:rFonts w:ascii="Arial" w:hAnsi="Arial" w:cs="Arial"/>
          <w:color w:val="000000" w:themeColor="text1"/>
          <w:sz w:val="26"/>
          <w:szCs w:val="26"/>
        </w:rPr>
        <w:t xml:space="preserve">NTS introduced the VAT e-Tax Invoice in 2011 and mandated </w:t>
      </w:r>
      <w:r w:rsidR="00355057" w:rsidRPr="00503FDB">
        <w:rPr>
          <w:rFonts w:ascii="Arial" w:hAnsi="Arial" w:cs="Arial"/>
          <w:color w:val="000000" w:themeColor="text1"/>
          <w:sz w:val="26"/>
          <w:szCs w:val="26"/>
        </w:rPr>
        <w:lastRenderedPageBreak/>
        <w:t>that all corporations and individuals with annual sales of more than US $ 300,000 should be issued mandatory. Taxpayers can issue and view electronic tax invoices as proof of transaction through HTS. In 2018, approximately 600 million tax bills were issued electronically, representing 99.9% of the total tax bill. Electronic tax invoices can quickly detect and prevent false tax invoices, taxpayers do not have to keep paper bills, and this data is provided to Pre-filled service.</w:t>
      </w:r>
      <w:r w:rsidR="00824EEA" w:rsidRPr="00503FDB">
        <w:rPr>
          <w:rFonts w:ascii="Arial" w:hAnsi="Arial" w:cs="Arial"/>
          <w:color w:val="000000" w:themeColor="text1"/>
          <w:sz w:val="26"/>
          <w:szCs w:val="26"/>
        </w:rPr>
        <w:t xml:space="preserve"> (NTS, 2018) </w:t>
      </w:r>
      <w:r w:rsidR="00F54887" w:rsidRPr="00503FDB">
        <w:rPr>
          <w:rFonts w:ascii="Arial" w:hAnsi="Arial" w:cs="Arial"/>
          <w:color w:val="000000" w:themeColor="text1"/>
          <w:sz w:val="26"/>
          <w:szCs w:val="26"/>
        </w:rPr>
        <w:t xml:space="preserve">4. Cash receipt; </w:t>
      </w:r>
      <w:r w:rsidR="008653E7" w:rsidRPr="00503FDB">
        <w:rPr>
          <w:rFonts w:ascii="Arial" w:hAnsi="Arial" w:cs="Arial"/>
          <w:color w:val="000000" w:themeColor="text1"/>
          <w:sz w:val="26"/>
          <w:szCs w:val="26"/>
        </w:rPr>
        <w:t>t</w:t>
      </w:r>
      <w:r w:rsidR="00F51837" w:rsidRPr="00503FDB">
        <w:rPr>
          <w:rFonts w:ascii="Arial" w:hAnsi="Arial" w:cs="Arial"/>
          <w:color w:val="000000" w:themeColor="text1"/>
          <w:sz w:val="26"/>
          <w:szCs w:val="26"/>
        </w:rPr>
        <w:t>his policy was introduced in 2005 to secure tax sources for cash transactions. Merchants shall issue cash receipts through credit card devices, the Internet, mobile phones or ARS if required by consumers. The business operators and consumers can issue cash receipts from HTS, inquire the issuance details and use them for various tax reports. In the case of consumers, a certain percentage of the amount of cash receipts issued may be subject to a tax deduction. The business operators subject to cash receipts have a membership rate of 97 per cent. As of 2016, about 5 billion cash receipts are issued annually, with 101 trillion won, which is 7.3 percent of GDP. The system contributes to the prevention of tax evasion in cash transactions.</w:t>
      </w:r>
      <w:r w:rsidR="00F54887" w:rsidRPr="00503FDB">
        <w:rPr>
          <w:rFonts w:ascii="Arial" w:hAnsi="Arial" w:cs="Arial"/>
          <w:color w:val="000000" w:themeColor="text1"/>
          <w:sz w:val="26"/>
          <w:szCs w:val="26"/>
        </w:rPr>
        <w:t xml:space="preserve"> </w:t>
      </w:r>
      <w:r w:rsidR="00824EEA" w:rsidRPr="00503FDB">
        <w:rPr>
          <w:rFonts w:ascii="Arial" w:hAnsi="Arial" w:cs="Arial"/>
          <w:color w:val="000000" w:themeColor="text1"/>
          <w:sz w:val="26"/>
          <w:szCs w:val="26"/>
        </w:rPr>
        <w:t xml:space="preserve">5. </w:t>
      </w:r>
      <w:r w:rsidR="00F54887" w:rsidRPr="00503FDB">
        <w:rPr>
          <w:rFonts w:ascii="Arial" w:hAnsi="Arial" w:cs="Arial"/>
          <w:color w:val="000000" w:themeColor="text1"/>
          <w:sz w:val="26"/>
          <w:szCs w:val="26"/>
        </w:rPr>
        <w:t>Simplified year-end tax sett</w:t>
      </w:r>
      <w:r w:rsidR="001230C8" w:rsidRPr="00503FDB">
        <w:rPr>
          <w:rFonts w:ascii="Arial" w:hAnsi="Arial" w:cs="Arial"/>
          <w:color w:val="000000" w:themeColor="text1"/>
          <w:sz w:val="26"/>
          <w:szCs w:val="26"/>
        </w:rPr>
        <w:t>lement</w:t>
      </w:r>
      <w:r w:rsidR="00F54887" w:rsidRPr="00503FDB">
        <w:rPr>
          <w:rFonts w:ascii="Arial" w:hAnsi="Arial" w:cs="Arial"/>
          <w:color w:val="000000" w:themeColor="text1"/>
          <w:sz w:val="26"/>
          <w:szCs w:val="26"/>
        </w:rPr>
        <w:t xml:space="preserve">; </w:t>
      </w:r>
      <w:r w:rsidR="00C07268" w:rsidRPr="00503FDB">
        <w:rPr>
          <w:rFonts w:ascii="Arial" w:hAnsi="Arial" w:cs="Arial"/>
          <w:color w:val="000000" w:themeColor="text1"/>
          <w:sz w:val="26"/>
          <w:szCs w:val="26"/>
        </w:rPr>
        <w:t xml:space="preserve">The NTS operates 'Year-end tax settlement simplified service' that collects and provides income tax deduction data needed for the year-end settlement from banks, hospitals and schools. In the past, various income tax deductions such as medical expenses, education expenses, and donations were collected and reported by the employees themselves. However, since 2006, it has become the most </w:t>
      </w:r>
      <w:r w:rsidR="00C07268" w:rsidRPr="00503FDB">
        <w:rPr>
          <w:rFonts w:ascii="Arial" w:hAnsi="Arial" w:cs="Arial"/>
          <w:color w:val="000000" w:themeColor="text1"/>
          <w:sz w:val="26"/>
          <w:szCs w:val="26"/>
        </w:rPr>
        <w:lastRenderedPageBreak/>
        <w:t>popular web service in Korea by having HTS check the deduction information. In addition, by upgrading the simplified service, the NTS informs the payment and refund tax amount in advance and provides "easy year-end settlement" service that automatically fills up tax returns and allows them to submit them online. Taxpayers are saving time and money, and their tax compliance is improving.</w:t>
      </w:r>
      <w:r w:rsidR="00541684" w:rsidRPr="00503FDB">
        <w:rPr>
          <w:rFonts w:ascii="Arial" w:hAnsi="Arial" w:cs="Arial"/>
          <w:color w:val="000000" w:themeColor="text1"/>
          <w:sz w:val="26"/>
          <w:szCs w:val="26"/>
        </w:rPr>
        <w:t xml:space="preserve"> </w:t>
      </w:r>
      <w:r w:rsidR="00E957ED" w:rsidRPr="00503FDB">
        <w:rPr>
          <w:rFonts w:ascii="Arial" w:hAnsi="Arial" w:cs="Arial"/>
          <w:color w:val="000000" w:themeColor="text1"/>
          <w:sz w:val="26"/>
          <w:szCs w:val="26"/>
        </w:rPr>
        <w:t xml:space="preserve">6. </w:t>
      </w:r>
      <w:r w:rsidR="00807F3A" w:rsidRPr="00503FDB">
        <w:rPr>
          <w:rFonts w:ascii="Arial" w:hAnsi="Arial" w:cs="Arial"/>
          <w:color w:val="000000" w:themeColor="text1"/>
          <w:sz w:val="26"/>
          <w:szCs w:val="26"/>
        </w:rPr>
        <w:t xml:space="preserve">Mobile App Service; Most services offered through HTS are also available on smartphones. In the case of e-filing, the size of the screen on the smartphone is small, which is usually offered for simple forms or small taxpayers. In addition, taxpayers have access to a variety of services through smartphone apps, such as e-payment, consultation, sending of tax documents, </w:t>
      </w:r>
      <w:r w:rsidR="00943586" w:rsidRPr="00503FDB">
        <w:rPr>
          <w:rFonts w:ascii="Arial" w:hAnsi="Arial" w:cs="Arial"/>
          <w:color w:val="000000" w:themeColor="text1"/>
          <w:sz w:val="26"/>
          <w:szCs w:val="26"/>
        </w:rPr>
        <w:t xml:space="preserve">issuing </w:t>
      </w:r>
      <w:r w:rsidR="00807F3A" w:rsidRPr="00503FDB">
        <w:rPr>
          <w:rFonts w:ascii="Arial" w:hAnsi="Arial" w:cs="Arial"/>
          <w:color w:val="000000" w:themeColor="text1"/>
          <w:sz w:val="26"/>
          <w:szCs w:val="26"/>
        </w:rPr>
        <w:t xml:space="preserve">e-tax invoice, </w:t>
      </w:r>
      <w:r w:rsidR="00943586" w:rsidRPr="00503FDB">
        <w:rPr>
          <w:rFonts w:ascii="Arial" w:hAnsi="Arial" w:cs="Arial"/>
          <w:color w:val="000000" w:themeColor="text1"/>
          <w:sz w:val="26"/>
          <w:szCs w:val="26"/>
        </w:rPr>
        <w:t xml:space="preserve">checking </w:t>
      </w:r>
      <w:r w:rsidR="00807F3A" w:rsidRPr="00503FDB">
        <w:rPr>
          <w:rFonts w:ascii="Arial" w:hAnsi="Arial" w:cs="Arial"/>
          <w:color w:val="000000" w:themeColor="text1"/>
          <w:sz w:val="26"/>
          <w:szCs w:val="26"/>
        </w:rPr>
        <w:t>cash receipts. At the end of April 2019, more than 5 million taxpayers installed the HTS app on their smartphones and used the service. (NTS, 2019)</w:t>
      </w:r>
    </w:p>
    <w:p w14:paraId="4B16E118" w14:textId="6BCFD3A0" w:rsidR="00E9264D" w:rsidRPr="00503FDB" w:rsidRDefault="005E5894" w:rsidP="004639E1">
      <w:pPr>
        <w:wordWrap/>
        <w:spacing w:after="240" w:line="480" w:lineRule="auto"/>
        <w:ind w:firstLineChars="100" w:firstLine="260"/>
        <w:rPr>
          <w:rFonts w:ascii="Arial" w:eastAsia="굴림" w:hAnsi="Arial" w:cs="Arial"/>
          <w:color w:val="000000" w:themeColor="text1"/>
          <w:kern w:val="0"/>
          <w:sz w:val="26"/>
          <w:szCs w:val="26"/>
        </w:rPr>
      </w:pPr>
      <w:r w:rsidRPr="00503FDB">
        <w:rPr>
          <w:rFonts w:ascii="Arial" w:hAnsi="Arial" w:cs="Arial"/>
          <w:bCs/>
          <w:color w:val="000000" w:themeColor="text1"/>
          <w:sz w:val="26"/>
          <w:szCs w:val="26"/>
        </w:rPr>
        <w:t xml:space="preserve">(1) </w:t>
      </w:r>
      <w:r w:rsidR="00E9264D" w:rsidRPr="00503FDB">
        <w:rPr>
          <w:rFonts w:ascii="Arial" w:eastAsia="굴림" w:hAnsi="Arial" w:cs="Arial"/>
          <w:color w:val="000000" w:themeColor="text1"/>
          <w:kern w:val="0"/>
          <w:sz w:val="26"/>
          <w:szCs w:val="26"/>
        </w:rPr>
        <w:t>NTS' Response to the Fourth Industrial Revolution</w:t>
      </w:r>
    </w:p>
    <w:p w14:paraId="2E459D51" w14:textId="3FB105AA" w:rsidR="00201014" w:rsidRPr="00503FDB" w:rsidRDefault="00F4391E" w:rsidP="004639E1">
      <w:pPr>
        <w:wordWrap/>
        <w:spacing w:after="240" w:line="480" w:lineRule="auto"/>
        <w:rPr>
          <w:rFonts w:ascii="Arial" w:hAnsi="Arial" w:cs="Arial"/>
          <w:color w:val="000000" w:themeColor="text1"/>
          <w:sz w:val="26"/>
          <w:szCs w:val="26"/>
        </w:rPr>
      </w:pPr>
      <w:r w:rsidRPr="00503FDB">
        <w:rPr>
          <w:rFonts w:ascii="Arial" w:hAnsi="Arial" w:cs="Arial"/>
          <w:color w:val="000000" w:themeColor="text1"/>
          <w:sz w:val="26"/>
          <w:szCs w:val="26"/>
        </w:rPr>
        <w:t>NTS has been pu</w:t>
      </w:r>
      <w:r w:rsidR="00025434" w:rsidRPr="00503FDB">
        <w:rPr>
          <w:rFonts w:ascii="Arial" w:hAnsi="Arial" w:cs="Arial"/>
          <w:color w:val="000000" w:themeColor="text1"/>
          <w:sz w:val="26"/>
          <w:szCs w:val="26"/>
        </w:rPr>
        <w:t>rsuing</w:t>
      </w:r>
      <w:r w:rsidRPr="00503FDB">
        <w:rPr>
          <w:rFonts w:ascii="Arial" w:hAnsi="Arial" w:cs="Arial"/>
          <w:color w:val="000000" w:themeColor="text1"/>
          <w:sz w:val="26"/>
          <w:szCs w:val="26"/>
        </w:rPr>
        <w:t xml:space="preserve"> to introduce big data to respond to changing circumstances such as the 4th industrial revolution and to implement scientific tax administration for the three major values of national tax administration: "Less compliance burden," "Fair taxation" and "More effective tax administration."</w:t>
      </w:r>
      <w:r w:rsidR="00201014" w:rsidRPr="00503FDB">
        <w:rPr>
          <w:rFonts w:ascii="Arial" w:hAnsi="Arial" w:cs="Arial"/>
          <w:color w:val="000000" w:themeColor="text1"/>
          <w:sz w:val="26"/>
          <w:szCs w:val="26"/>
        </w:rPr>
        <w:t xml:space="preserve"> (NTS 2019d) </w:t>
      </w:r>
    </w:p>
    <w:p w14:paraId="790BB52D" w14:textId="5CF2BA96" w:rsidR="003F525B" w:rsidRPr="00503FDB" w:rsidRDefault="00201014" w:rsidP="004639E1">
      <w:pPr>
        <w:wordWrap/>
        <w:spacing w:after="240" w:line="480" w:lineRule="auto"/>
        <w:textAlignment w:val="baseline"/>
        <w:rPr>
          <w:rFonts w:ascii="Arial" w:hAnsi="Arial" w:cs="Arial"/>
          <w:color w:val="000000" w:themeColor="text1"/>
          <w:sz w:val="26"/>
          <w:szCs w:val="26"/>
        </w:rPr>
      </w:pPr>
      <w:r w:rsidRPr="00503FDB">
        <w:rPr>
          <w:rFonts w:ascii="Arial" w:hAnsi="Arial" w:cs="Arial"/>
          <w:color w:val="000000" w:themeColor="text1"/>
          <w:sz w:val="26"/>
          <w:szCs w:val="26"/>
        </w:rPr>
        <w:t xml:space="preserve">The NTS's 2015 computer system (NTIS) was assessed to have limitations in collecting and analyzing unstructured data such as voice, text and images, </w:t>
      </w:r>
      <w:r w:rsidRPr="00503FDB">
        <w:rPr>
          <w:rFonts w:ascii="Arial" w:hAnsi="Arial" w:cs="Arial"/>
          <w:color w:val="000000" w:themeColor="text1"/>
          <w:sz w:val="26"/>
          <w:szCs w:val="26"/>
        </w:rPr>
        <w:lastRenderedPageBreak/>
        <w:t>although it has made progress in improving tax compliance and detecting tax evasion by analyzing data based on the structured data collected by taxpayers' filing, other government agencies, public organizations and financial institutions. (Lee, S., et al. 2017) It has decided to combine AI-based big data technologies to complement them. (Digital Times 2018)</w:t>
      </w:r>
    </w:p>
    <w:p w14:paraId="4D0FEA1E" w14:textId="5C39C7E2" w:rsidR="009150D0" w:rsidRPr="00503FDB" w:rsidRDefault="009150D0" w:rsidP="004639E1">
      <w:pPr>
        <w:wordWrap/>
        <w:spacing w:after="240" w:line="480" w:lineRule="auto"/>
        <w:textAlignment w:val="baseline"/>
        <w:rPr>
          <w:rFonts w:ascii="Arial" w:hAnsi="Arial" w:cs="Arial"/>
          <w:color w:val="000000" w:themeColor="text1"/>
          <w:sz w:val="26"/>
          <w:szCs w:val="26"/>
        </w:rPr>
      </w:pPr>
      <w:r w:rsidRPr="00503FDB">
        <w:rPr>
          <w:rFonts w:ascii="Arial" w:hAnsi="Arial" w:cs="Arial"/>
          <w:color w:val="000000" w:themeColor="text1"/>
          <w:sz w:val="26"/>
          <w:szCs w:val="26"/>
        </w:rPr>
        <w:t xml:space="preserve">The NTS Big Data plan aims to provide taxpayer-tailored filing assistance by utilizing advanced information technologies such as artificial intelligence </w:t>
      </w:r>
      <w:r w:rsidR="00242954" w:rsidRPr="00503FDB">
        <w:rPr>
          <w:rFonts w:ascii="Arial" w:hAnsi="Arial" w:cs="Arial"/>
          <w:color w:val="000000" w:themeColor="text1"/>
          <w:sz w:val="26"/>
          <w:szCs w:val="26"/>
        </w:rPr>
        <w:t>Chabot</w:t>
      </w:r>
      <w:r w:rsidRPr="00503FDB">
        <w:rPr>
          <w:rFonts w:ascii="Arial" w:hAnsi="Arial" w:cs="Arial"/>
          <w:color w:val="000000" w:themeColor="text1"/>
          <w:sz w:val="26"/>
          <w:szCs w:val="26"/>
        </w:rPr>
        <w:t>, and materials to support tax compliance, improve the environment for user-friendly reporting and reduce the cost of tax cooperation.</w:t>
      </w:r>
      <w:r w:rsidR="00242954" w:rsidRPr="00503FDB">
        <w:rPr>
          <w:rFonts w:ascii="Arial" w:hAnsi="Arial" w:cs="Arial"/>
          <w:color w:val="000000" w:themeColor="text1"/>
          <w:sz w:val="26"/>
          <w:szCs w:val="26"/>
        </w:rPr>
        <w:t xml:space="preserve"> </w:t>
      </w:r>
      <w:r w:rsidRPr="00503FDB">
        <w:rPr>
          <w:rFonts w:ascii="Arial" w:hAnsi="Arial" w:cs="Arial"/>
          <w:color w:val="000000" w:themeColor="text1"/>
          <w:sz w:val="26"/>
          <w:szCs w:val="26"/>
        </w:rPr>
        <w:t xml:space="preserve">Based on big data, the NTS strives to create a healthy and vibrant organizational culture by reducing the number of simple and repetitive tasks of front-line employees. Information technology will also be used to root out expedient tax evasion. (NTS 2019e)  </w:t>
      </w:r>
    </w:p>
    <w:p w14:paraId="43FBE681" w14:textId="728D4F49" w:rsidR="00F4391E" w:rsidRPr="00503FDB" w:rsidRDefault="008A05DC" w:rsidP="004639E1">
      <w:pPr>
        <w:wordWrap/>
        <w:spacing w:after="240" w:line="480" w:lineRule="auto"/>
        <w:textAlignment w:val="baseline"/>
        <w:rPr>
          <w:rFonts w:ascii="Arial" w:hAnsi="Arial" w:cs="Arial"/>
          <w:color w:val="000000" w:themeColor="text1"/>
          <w:sz w:val="26"/>
          <w:szCs w:val="26"/>
        </w:rPr>
      </w:pPr>
      <w:r w:rsidRPr="00503FDB">
        <w:rPr>
          <w:rFonts w:ascii="Arial" w:hAnsi="Arial" w:cs="Arial"/>
          <w:color w:val="000000" w:themeColor="text1"/>
          <w:sz w:val="26"/>
          <w:szCs w:val="26"/>
        </w:rPr>
        <w:t>According to the National Tax Administration Reform Committee (NTS 2019d) meeting in March 2019, Big Data-related progress through 2018 is as follows.</w:t>
      </w:r>
    </w:p>
    <w:p w14:paraId="21D0BFF8" w14:textId="6AC56D5D" w:rsidR="00F4139B" w:rsidRPr="00503FDB" w:rsidRDefault="00242954" w:rsidP="004639E1">
      <w:pPr>
        <w:wordWrap/>
        <w:spacing w:after="240" w:line="480" w:lineRule="auto"/>
        <w:textAlignment w:val="baseline"/>
        <w:rPr>
          <w:rFonts w:ascii="Arial" w:hAnsi="Arial" w:cs="Arial"/>
          <w:color w:val="000000" w:themeColor="text1"/>
          <w:sz w:val="26"/>
          <w:szCs w:val="26"/>
        </w:rPr>
      </w:pPr>
      <w:r w:rsidRPr="00503FDB">
        <w:rPr>
          <w:rFonts w:ascii="Arial" w:hAnsi="Arial" w:cs="Arial"/>
          <w:color w:val="000000" w:themeColor="text1"/>
          <w:sz w:val="26"/>
          <w:szCs w:val="26"/>
        </w:rPr>
        <w:t xml:space="preserve">• </w:t>
      </w:r>
      <w:r w:rsidR="00F4139B" w:rsidRPr="00503FDB">
        <w:rPr>
          <w:rFonts w:ascii="Arial" w:hAnsi="Arial" w:cs="Arial"/>
          <w:color w:val="000000" w:themeColor="text1"/>
          <w:sz w:val="26"/>
          <w:szCs w:val="26"/>
        </w:rPr>
        <w:t xml:space="preserve">Preparatory organization; in January 2018 a Big Data TF team was formed consisting of employees with expertise in computer and tax fields who prepared for the establishment of the "Big Data Center" and will perform all the tasks related to big data in the future. </w:t>
      </w:r>
    </w:p>
    <w:p w14:paraId="0EF3E755" w14:textId="6E8C8DDC" w:rsidR="00F4139B" w:rsidRPr="00503FDB" w:rsidRDefault="00242954" w:rsidP="004639E1">
      <w:pPr>
        <w:wordWrap/>
        <w:spacing w:after="240" w:line="480" w:lineRule="auto"/>
        <w:textAlignment w:val="baseline"/>
        <w:rPr>
          <w:rFonts w:ascii="Arial" w:hAnsi="Arial" w:cs="Arial"/>
          <w:color w:val="000000" w:themeColor="text1"/>
          <w:sz w:val="26"/>
          <w:szCs w:val="26"/>
        </w:rPr>
      </w:pPr>
      <w:r w:rsidRPr="00503FDB">
        <w:rPr>
          <w:rFonts w:ascii="Arial" w:hAnsi="Arial" w:cs="Arial"/>
          <w:color w:val="000000" w:themeColor="text1"/>
          <w:sz w:val="26"/>
          <w:szCs w:val="26"/>
        </w:rPr>
        <w:t xml:space="preserve">• </w:t>
      </w:r>
      <w:r w:rsidR="00F4139B" w:rsidRPr="00503FDB">
        <w:rPr>
          <w:rFonts w:ascii="Arial" w:hAnsi="Arial" w:cs="Arial"/>
          <w:color w:val="000000" w:themeColor="text1"/>
          <w:sz w:val="26"/>
          <w:szCs w:val="26"/>
        </w:rPr>
        <w:t xml:space="preserve">Based on system design; information service strategy planning (ISP) related to big data, and business process redesign (BPR) project, the infrastructure </w:t>
      </w:r>
      <w:r w:rsidR="00F4139B" w:rsidRPr="00503FDB">
        <w:rPr>
          <w:rFonts w:ascii="Arial" w:hAnsi="Arial" w:cs="Arial"/>
          <w:color w:val="000000" w:themeColor="text1"/>
          <w:sz w:val="26"/>
          <w:szCs w:val="26"/>
        </w:rPr>
        <w:lastRenderedPageBreak/>
        <w:t xml:space="preserve">system was completed in 2018. </w:t>
      </w:r>
    </w:p>
    <w:p w14:paraId="6517204B" w14:textId="44B2162D" w:rsidR="00F4139B" w:rsidRPr="00503FDB" w:rsidRDefault="00242954" w:rsidP="004639E1">
      <w:pPr>
        <w:wordWrap/>
        <w:spacing w:after="240" w:line="480" w:lineRule="auto"/>
        <w:textAlignment w:val="baseline"/>
        <w:rPr>
          <w:rFonts w:ascii="Arial" w:hAnsi="Arial" w:cs="Arial"/>
          <w:color w:val="000000" w:themeColor="text1"/>
          <w:sz w:val="26"/>
          <w:szCs w:val="26"/>
        </w:rPr>
      </w:pPr>
      <w:r w:rsidRPr="00503FDB">
        <w:rPr>
          <w:rFonts w:ascii="Arial" w:hAnsi="Arial" w:cs="Arial"/>
          <w:color w:val="000000" w:themeColor="text1"/>
          <w:sz w:val="26"/>
          <w:szCs w:val="26"/>
        </w:rPr>
        <w:t xml:space="preserve">• </w:t>
      </w:r>
      <w:r w:rsidR="00F4139B" w:rsidRPr="00503FDB">
        <w:rPr>
          <w:rFonts w:ascii="Arial" w:hAnsi="Arial" w:cs="Arial"/>
          <w:color w:val="000000" w:themeColor="text1"/>
          <w:sz w:val="26"/>
          <w:szCs w:val="26"/>
        </w:rPr>
        <w:t xml:space="preserve">Implementation of priority tasks; 4 tasks including unfair credit card purchase tax deduction and real resistance of Taxpayer analysis with high effectiveness, specificity and spreading possibility were selected as big data priorities starting from 2018 and an in-depth analysis was started. </w:t>
      </w:r>
    </w:p>
    <w:p w14:paraId="30F16F2D" w14:textId="60EA0B33" w:rsidR="00F4391E" w:rsidRPr="00503FDB" w:rsidRDefault="00242954" w:rsidP="004639E1">
      <w:pPr>
        <w:wordWrap/>
        <w:spacing w:after="240" w:line="480" w:lineRule="auto"/>
        <w:textAlignment w:val="baseline"/>
        <w:rPr>
          <w:rFonts w:ascii="Arial" w:hAnsi="Arial" w:cs="Arial"/>
          <w:color w:val="000000" w:themeColor="text1"/>
          <w:sz w:val="26"/>
          <w:szCs w:val="26"/>
        </w:rPr>
      </w:pPr>
      <w:r w:rsidRPr="00503FDB">
        <w:rPr>
          <w:rFonts w:ascii="Arial" w:hAnsi="Arial" w:cs="Arial"/>
          <w:color w:val="000000" w:themeColor="text1"/>
          <w:sz w:val="26"/>
          <w:szCs w:val="26"/>
        </w:rPr>
        <w:t xml:space="preserve">• </w:t>
      </w:r>
      <w:r w:rsidR="00F4139B" w:rsidRPr="00503FDB">
        <w:rPr>
          <w:rFonts w:ascii="Arial" w:hAnsi="Arial" w:cs="Arial"/>
          <w:color w:val="000000" w:themeColor="text1"/>
          <w:sz w:val="26"/>
          <w:szCs w:val="26"/>
        </w:rPr>
        <w:t>Training professionals; training programs such as big data platforms, artificial intelligence and machine learning, statistical analysis and Python programming have been in operation since June 2018 in conjunction with the Korea Advanced Institute of Science and Technology (KAIST) to foster internal big data experts. (NTS 2019d)</w:t>
      </w:r>
    </w:p>
    <w:p w14:paraId="46A6389A" w14:textId="1EF68AC7" w:rsidR="00A7598B" w:rsidRPr="00503FDB" w:rsidRDefault="005E5894" w:rsidP="004639E1">
      <w:pPr>
        <w:pStyle w:val="ac"/>
        <w:wordWrap/>
        <w:spacing w:after="240"/>
        <w:ind w:left="0" w:firstLineChars="100" w:firstLine="240"/>
        <w:rPr>
          <w:rFonts w:ascii="Arial" w:eastAsia="휴먼명조" w:hAnsi="Arial" w:cs="Arial"/>
          <w:color w:val="000000" w:themeColor="text1"/>
          <w:spacing w:val="-10"/>
          <w:sz w:val="26"/>
          <w:szCs w:val="26"/>
        </w:rPr>
      </w:pPr>
      <w:r w:rsidRPr="00503FDB">
        <w:rPr>
          <w:rFonts w:ascii="Arial" w:eastAsia="휴먼명조" w:hAnsi="Arial" w:cs="Arial"/>
          <w:color w:val="000000" w:themeColor="text1"/>
          <w:spacing w:val="-10"/>
          <w:sz w:val="26"/>
          <w:szCs w:val="26"/>
        </w:rPr>
        <w:t xml:space="preserve">(2) </w:t>
      </w:r>
      <w:r w:rsidR="00A7598B" w:rsidRPr="00503FDB">
        <w:rPr>
          <w:rFonts w:ascii="Arial" w:eastAsia="휴먼명조" w:hAnsi="Arial" w:cs="Arial"/>
          <w:color w:val="000000" w:themeColor="text1"/>
          <w:spacing w:val="-10"/>
          <w:sz w:val="26"/>
          <w:szCs w:val="26"/>
        </w:rPr>
        <w:t>Big Data Center Operation Plan</w:t>
      </w:r>
    </w:p>
    <w:p w14:paraId="0652CECE" w14:textId="197B6708" w:rsidR="00784261" w:rsidRPr="00503FDB" w:rsidRDefault="00A7598B" w:rsidP="004639E1">
      <w:pPr>
        <w:pStyle w:val="ac"/>
        <w:wordWrap/>
        <w:spacing w:after="240"/>
        <w:ind w:left="0" w:firstLine="0"/>
        <w:rPr>
          <w:rFonts w:ascii="Arial" w:eastAsia="휴먼명조" w:hAnsi="Arial" w:cs="Arial"/>
          <w:color w:val="000000" w:themeColor="text1"/>
          <w:spacing w:val="-10"/>
          <w:sz w:val="26"/>
          <w:szCs w:val="26"/>
        </w:rPr>
      </w:pPr>
      <w:r w:rsidRPr="00503FDB">
        <w:rPr>
          <w:rFonts w:ascii="Arial" w:eastAsia="휴먼명조" w:hAnsi="Arial" w:cs="Arial"/>
          <w:color w:val="000000" w:themeColor="text1"/>
          <w:spacing w:val="-10"/>
          <w:sz w:val="26"/>
          <w:szCs w:val="26"/>
        </w:rPr>
        <w:t xml:space="preserve">With the plan to open the "Big Data Center" in 2019, NTS is seeking to expand the number of experts specializing in platform construction and carry out analysis tasks by securing about 10 billion won in budget for new information service projects. (NTS 2019e) Future operational plans are as follows: 1. Reinforcement of systems; development of internal portal systems to expand hardware and software for the utilization of high-tech technologies such as big data and AI, and to integrate and manage the entire process of big data analysis. 2. Reinforcement of expertise; active recruitment of internal and private professionals to secure outstanding human resources, diverse public-private partnerships to strengthen analysis capabilities and </w:t>
      </w:r>
      <w:r w:rsidRPr="00503FDB">
        <w:rPr>
          <w:rFonts w:ascii="Arial" w:eastAsia="휴먼명조" w:hAnsi="Arial" w:cs="Arial"/>
          <w:color w:val="000000" w:themeColor="text1"/>
          <w:spacing w:val="-10"/>
          <w:sz w:val="26"/>
          <w:szCs w:val="26"/>
        </w:rPr>
        <w:lastRenderedPageBreak/>
        <w:t xml:space="preserve">an outside advisory group to review effective use of big data. 3. Strengthening security controls; preparing security devices to thoroughly protect taxpayer's personal information in the data analysis process, for instance deploying big data computing systems on the NTS's internal network, taking measures not to identify personal information, and introducing security programs. Since the establishment of the Big Data Center, </w:t>
      </w:r>
      <w:r w:rsidR="00A41DB6" w:rsidRPr="00503FDB">
        <w:rPr>
          <w:rFonts w:ascii="Arial" w:eastAsia="휴먼명조" w:hAnsi="Arial" w:cs="Arial"/>
          <w:color w:val="000000" w:themeColor="text1"/>
          <w:spacing w:val="-10"/>
          <w:sz w:val="26"/>
          <w:szCs w:val="26"/>
        </w:rPr>
        <w:t xml:space="preserve">The big data analysis team will be operated by each area of tax administration, such as corporations and investigation, to analyze the priority issues with high </w:t>
      </w:r>
      <w:r w:rsidR="00217675" w:rsidRPr="00503FDB">
        <w:rPr>
          <w:rFonts w:ascii="Arial" w:eastAsia="휴먼명조" w:hAnsi="Arial" w:cs="Arial"/>
          <w:color w:val="000000" w:themeColor="text1"/>
          <w:spacing w:val="-10"/>
          <w:sz w:val="26"/>
          <w:szCs w:val="26"/>
        </w:rPr>
        <w:t>ripple effects</w:t>
      </w:r>
      <w:r w:rsidR="00A41DB6" w:rsidRPr="00503FDB">
        <w:rPr>
          <w:rFonts w:ascii="Arial" w:eastAsia="휴먼명조" w:hAnsi="Arial" w:cs="Arial"/>
          <w:color w:val="000000" w:themeColor="text1"/>
          <w:spacing w:val="-10"/>
          <w:sz w:val="26"/>
          <w:szCs w:val="26"/>
        </w:rPr>
        <w:t>, and to identify and carry out phased tasks by 2021 under the mid- to long-term plan.</w:t>
      </w:r>
      <w:r w:rsidR="00217675" w:rsidRPr="00503FDB">
        <w:rPr>
          <w:rFonts w:ascii="Arial" w:eastAsia="휴먼명조" w:hAnsi="Arial" w:cs="Arial"/>
          <w:color w:val="000000" w:themeColor="text1"/>
          <w:spacing w:val="-10"/>
          <w:sz w:val="26"/>
          <w:szCs w:val="26"/>
        </w:rPr>
        <w:t xml:space="preserve"> </w:t>
      </w:r>
      <w:r w:rsidR="00217675" w:rsidRPr="00503FDB">
        <w:rPr>
          <w:rFonts w:ascii="Arial" w:hAnsi="Arial" w:cs="Arial"/>
          <w:color w:val="000000" w:themeColor="text1"/>
          <w:sz w:val="26"/>
          <w:szCs w:val="26"/>
        </w:rPr>
        <w:t xml:space="preserve">This will accelerate innovation by making science and intelligence the entire tax administration, including tax evasion, tax payment services and working methods. </w:t>
      </w:r>
      <w:r w:rsidRPr="00503FDB">
        <w:rPr>
          <w:rFonts w:ascii="Arial" w:eastAsia="휴먼명조" w:hAnsi="Arial" w:cs="Arial"/>
          <w:color w:val="000000" w:themeColor="text1"/>
          <w:spacing w:val="-10"/>
          <w:sz w:val="26"/>
          <w:szCs w:val="26"/>
        </w:rPr>
        <w:t>(NTS 2019d)</w:t>
      </w:r>
    </w:p>
    <w:p w14:paraId="699658BA" w14:textId="77777777" w:rsidR="00BB4FDD" w:rsidRPr="00503FDB" w:rsidRDefault="00BB4FDD" w:rsidP="004639E1">
      <w:pPr>
        <w:pStyle w:val="ac"/>
        <w:wordWrap/>
        <w:spacing w:after="240"/>
        <w:ind w:left="0" w:firstLine="0"/>
        <w:rPr>
          <w:rFonts w:ascii="Arial" w:eastAsia="휴먼명조" w:hAnsi="Arial" w:cs="Arial"/>
          <w:color w:val="000000" w:themeColor="text1"/>
          <w:spacing w:val="-10"/>
          <w:sz w:val="26"/>
          <w:szCs w:val="26"/>
        </w:rPr>
      </w:pPr>
    </w:p>
    <w:p w14:paraId="4733395C" w14:textId="14F6B8CD" w:rsidR="0039669F" w:rsidRPr="00503FDB" w:rsidRDefault="0039669F" w:rsidP="004639E1">
      <w:pPr>
        <w:wordWrap/>
        <w:spacing w:after="240" w:line="480" w:lineRule="auto"/>
        <w:rPr>
          <w:rFonts w:ascii="Arial" w:hAnsi="Arial" w:cs="Arial"/>
          <w:b/>
          <w:color w:val="000000" w:themeColor="text1"/>
          <w:sz w:val="26"/>
          <w:szCs w:val="26"/>
        </w:rPr>
      </w:pPr>
      <w:r w:rsidRPr="00503FDB">
        <w:rPr>
          <w:rFonts w:ascii="Arial" w:hAnsi="Arial" w:cs="Arial"/>
          <w:b/>
          <w:color w:val="000000" w:themeColor="text1"/>
          <w:sz w:val="26"/>
          <w:szCs w:val="26"/>
        </w:rPr>
        <w:t>Chapter 5.  AI</w:t>
      </w:r>
      <w:r w:rsidR="00DD2A38" w:rsidRPr="00503FDB">
        <w:rPr>
          <w:rFonts w:ascii="Arial" w:hAnsi="Arial" w:cs="Arial"/>
          <w:b/>
          <w:color w:val="000000" w:themeColor="text1"/>
          <w:sz w:val="26"/>
          <w:szCs w:val="26"/>
        </w:rPr>
        <w:t xml:space="preserve"> application case studies</w:t>
      </w:r>
    </w:p>
    <w:p w14:paraId="55B996E5" w14:textId="77777777" w:rsidR="00DD2A38" w:rsidRPr="00503FDB" w:rsidRDefault="00DD2A38" w:rsidP="004639E1">
      <w:pPr>
        <w:widowControl/>
        <w:wordWrap/>
        <w:autoSpaceDE/>
        <w:autoSpaceDN/>
        <w:spacing w:before="100" w:beforeAutospacing="1" w:after="100" w:afterAutospacing="1" w:line="480" w:lineRule="auto"/>
        <w:rPr>
          <w:rFonts w:ascii="Arial" w:hAnsi="Arial" w:cs="Arial"/>
          <w:color w:val="000000" w:themeColor="text1"/>
          <w:sz w:val="26"/>
          <w:szCs w:val="26"/>
        </w:rPr>
      </w:pPr>
      <w:r w:rsidRPr="00503FDB">
        <w:rPr>
          <w:rFonts w:ascii="Arial" w:hAnsi="Arial" w:cs="Arial"/>
          <w:color w:val="000000" w:themeColor="text1"/>
          <w:sz w:val="26"/>
          <w:szCs w:val="26"/>
        </w:rPr>
        <w:t>In the private sector as well as the public sector, the use of chatbots for communication between the government and citizens is expanding by utilizing AI technologies such as natural language processing, machine learning, and data mining and various types of existing data. (</w:t>
      </w:r>
      <w:proofErr w:type="spellStart"/>
      <w:r w:rsidRPr="00503FDB">
        <w:rPr>
          <w:rFonts w:ascii="Arial" w:hAnsi="Arial" w:cs="Arial"/>
          <w:color w:val="000000" w:themeColor="text1"/>
          <w:sz w:val="26"/>
          <w:szCs w:val="26"/>
        </w:rPr>
        <w:t>Androutsopoulou</w:t>
      </w:r>
      <w:proofErr w:type="spellEnd"/>
      <w:r w:rsidRPr="00503FDB">
        <w:rPr>
          <w:rFonts w:ascii="Arial" w:hAnsi="Arial" w:cs="Arial"/>
          <w:color w:val="000000" w:themeColor="text1"/>
          <w:sz w:val="26"/>
          <w:szCs w:val="26"/>
        </w:rPr>
        <w:t xml:space="preserve"> et al. 2019)</w:t>
      </w:r>
    </w:p>
    <w:p w14:paraId="4BDEC594" w14:textId="77777777" w:rsidR="00DD2A38" w:rsidRPr="00503FDB" w:rsidRDefault="00DD2A38" w:rsidP="004639E1">
      <w:pPr>
        <w:widowControl/>
        <w:wordWrap/>
        <w:autoSpaceDE/>
        <w:autoSpaceDN/>
        <w:spacing w:before="100" w:beforeAutospacing="1" w:after="100" w:afterAutospacing="1" w:line="480" w:lineRule="auto"/>
        <w:rPr>
          <w:rFonts w:ascii="Arial" w:hAnsi="Arial" w:cs="Arial"/>
          <w:color w:val="000000" w:themeColor="text1"/>
          <w:sz w:val="26"/>
          <w:szCs w:val="26"/>
        </w:rPr>
      </w:pPr>
      <w:r w:rsidRPr="00503FDB">
        <w:rPr>
          <w:rFonts w:ascii="Arial" w:hAnsi="Arial" w:cs="Arial"/>
          <w:color w:val="000000" w:themeColor="text1"/>
          <w:sz w:val="26"/>
          <w:szCs w:val="26"/>
        </w:rPr>
        <w:t>Chatbots will be available in four areas:</w:t>
      </w:r>
    </w:p>
    <w:p w14:paraId="3C4E984E" w14:textId="77777777" w:rsidR="00DD2A38" w:rsidRPr="00503FDB" w:rsidRDefault="00DD2A38" w:rsidP="004639E1">
      <w:pPr>
        <w:widowControl/>
        <w:wordWrap/>
        <w:autoSpaceDE/>
        <w:autoSpaceDN/>
        <w:spacing w:before="100" w:beforeAutospacing="1" w:after="100" w:afterAutospacing="1" w:line="480" w:lineRule="auto"/>
        <w:ind w:firstLineChars="50" w:firstLine="130"/>
        <w:rPr>
          <w:rFonts w:ascii="Arial" w:hAnsi="Arial" w:cs="Arial"/>
          <w:color w:val="000000" w:themeColor="text1"/>
          <w:sz w:val="26"/>
          <w:szCs w:val="26"/>
        </w:rPr>
      </w:pPr>
      <w:r w:rsidRPr="00503FDB">
        <w:rPr>
          <w:rFonts w:ascii="Arial" w:hAnsi="Arial" w:cs="Arial"/>
          <w:color w:val="000000" w:themeColor="text1"/>
          <w:sz w:val="26"/>
          <w:szCs w:val="26"/>
        </w:rPr>
        <w:t>- Service and information search</w:t>
      </w:r>
    </w:p>
    <w:p w14:paraId="2E35C480" w14:textId="77777777" w:rsidR="00DD2A38" w:rsidRPr="00503FDB" w:rsidRDefault="00DD2A38" w:rsidP="004639E1">
      <w:pPr>
        <w:widowControl/>
        <w:wordWrap/>
        <w:autoSpaceDE/>
        <w:autoSpaceDN/>
        <w:spacing w:before="100" w:beforeAutospacing="1" w:after="100" w:afterAutospacing="1" w:line="480" w:lineRule="auto"/>
        <w:rPr>
          <w:rFonts w:ascii="Arial" w:hAnsi="Arial" w:cs="Arial"/>
          <w:color w:val="000000" w:themeColor="text1"/>
          <w:sz w:val="26"/>
          <w:szCs w:val="26"/>
        </w:rPr>
      </w:pPr>
      <w:r w:rsidRPr="00503FDB">
        <w:rPr>
          <w:rFonts w:ascii="Arial" w:hAnsi="Arial" w:cs="Arial"/>
          <w:color w:val="000000" w:themeColor="text1"/>
          <w:sz w:val="26"/>
          <w:szCs w:val="26"/>
        </w:rPr>
        <w:lastRenderedPageBreak/>
        <w:t>With a chatbot that can guide citizens where they can get a particular service, it will save them time, effort, and money to go to ministries, representatives, and homepages.</w:t>
      </w:r>
    </w:p>
    <w:p w14:paraId="5FC02602" w14:textId="77777777" w:rsidR="00DD2A38" w:rsidRPr="00503FDB" w:rsidRDefault="00DD2A38" w:rsidP="004639E1">
      <w:pPr>
        <w:widowControl/>
        <w:wordWrap/>
        <w:autoSpaceDE/>
        <w:autoSpaceDN/>
        <w:spacing w:before="100" w:beforeAutospacing="1" w:after="100" w:afterAutospacing="1" w:line="480" w:lineRule="auto"/>
        <w:ind w:firstLineChars="50" w:firstLine="130"/>
        <w:rPr>
          <w:rFonts w:ascii="Arial" w:hAnsi="Arial" w:cs="Arial"/>
          <w:color w:val="000000" w:themeColor="text1"/>
          <w:sz w:val="26"/>
          <w:szCs w:val="26"/>
        </w:rPr>
      </w:pPr>
      <w:r w:rsidRPr="00503FDB">
        <w:rPr>
          <w:rFonts w:ascii="Arial" w:hAnsi="Arial" w:cs="Arial"/>
          <w:color w:val="000000" w:themeColor="text1"/>
          <w:sz w:val="26"/>
          <w:szCs w:val="26"/>
        </w:rPr>
        <w:t>- Qualification</w:t>
      </w:r>
    </w:p>
    <w:p w14:paraId="697F0DD0" w14:textId="77777777" w:rsidR="00DD2A38" w:rsidRPr="00503FDB" w:rsidRDefault="00DD2A38" w:rsidP="004639E1">
      <w:pPr>
        <w:widowControl/>
        <w:wordWrap/>
        <w:autoSpaceDE/>
        <w:autoSpaceDN/>
        <w:spacing w:before="100" w:beforeAutospacing="1" w:after="100" w:afterAutospacing="1" w:line="480" w:lineRule="auto"/>
        <w:rPr>
          <w:rFonts w:ascii="Arial" w:hAnsi="Arial" w:cs="Arial"/>
          <w:color w:val="000000" w:themeColor="text1"/>
          <w:sz w:val="26"/>
          <w:szCs w:val="26"/>
        </w:rPr>
      </w:pPr>
      <w:r w:rsidRPr="00503FDB">
        <w:rPr>
          <w:rFonts w:ascii="Arial" w:hAnsi="Arial" w:cs="Arial"/>
          <w:color w:val="000000" w:themeColor="text1"/>
          <w:sz w:val="26"/>
          <w:szCs w:val="26"/>
        </w:rPr>
        <w:t>Chatbots can be used to verify the government's understanding of welfare programs or the user's eligibility and how to use these benefits.</w:t>
      </w:r>
    </w:p>
    <w:p w14:paraId="4A41E4C4" w14:textId="77777777" w:rsidR="00DD2A38" w:rsidRPr="00503FDB" w:rsidRDefault="00DD2A38" w:rsidP="004639E1">
      <w:pPr>
        <w:widowControl/>
        <w:wordWrap/>
        <w:autoSpaceDE/>
        <w:autoSpaceDN/>
        <w:spacing w:before="100" w:beforeAutospacing="1" w:after="100" w:afterAutospacing="1" w:line="480" w:lineRule="auto"/>
        <w:ind w:firstLineChars="50" w:firstLine="130"/>
        <w:rPr>
          <w:rFonts w:ascii="Arial" w:hAnsi="Arial" w:cs="Arial"/>
          <w:color w:val="000000" w:themeColor="text1"/>
          <w:sz w:val="26"/>
          <w:szCs w:val="26"/>
        </w:rPr>
      </w:pPr>
      <w:r w:rsidRPr="00503FDB">
        <w:rPr>
          <w:rFonts w:ascii="Arial" w:hAnsi="Arial" w:cs="Arial"/>
          <w:color w:val="000000" w:themeColor="text1"/>
          <w:sz w:val="26"/>
          <w:szCs w:val="26"/>
        </w:rPr>
        <w:t>- Service provision</w:t>
      </w:r>
    </w:p>
    <w:p w14:paraId="5CF204E0" w14:textId="77777777" w:rsidR="00DD2A38" w:rsidRPr="00503FDB" w:rsidRDefault="00DD2A38" w:rsidP="004639E1">
      <w:pPr>
        <w:widowControl/>
        <w:wordWrap/>
        <w:autoSpaceDE/>
        <w:autoSpaceDN/>
        <w:spacing w:before="100" w:beforeAutospacing="1" w:after="100" w:afterAutospacing="1" w:line="480" w:lineRule="auto"/>
        <w:rPr>
          <w:rFonts w:ascii="Arial" w:hAnsi="Arial" w:cs="Arial"/>
          <w:color w:val="000000" w:themeColor="text1"/>
          <w:sz w:val="26"/>
          <w:szCs w:val="26"/>
        </w:rPr>
      </w:pPr>
      <w:r w:rsidRPr="00503FDB">
        <w:rPr>
          <w:rFonts w:ascii="Arial" w:hAnsi="Arial" w:cs="Arial"/>
          <w:color w:val="000000" w:themeColor="text1"/>
          <w:sz w:val="26"/>
          <w:szCs w:val="26"/>
        </w:rPr>
        <w:t>Chatbots can direct citizens' nearest centers, hours of use, and appropriate departments to use services to use specific services, and will be able to consult with them using AI technology.</w:t>
      </w:r>
    </w:p>
    <w:p w14:paraId="4BB1DEC4" w14:textId="77777777" w:rsidR="00DD2A38" w:rsidRPr="00503FDB" w:rsidRDefault="00DD2A38" w:rsidP="004639E1">
      <w:pPr>
        <w:widowControl/>
        <w:wordWrap/>
        <w:autoSpaceDE/>
        <w:autoSpaceDN/>
        <w:spacing w:before="100" w:beforeAutospacing="1" w:after="100" w:afterAutospacing="1" w:line="480" w:lineRule="auto"/>
        <w:ind w:firstLineChars="50" w:firstLine="130"/>
        <w:rPr>
          <w:rFonts w:ascii="Arial" w:hAnsi="Arial" w:cs="Arial"/>
          <w:color w:val="000000" w:themeColor="text1"/>
          <w:sz w:val="26"/>
          <w:szCs w:val="26"/>
        </w:rPr>
      </w:pPr>
      <w:r w:rsidRPr="00503FDB">
        <w:rPr>
          <w:rFonts w:ascii="Arial" w:hAnsi="Arial" w:cs="Arial"/>
          <w:color w:val="000000" w:themeColor="text1"/>
          <w:sz w:val="26"/>
          <w:szCs w:val="26"/>
        </w:rPr>
        <w:t>- Citizen feedback</w:t>
      </w:r>
    </w:p>
    <w:p w14:paraId="01BBD36F" w14:textId="77777777" w:rsidR="00DD2A38" w:rsidRPr="00503FDB" w:rsidRDefault="00DD2A38" w:rsidP="004639E1">
      <w:pPr>
        <w:widowControl/>
        <w:wordWrap/>
        <w:autoSpaceDE/>
        <w:autoSpaceDN/>
        <w:spacing w:before="100" w:beforeAutospacing="1" w:after="100" w:afterAutospacing="1" w:line="480" w:lineRule="auto"/>
        <w:rPr>
          <w:rFonts w:ascii="Arial" w:hAnsi="Arial" w:cs="Arial"/>
          <w:color w:val="000000" w:themeColor="text1"/>
          <w:sz w:val="26"/>
          <w:szCs w:val="26"/>
        </w:rPr>
      </w:pPr>
      <w:r w:rsidRPr="00503FDB">
        <w:rPr>
          <w:rFonts w:ascii="Arial" w:hAnsi="Arial" w:cs="Arial"/>
          <w:color w:val="000000" w:themeColor="text1"/>
          <w:sz w:val="26"/>
          <w:szCs w:val="26"/>
        </w:rPr>
        <w:t>Quickly collect user's experiences through chatbots in an easy and comfortable way through chatbots, text messages, phone calls, and surveys of visitors to collect feedback from users, and automatically deliver feedback to the appropriate department So that prompt action can be taken. (Industry Viewpoint 2018)</w:t>
      </w:r>
    </w:p>
    <w:p w14:paraId="1DAAEEB7" w14:textId="77777777" w:rsidR="00DD2A38" w:rsidRPr="00503FDB" w:rsidRDefault="00DD2A38" w:rsidP="004639E1">
      <w:pPr>
        <w:widowControl/>
        <w:wordWrap/>
        <w:autoSpaceDE/>
        <w:autoSpaceDN/>
        <w:spacing w:before="100" w:beforeAutospacing="1" w:after="100" w:afterAutospacing="1" w:line="480" w:lineRule="auto"/>
        <w:rPr>
          <w:rFonts w:ascii="Arial" w:hAnsi="Arial" w:cs="Arial"/>
          <w:color w:val="000000" w:themeColor="text1"/>
          <w:sz w:val="26"/>
          <w:szCs w:val="26"/>
        </w:rPr>
      </w:pPr>
      <w:r w:rsidRPr="00503FDB">
        <w:rPr>
          <w:rFonts w:ascii="Arial" w:hAnsi="Arial" w:cs="Arial"/>
          <w:color w:val="000000" w:themeColor="text1"/>
          <w:sz w:val="26"/>
          <w:szCs w:val="26"/>
        </w:rPr>
        <w:t>As described above, the chatbot will contribute to reducing the cost of providing the government service and improving the quality and speed of the service.</w:t>
      </w:r>
    </w:p>
    <w:p w14:paraId="4194AE76" w14:textId="77777777" w:rsidR="00DD2A38" w:rsidRPr="00503FDB" w:rsidRDefault="00DD2A38" w:rsidP="004639E1">
      <w:pPr>
        <w:spacing w:line="480" w:lineRule="auto"/>
        <w:rPr>
          <w:rFonts w:ascii="Arial" w:hAnsi="Arial" w:cs="Arial"/>
          <w:color w:val="000000" w:themeColor="text1"/>
          <w:sz w:val="26"/>
          <w:szCs w:val="26"/>
        </w:rPr>
      </w:pPr>
      <w:r w:rsidRPr="00503FDB">
        <w:rPr>
          <w:rFonts w:ascii="Arial" w:hAnsi="Arial" w:cs="Arial"/>
          <w:color w:val="000000" w:themeColor="text1"/>
          <w:sz w:val="26"/>
          <w:szCs w:val="26"/>
        </w:rPr>
        <w:lastRenderedPageBreak/>
        <w:t>The following is the cases of a government agency using chatbots. And AI</w:t>
      </w:r>
    </w:p>
    <w:p w14:paraId="06FBC56B" w14:textId="77777777" w:rsidR="00683B1E" w:rsidRPr="00503FDB" w:rsidRDefault="00683B1E" w:rsidP="004639E1">
      <w:pPr>
        <w:spacing w:line="480" w:lineRule="auto"/>
        <w:rPr>
          <w:rFonts w:ascii="Arial" w:hAnsi="Arial" w:cs="Arial"/>
          <w:color w:val="000000" w:themeColor="text1"/>
          <w:sz w:val="26"/>
          <w:szCs w:val="26"/>
        </w:rPr>
      </w:pPr>
    </w:p>
    <w:p w14:paraId="7D1881F5" w14:textId="35AF1F02" w:rsidR="00DD2A38" w:rsidRPr="00503FDB" w:rsidRDefault="00DD2A38" w:rsidP="004639E1">
      <w:pPr>
        <w:wordWrap/>
        <w:spacing w:after="240" w:line="480" w:lineRule="auto"/>
        <w:jc w:val="left"/>
        <w:rPr>
          <w:rFonts w:ascii="Arial" w:hAnsi="Arial" w:cs="Arial"/>
          <w:b/>
          <w:color w:val="000000" w:themeColor="text1"/>
          <w:sz w:val="26"/>
          <w:szCs w:val="26"/>
        </w:rPr>
      </w:pPr>
      <w:r w:rsidRPr="00503FDB">
        <w:rPr>
          <w:rFonts w:ascii="Arial" w:hAnsi="Arial" w:cs="Arial"/>
          <w:b/>
          <w:color w:val="000000" w:themeColor="text1"/>
          <w:sz w:val="26"/>
          <w:szCs w:val="26"/>
        </w:rPr>
        <w:t xml:space="preserve">1. Chatbot cases public sectors </w:t>
      </w:r>
    </w:p>
    <w:p w14:paraId="303E8586" w14:textId="0F810E0E" w:rsidR="00DD2A38" w:rsidRPr="00503FDB" w:rsidRDefault="00DD2A38" w:rsidP="004639E1">
      <w:pPr>
        <w:wordWrap/>
        <w:spacing w:line="480" w:lineRule="auto"/>
        <w:rPr>
          <w:rFonts w:ascii="Arial" w:hAnsi="Arial" w:cs="Arial"/>
          <w:b/>
          <w:bCs/>
          <w:color w:val="000000" w:themeColor="text1"/>
          <w:sz w:val="26"/>
          <w:szCs w:val="26"/>
        </w:rPr>
      </w:pPr>
      <w:r w:rsidRPr="00503FDB">
        <w:rPr>
          <w:rFonts w:ascii="Arial" w:eastAsia="굴림" w:hAnsi="Arial" w:cs="Arial"/>
          <w:color w:val="000000" w:themeColor="text1"/>
          <w:spacing w:val="-10"/>
          <w:w w:val="95"/>
          <w:kern w:val="0"/>
          <w:sz w:val="26"/>
          <w:szCs w:val="26"/>
        </w:rPr>
        <w:t xml:space="preserve"> 1) </w:t>
      </w:r>
      <w:r w:rsidR="00683B1E" w:rsidRPr="00503FDB">
        <w:rPr>
          <w:rFonts w:ascii="Arial" w:eastAsia="굴림" w:hAnsi="Arial" w:cs="Arial"/>
          <w:color w:val="000000" w:themeColor="text1"/>
          <w:spacing w:val="-10"/>
          <w:w w:val="95"/>
          <w:kern w:val="0"/>
          <w:sz w:val="26"/>
          <w:szCs w:val="26"/>
        </w:rPr>
        <w:t xml:space="preserve"> </w:t>
      </w:r>
      <w:r w:rsidRPr="00503FDB">
        <w:rPr>
          <w:rFonts w:ascii="Arial" w:hAnsi="Arial" w:cs="Arial"/>
          <w:bCs/>
          <w:color w:val="000000" w:themeColor="text1"/>
          <w:sz w:val="26"/>
          <w:szCs w:val="26"/>
        </w:rPr>
        <w:t>Singapore Public Service Chatbot “Ask Jamie”</w:t>
      </w:r>
    </w:p>
    <w:p w14:paraId="69952059" w14:textId="77777777" w:rsidR="00DD2A38" w:rsidRPr="00503FDB" w:rsidRDefault="00DD2A38" w:rsidP="004639E1">
      <w:pPr>
        <w:wordWrap/>
        <w:spacing w:line="480" w:lineRule="auto"/>
        <w:rPr>
          <w:rFonts w:ascii="Arial" w:hAnsi="Arial" w:cs="Arial"/>
          <w:bCs/>
          <w:color w:val="000000" w:themeColor="text1"/>
          <w:sz w:val="26"/>
          <w:szCs w:val="26"/>
        </w:rPr>
      </w:pPr>
      <w:r w:rsidRPr="00503FDB">
        <w:rPr>
          <w:rFonts w:ascii="Arial" w:hAnsi="Arial" w:cs="Arial"/>
          <w:bCs/>
          <w:color w:val="000000" w:themeColor="text1"/>
          <w:sz w:val="26"/>
          <w:szCs w:val="26"/>
        </w:rPr>
        <w:t>'Ask Jamie' Virtual Assistant</w:t>
      </w:r>
    </w:p>
    <w:p w14:paraId="1906D8CA" w14:textId="77777777" w:rsidR="00DD2A38" w:rsidRPr="00503FDB" w:rsidRDefault="00DD2A38" w:rsidP="004639E1">
      <w:pPr>
        <w:wordWrap/>
        <w:spacing w:line="480" w:lineRule="auto"/>
        <w:rPr>
          <w:rFonts w:ascii="Arial" w:hAnsi="Arial" w:cs="Arial"/>
          <w:bCs/>
          <w:color w:val="000000" w:themeColor="text1"/>
          <w:sz w:val="26"/>
          <w:szCs w:val="26"/>
        </w:rPr>
      </w:pPr>
      <w:r w:rsidRPr="00503FDB">
        <w:rPr>
          <w:rFonts w:ascii="Arial" w:hAnsi="Arial" w:cs="Arial"/>
          <w:bCs/>
          <w:color w:val="000000" w:themeColor="text1"/>
          <w:sz w:val="26"/>
          <w:szCs w:val="26"/>
        </w:rPr>
        <w:t>The Government of Singapore (</w:t>
      </w:r>
      <w:proofErr w:type="spellStart"/>
      <w:r w:rsidRPr="00503FDB">
        <w:rPr>
          <w:rFonts w:ascii="Arial" w:hAnsi="Arial" w:cs="Arial"/>
          <w:bCs/>
          <w:color w:val="000000" w:themeColor="text1"/>
          <w:sz w:val="26"/>
          <w:szCs w:val="26"/>
        </w:rPr>
        <w:t>GovTech</w:t>
      </w:r>
      <w:proofErr w:type="spellEnd"/>
      <w:r w:rsidRPr="00503FDB">
        <w:rPr>
          <w:rFonts w:ascii="Arial" w:hAnsi="Arial" w:cs="Arial"/>
          <w:bCs/>
          <w:color w:val="000000" w:themeColor="text1"/>
          <w:sz w:val="26"/>
          <w:szCs w:val="26"/>
        </w:rPr>
        <w:t>) and Smart Nation and Digital Government (SNDGO) are virtual assistants (VAs) that citizens and businesses can implement on government agency websites since 2014 to explore online government services and improve service delivery. Ask Jamie 'service. To date, questions from 70 government agencies can be answered.</w:t>
      </w:r>
    </w:p>
    <w:p w14:paraId="36B78AC9" w14:textId="77777777" w:rsidR="00DD2A38" w:rsidRPr="00503FDB" w:rsidRDefault="00DD2A38" w:rsidP="004639E1">
      <w:pPr>
        <w:wordWrap/>
        <w:spacing w:line="480" w:lineRule="auto"/>
        <w:rPr>
          <w:rFonts w:ascii="Arial" w:hAnsi="Arial" w:cs="Arial"/>
          <w:bCs/>
          <w:color w:val="000000" w:themeColor="text1"/>
          <w:sz w:val="26"/>
          <w:szCs w:val="26"/>
        </w:rPr>
      </w:pPr>
      <w:r w:rsidRPr="00503FDB">
        <w:rPr>
          <w:rFonts w:ascii="Arial" w:hAnsi="Arial" w:cs="Arial"/>
          <w:bCs/>
          <w:color w:val="000000" w:themeColor="text1"/>
          <w:sz w:val="26"/>
          <w:szCs w:val="26"/>
        </w:rPr>
        <w:t>Virtual assistants are chatbots that can communicate and provide answers to specific questions using machine learning techniques known as natural language processing.</w:t>
      </w:r>
    </w:p>
    <w:p w14:paraId="3A540CD9" w14:textId="77777777" w:rsidR="00DD2A38" w:rsidRPr="00503FDB" w:rsidRDefault="00DD2A38" w:rsidP="004639E1">
      <w:pPr>
        <w:wordWrap/>
        <w:spacing w:line="480" w:lineRule="auto"/>
        <w:rPr>
          <w:rFonts w:ascii="Arial" w:hAnsi="Arial" w:cs="Arial"/>
          <w:bCs/>
          <w:color w:val="000000" w:themeColor="text1"/>
          <w:sz w:val="26"/>
          <w:szCs w:val="26"/>
        </w:rPr>
      </w:pPr>
      <w:r w:rsidRPr="00503FDB">
        <w:rPr>
          <w:rFonts w:ascii="Arial" w:hAnsi="Arial" w:cs="Arial"/>
          <w:bCs/>
          <w:color w:val="000000" w:themeColor="text1"/>
          <w:sz w:val="26"/>
          <w:szCs w:val="26"/>
        </w:rPr>
        <w:t>'Ask Jamie' is a virtual assistant (VA) that can be implemented on a government website, and is trained to answer questions within a specific domain. Trained, Jamie became proficient in identifying keywords in the questions and answering them correctly. If the question turns out to be more complex than it can handle, live chat can send the relevant form to the customer to help solve the complex problem.</w:t>
      </w:r>
    </w:p>
    <w:p w14:paraId="457DB3C7" w14:textId="77777777" w:rsidR="00DD2A38" w:rsidRPr="00503FDB" w:rsidRDefault="00DD2A38" w:rsidP="004639E1">
      <w:pPr>
        <w:wordWrap/>
        <w:spacing w:line="480" w:lineRule="auto"/>
        <w:rPr>
          <w:rFonts w:ascii="Arial" w:hAnsi="Arial" w:cs="Arial"/>
          <w:bCs/>
          <w:color w:val="000000" w:themeColor="text1"/>
          <w:sz w:val="26"/>
          <w:szCs w:val="26"/>
        </w:rPr>
      </w:pPr>
      <w:r w:rsidRPr="00503FDB">
        <w:rPr>
          <w:rFonts w:ascii="Arial" w:hAnsi="Arial" w:cs="Arial"/>
          <w:bCs/>
          <w:color w:val="000000" w:themeColor="text1"/>
          <w:sz w:val="26"/>
          <w:szCs w:val="26"/>
        </w:rPr>
        <w:t>'Ask Jamie' provides the following benefits.</w:t>
      </w:r>
    </w:p>
    <w:p w14:paraId="0266B60F" w14:textId="77777777" w:rsidR="00DD2A38" w:rsidRPr="00503FDB" w:rsidRDefault="00DD2A38" w:rsidP="004639E1">
      <w:pPr>
        <w:wordWrap/>
        <w:spacing w:line="480" w:lineRule="auto"/>
        <w:rPr>
          <w:rFonts w:ascii="Arial" w:hAnsi="Arial" w:cs="Arial"/>
          <w:bCs/>
          <w:color w:val="000000" w:themeColor="text1"/>
          <w:sz w:val="26"/>
          <w:szCs w:val="26"/>
        </w:rPr>
      </w:pPr>
      <w:r w:rsidRPr="00503FDB">
        <w:rPr>
          <w:rFonts w:ascii="Arial" w:hAnsi="Arial" w:cs="Arial"/>
          <w:bCs/>
          <w:color w:val="000000" w:themeColor="text1"/>
          <w:sz w:val="26"/>
          <w:szCs w:val="26"/>
        </w:rPr>
        <w:lastRenderedPageBreak/>
        <w:t>• It is available 24 hours a day, 365 days a year to improve access to the government.</w:t>
      </w:r>
    </w:p>
    <w:p w14:paraId="39630BFB" w14:textId="77777777" w:rsidR="00DD2A38" w:rsidRPr="00503FDB" w:rsidRDefault="00DD2A38" w:rsidP="004639E1">
      <w:pPr>
        <w:wordWrap/>
        <w:spacing w:line="480" w:lineRule="auto"/>
        <w:rPr>
          <w:rFonts w:ascii="Arial" w:hAnsi="Arial" w:cs="Arial"/>
          <w:bCs/>
          <w:color w:val="000000" w:themeColor="text1"/>
          <w:sz w:val="26"/>
          <w:szCs w:val="26"/>
        </w:rPr>
      </w:pPr>
      <w:r w:rsidRPr="00503FDB">
        <w:rPr>
          <w:rFonts w:ascii="Arial" w:hAnsi="Arial" w:cs="Arial"/>
          <w:bCs/>
          <w:color w:val="000000" w:themeColor="text1"/>
          <w:sz w:val="26"/>
          <w:szCs w:val="26"/>
        </w:rPr>
        <w:t>• It is convenient to receive quick and direct answers to inquiries. .</w:t>
      </w:r>
    </w:p>
    <w:p w14:paraId="27CF6E4F" w14:textId="77777777" w:rsidR="00DD2A38" w:rsidRPr="00503FDB" w:rsidRDefault="00DD2A38" w:rsidP="004639E1">
      <w:pPr>
        <w:wordWrap/>
        <w:spacing w:line="480" w:lineRule="auto"/>
        <w:rPr>
          <w:rFonts w:ascii="Arial" w:hAnsi="Arial" w:cs="Arial"/>
          <w:bCs/>
          <w:color w:val="000000" w:themeColor="text1"/>
          <w:sz w:val="26"/>
          <w:szCs w:val="26"/>
        </w:rPr>
      </w:pPr>
      <w:r w:rsidRPr="00503FDB">
        <w:rPr>
          <w:rFonts w:ascii="Arial" w:hAnsi="Arial" w:cs="Arial"/>
          <w:bCs/>
          <w:color w:val="000000" w:themeColor="text1"/>
          <w:sz w:val="26"/>
          <w:szCs w:val="26"/>
        </w:rPr>
        <w:t>• Improving user experience through interactive digital interaction</w:t>
      </w:r>
    </w:p>
    <w:p w14:paraId="5BC79A2C" w14:textId="77777777" w:rsidR="00DD2A38" w:rsidRPr="00503FDB" w:rsidRDefault="00DD2A38" w:rsidP="004639E1">
      <w:pPr>
        <w:wordWrap/>
        <w:spacing w:line="480" w:lineRule="auto"/>
        <w:rPr>
          <w:rFonts w:ascii="Arial" w:hAnsi="Arial" w:cs="Arial"/>
          <w:bCs/>
          <w:color w:val="000000" w:themeColor="text1"/>
          <w:sz w:val="26"/>
          <w:szCs w:val="26"/>
        </w:rPr>
      </w:pPr>
      <w:r w:rsidRPr="00503FDB">
        <w:rPr>
          <w:rFonts w:ascii="Arial" w:hAnsi="Arial" w:cs="Arial"/>
          <w:bCs/>
          <w:color w:val="000000" w:themeColor="text1"/>
          <w:sz w:val="26"/>
          <w:szCs w:val="26"/>
        </w:rPr>
        <w:t>• Questions and answers related to 70 government agencies are available on one site without the need to visit websites of multiple agencies</w:t>
      </w:r>
    </w:p>
    <w:p w14:paraId="13728325" w14:textId="77777777" w:rsidR="00DD2A38" w:rsidRPr="00503FDB" w:rsidRDefault="00DD2A38" w:rsidP="004639E1">
      <w:pPr>
        <w:wordWrap/>
        <w:spacing w:line="480" w:lineRule="auto"/>
        <w:rPr>
          <w:rFonts w:ascii="Arial" w:hAnsi="Arial" w:cs="Arial"/>
          <w:bCs/>
          <w:color w:val="000000" w:themeColor="text1"/>
          <w:sz w:val="26"/>
          <w:szCs w:val="26"/>
        </w:rPr>
      </w:pPr>
      <w:r w:rsidRPr="00503FDB">
        <w:rPr>
          <w:rFonts w:ascii="Arial" w:hAnsi="Arial" w:cs="Arial"/>
          <w:bCs/>
          <w:color w:val="000000" w:themeColor="text1"/>
          <w:sz w:val="26"/>
          <w:szCs w:val="26"/>
        </w:rPr>
        <w:t>Citizens can now receive hands-free voice services without using buttons or dials.</w:t>
      </w:r>
    </w:p>
    <w:p w14:paraId="2B1DF144" w14:textId="77777777" w:rsidR="00DD2A38" w:rsidRPr="00503FDB" w:rsidRDefault="00DD2A38" w:rsidP="004639E1">
      <w:pPr>
        <w:wordWrap/>
        <w:spacing w:line="480" w:lineRule="auto"/>
        <w:rPr>
          <w:rFonts w:ascii="Arial" w:hAnsi="Arial" w:cs="Arial"/>
          <w:bCs/>
          <w:color w:val="000000" w:themeColor="text1"/>
          <w:sz w:val="26"/>
          <w:szCs w:val="26"/>
        </w:rPr>
      </w:pPr>
      <w:r w:rsidRPr="00503FDB">
        <w:rPr>
          <w:rFonts w:ascii="Arial" w:hAnsi="Arial" w:cs="Arial"/>
          <w:bCs/>
          <w:color w:val="000000" w:themeColor="text1"/>
          <w:sz w:val="26"/>
          <w:szCs w:val="26"/>
        </w:rPr>
        <w:t>As a future plan, it has evolved further from the chatbot function, and it is possible to use e-mail through voice through VA, and it is conducting a demonstration of the automated call response service (Ask Jamie Voice) of the Ministry of Social and Family Development. In the future, this service can be expanded to automate the call center, reduce the resources required to operate the call center, and reduce costs. Also, call agents can focus on more complex questions.</w:t>
      </w:r>
    </w:p>
    <w:p w14:paraId="36BD9AD7" w14:textId="77777777" w:rsidR="00DD2A38" w:rsidRPr="00503FDB" w:rsidRDefault="00DD2A38" w:rsidP="004639E1">
      <w:pPr>
        <w:wordWrap/>
        <w:spacing w:line="480" w:lineRule="auto"/>
        <w:rPr>
          <w:rFonts w:ascii="Arial" w:hAnsi="Arial" w:cs="Arial"/>
          <w:bCs/>
          <w:color w:val="000000" w:themeColor="text1"/>
          <w:sz w:val="26"/>
          <w:szCs w:val="26"/>
        </w:rPr>
      </w:pPr>
      <w:r w:rsidRPr="00503FDB">
        <w:rPr>
          <w:rFonts w:ascii="Arial" w:hAnsi="Arial" w:cs="Arial"/>
          <w:bCs/>
          <w:color w:val="000000" w:themeColor="text1"/>
          <w:sz w:val="26"/>
          <w:szCs w:val="26"/>
        </w:rPr>
        <w:t>It is also planning to enable smooth communication to citizens anytime and anywhere through various channels such as Facebook messenger, Skype, and Telegram as well as websites. (</w:t>
      </w:r>
      <w:proofErr w:type="spellStart"/>
      <w:r w:rsidRPr="00503FDB">
        <w:rPr>
          <w:rFonts w:ascii="Arial" w:hAnsi="Arial" w:cs="Arial"/>
          <w:bCs/>
          <w:color w:val="000000" w:themeColor="text1"/>
          <w:sz w:val="26"/>
          <w:szCs w:val="26"/>
        </w:rPr>
        <w:t>GovTech</w:t>
      </w:r>
      <w:proofErr w:type="spellEnd"/>
      <w:r w:rsidRPr="00503FDB">
        <w:rPr>
          <w:rFonts w:ascii="Arial" w:hAnsi="Arial" w:cs="Arial"/>
          <w:bCs/>
          <w:color w:val="000000" w:themeColor="text1"/>
          <w:sz w:val="26"/>
          <w:szCs w:val="26"/>
        </w:rPr>
        <w:t>, 2020)</w:t>
      </w:r>
    </w:p>
    <w:p w14:paraId="67F002D5" w14:textId="6F9AE28F" w:rsidR="00DD2A38" w:rsidRPr="00503FDB" w:rsidRDefault="00DD2A38" w:rsidP="004639E1">
      <w:pPr>
        <w:widowControl/>
        <w:wordWrap/>
        <w:autoSpaceDE/>
        <w:autoSpaceDN/>
        <w:spacing w:before="100" w:beforeAutospacing="1" w:after="100" w:afterAutospacing="1" w:line="480" w:lineRule="auto"/>
        <w:ind w:firstLineChars="100" w:firstLine="260"/>
        <w:rPr>
          <w:rFonts w:ascii="Arial" w:hAnsi="Arial" w:cs="Arial"/>
          <w:bCs/>
          <w:color w:val="000000" w:themeColor="text1"/>
          <w:sz w:val="26"/>
          <w:szCs w:val="26"/>
        </w:rPr>
      </w:pPr>
      <w:r w:rsidRPr="00503FDB">
        <w:rPr>
          <w:rFonts w:ascii="Arial" w:hAnsi="Arial" w:cs="Arial"/>
          <w:color w:val="000000" w:themeColor="text1"/>
          <w:sz w:val="26"/>
          <w:szCs w:val="26"/>
        </w:rPr>
        <w:t xml:space="preserve">2) </w:t>
      </w:r>
      <w:r w:rsidRPr="00503FDB">
        <w:rPr>
          <w:rFonts w:ascii="Arial" w:hAnsi="Arial" w:cs="Arial"/>
          <w:bCs/>
          <w:color w:val="000000" w:themeColor="text1"/>
          <w:sz w:val="26"/>
          <w:szCs w:val="26"/>
        </w:rPr>
        <w:t>Australian Taxation Office (ATO): Alex</w:t>
      </w:r>
    </w:p>
    <w:p w14:paraId="7DA98C54" w14:textId="77777777" w:rsidR="00DD2A38" w:rsidRPr="00503FDB" w:rsidRDefault="00DD2A38" w:rsidP="004639E1">
      <w:pPr>
        <w:wordWrap/>
        <w:spacing w:line="480" w:lineRule="auto"/>
        <w:rPr>
          <w:rFonts w:ascii="Arial" w:hAnsi="Arial" w:cs="Arial"/>
          <w:bCs/>
          <w:color w:val="000000" w:themeColor="text1"/>
          <w:sz w:val="26"/>
          <w:szCs w:val="26"/>
        </w:rPr>
      </w:pPr>
      <w:r w:rsidRPr="00503FDB">
        <w:rPr>
          <w:rFonts w:ascii="Arial" w:hAnsi="Arial" w:cs="Arial"/>
          <w:bCs/>
          <w:color w:val="000000" w:themeColor="text1"/>
          <w:sz w:val="26"/>
          <w:szCs w:val="26"/>
        </w:rPr>
        <w:lastRenderedPageBreak/>
        <w:t>The Australian Taxation Office (ATO) launched Alex, a customer service chatbot in March 2016, which was introduced to help general tax inquiries for individuals and businesses related to taxes, such as reporting income and deductions. Alex has received international attention from the media as an example of digital transformation. (</w:t>
      </w:r>
      <w:proofErr w:type="spellStart"/>
      <w:r w:rsidRPr="00503FDB">
        <w:rPr>
          <w:rFonts w:ascii="Arial" w:hAnsi="Arial" w:cs="Arial"/>
          <w:bCs/>
          <w:color w:val="000000" w:themeColor="text1"/>
          <w:sz w:val="26"/>
          <w:szCs w:val="26"/>
        </w:rPr>
        <w:t>salsadigital</w:t>
      </w:r>
      <w:proofErr w:type="spellEnd"/>
      <w:r w:rsidRPr="00503FDB">
        <w:rPr>
          <w:rFonts w:ascii="Arial" w:hAnsi="Arial" w:cs="Arial"/>
          <w:bCs/>
          <w:color w:val="000000" w:themeColor="text1"/>
          <w:sz w:val="26"/>
          <w:szCs w:val="26"/>
        </w:rPr>
        <w:t xml:space="preserve"> 2020).</w:t>
      </w:r>
    </w:p>
    <w:p w14:paraId="07C02ACA" w14:textId="77777777" w:rsidR="00DD2A38" w:rsidRPr="00503FDB" w:rsidRDefault="00DD2A38" w:rsidP="004639E1">
      <w:pPr>
        <w:wordWrap/>
        <w:spacing w:line="480" w:lineRule="auto"/>
        <w:rPr>
          <w:rFonts w:ascii="Arial" w:hAnsi="Arial" w:cs="Arial"/>
          <w:bCs/>
          <w:color w:val="000000" w:themeColor="text1"/>
          <w:sz w:val="26"/>
          <w:szCs w:val="26"/>
        </w:rPr>
      </w:pPr>
      <w:r w:rsidRPr="00503FDB">
        <w:rPr>
          <w:rFonts w:ascii="Arial" w:hAnsi="Arial" w:cs="Arial"/>
          <w:bCs/>
          <w:color w:val="000000" w:themeColor="text1"/>
          <w:sz w:val="26"/>
          <w:szCs w:val="26"/>
        </w:rPr>
        <w:t xml:space="preserve">ATO has partnered with US software company Nuance Communications to implement a customer service channel. Alex is never forgetting and friendly once taught and is available 24/7. From March 2016 to December 14, 2016, nearly 1 million virtual conversations were held, and the most used during the July to October tax filing period. In addition, because Alex captures customer interactions in text form, the ATO can analyze the information at a more granular level. (Innovation &amp; Science Australia, 2017, Criterion Conferences, 2016) </w:t>
      </w:r>
    </w:p>
    <w:p w14:paraId="232136C1" w14:textId="77777777" w:rsidR="00DD2A38" w:rsidRPr="00503FDB" w:rsidRDefault="00DD2A38" w:rsidP="004639E1">
      <w:pPr>
        <w:wordWrap/>
        <w:spacing w:line="480" w:lineRule="auto"/>
        <w:rPr>
          <w:rFonts w:ascii="Arial" w:hAnsi="Arial" w:cs="Arial"/>
          <w:bCs/>
          <w:color w:val="000000" w:themeColor="text1"/>
          <w:sz w:val="26"/>
          <w:szCs w:val="26"/>
        </w:rPr>
      </w:pPr>
      <w:r w:rsidRPr="00503FDB">
        <w:rPr>
          <w:rFonts w:ascii="Arial" w:hAnsi="Arial" w:cs="Arial"/>
          <w:bCs/>
          <w:color w:val="000000" w:themeColor="text1"/>
          <w:sz w:val="26"/>
          <w:szCs w:val="26"/>
        </w:rPr>
        <w:t>The basic information provided by Alex was first developed using data from the phone and website that the ATO inquired about, and is reviewed and expanded every few months thereafter.</w:t>
      </w:r>
    </w:p>
    <w:p w14:paraId="0DF27752" w14:textId="645E0535" w:rsidR="00DD2A38" w:rsidRPr="00327054" w:rsidRDefault="00DD2A38" w:rsidP="004639E1">
      <w:pPr>
        <w:wordWrap/>
        <w:spacing w:line="480" w:lineRule="auto"/>
        <w:rPr>
          <w:rFonts w:ascii="Arial" w:hAnsi="Arial" w:cs="Arial"/>
          <w:bCs/>
          <w:color w:val="000000" w:themeColor="text1"/>
          <w:sz w:val="26"/>
          <w:szCs w:val="26"/>
        </w:rPr>
      </w:pPr>
      <w:r w:rsidRPr="00503FDB">
        <w:rPr>
          <w:rFonts w:ascii="Arial" w:hAnsi="Arial" w:cs="Arial"/>
          <w:bCs/>
          <w:color w:val="000000" w:themeColor="text1"/>
          <w:sz w:val="26"/>
          <w:szCs w:val="26"/>
        </w:rPr>
        <w:t xml:space="preserve">The percentage of Alex's first contact with the customer to solve the problem was 80%, exceeding the industry standard of 60-65%. In addition, off the 8 million phone calls annually, 76%, or 75 thousand hours, are reduced (Accenture 2017).This means that by automating the problem of repetitive and frequent inquiries, employees who were engaged in simple repetitive counseling can concentrate on solving complex problems. (Innovation &amp; </w:t>
      </w:r>
      <w:r w:rsidRPr="00503FDB">
        <w:rPr>
          <w:rFonts w:ascii="Arial" w:hAnsi="Arial" w:cs="Arial"/>
          <w:bCs/>
          <w:color w:val="000000" w:themeColor="text1"/>
          <w:sz w:val="26"/>
          <w:szCs w:val="26"/>
        </w:rPr>
        <w:lastRenderedPageBreak/>
        <w:t xml:space="preserve">Science Australia 2017) </w:t>
      </w:r>
    </w:p>
    <w:p w14:paraId="29D834D2" w14:textId="2A415336" w:rsidR="00DD2A38" w:rsidRPr="00503FDB" w:rsidRDefault="00683B1E" w:rsidP="004639E1">
      <w:pPr>
        <w:wordWrap/>
        <w:spacing w:line="480" w:lineRule="auto"/>
        <w:ind w:firstLineChars="100" w:firstLine="260"/>
        <w:rPr>
          <w:rFonts w:ascii="Arial" w:hAnsi="Arial" w:cs="Arial"/>
          <w:bCs/>
          <w:color w:val="000000" w:themeColor="text1"/>
          <w:sz w:val="26"/>
          <w:szCs w:val="26"/>
        </w:rPr>
      </w:pPr>
      <w:r w:rsidRPr="00503FDB">
        <w:rPr>
          <w:rFonts w:ascii="Arial" w:hAnsi="Arial" w:cs="Arial"/>
          <w:bCs/>
          <w:color w:val="000000" w:themeColor="text1"/>
          <w:sz w:val="26"/>
          <w:szCs w:val="26"/>
        </w:rPr>
        <w:t>3</w:t>
      </w:r>
      <w:r w:rsidR="00DD2A38" w:rsidRPr="00503FDB">
        <w:rPr>
          <w:rFonts w:ascii="Arial" w:hAnsi="Arial" w:cs="Arial"/>
          <w:bCs/>
          <w:color w:val="000000" w:themeColor="text1"/>
          <w:sz w:val="26"/>
          <w:szCs w:val="26"/>
        </w:rPr>
        <w:t>) Swedish chatbot “Erik”</w:t>
      </w:r>
    </w:p>
    <w:p w14:paraId="5037E74B" w14:textId="04A0E943" w:rsidR="00DD2A38" w:rsidRPr="00503FDB" w:rsidRDefault="00DD2A38" w:rsidP="004639E1">
      <w:pPr>
        <w:wordWrap/>
        <w:spacing w:line="480" w:lineRule="auto"/>
        <w:rPr>
          <w:rFonts w:ascii="Arial" w:hAnsi="Arial" w:cs="Arial"/>
          <w:bCs/>
          <w:color w:val="000000" w:themeColor="text1"/>
          <w:sz w:val="26"/>
          <w:szCs w:val="26"/>
        </w:rPr>
      </w:pPr>
      <w:r w:rsidRPr="00503FDB">
        <w:rPr>
          <w:rFonts w:ascii="Arial" w:hAnsi="Arial" w:cs="Arial"/>
          <w:bCs/>
          <w:color w:val="000000" w:themeColor="text1"/>
          <w:sz w:val="26"/>
          <w:szCs w:val="26"/>
        </w:rPr>
        <w:t>‘Erik’ is a tax chat bot service implemented by the Swedish National Tax Board</w:t>
      </w:r>
      <w:r w:rsidR="008A02F4">
        <w:rPr>
          <w:rFonts w:ascii="Arial" w:hAnsi="Arial" w:cs="Arial"/>
          <w:bCs/>
          <w:color w:val="000000" w:themeColor="text1"/>
          <w:sz w:val="26"/>
          <w:szCs w:val="26"/>
        </w:rPr>
        <w:t xml:space="preserve"> (NTB)</w:t>
      </w:r>
      <w:r w:rsidRPr="00503FDB">
        <w:rPr>
          <w:rFonts w:ascii="Arial" w:hAnsi="Arial" w:cs="Arial"/>
          <w:bCs/>
          <w:color w:val="000000" w:themeColor="text1"/>
          <w:sz w:val="26"/>
          <w:szCs w:val="26"/>
        </w:rPr>
        <w:t xml:space="preserve">, which has been in effect since 2003. (KISDI 2017, NIA 2018) Once a year, when taxpayers file income tax returns, the Swedish Revenue Service answers many questions about income tax returns and forms. The Swedish </w:t>
      </w:r>
      <w:r w:rsidR="008A02F4">
        <w:rPr>
          <w:rFonts w:ascii="Arial" w:hAnsi="Arial" w:cs="Arial"/>
          <w:bCs/>
          <w:color w:val="000000" w:themeColor="text1"/>
          <w:sz w:val="26"/>
          <w:szCs w:val="26"/>
        </w:rPr>
        <w:t>NTB</w:t>
      </w:r>
      <w:r w:rsidRPr="00503FDB">
        <w:rPr>
          <w:rFonts w:ascii="Arial" w:hAnsi="Arial" w:cs="Arial"/>
          <w:bCs/>
          <w:color w:val="000000" w:themeColor="text1"/>
          <w:sz w:val="26"/>
          <w:szCs w:val="26"/>
        </w:rPr>
        <w:t xml:space="preserve">'s target group is 7 million citizens. It is 70% of the total Swedish population. Many of these visit the NTB website before filing an income tax return, and the large number of calls and emails concentrated during the tax filing period puts a heavy burden on customer service, and questions are repeated. (chatbots.org 2020) As a result, the Swedish NTB, an interactive conversation system, 'Erik', provides chatbot services related to tax filing through the website for two months during the tax return period. In addition, in cooperation with more than 20 banks, it is possible to report to a real operator through a joint electronic signature and chatting if there is a technical problem. (chatbots.org 2020, NIA 2018) The tax authority is also learning and evaluating key questions from customers through 'Erik', and continuing to provide services to build additional knowledge and improve the functionality of the system. The tax agency's “Erik” was positively evaluated for media reports such as TV, radio, and newspapers, and was selected as the best internal idea by the National Tax Board in 2003. . (KISDI 2017, chatbots.org 2020) </w:t>
      </w:r>
    </w:p>
    <w:p w14:paraId="2216E73E" w14:textId="5DB8A439" w:rsidR="00DD2A38" w:rsidRPr="00503FDB" w:rsidRDefault="00683B1E" w:rsidP="004639E1">
      <w:pPr>
        <w:wordWrap/>
        <w:spacing w:line="480" w:lineRule="auto"/>
        <w:ind w:firstLineChars="50" w:firstLine="130"/>
        <w:rPr>
          <w:rFonts w:ascii="Arial" w:hAnsi="Arial" w:cs="Arial"/>
          <w:bCs/>
          <w:color w:val="000000" w:themeColor="text1"/>
          <w:sz w:val="26"/>
          <w:szCs w:val="26"/>
        </w:rPr>
      </w:pPr>
      <w:r w:rsidRPr="00503FDB">
        <w:rPr>
          <w:rFonts w:ascii="Arial" w:hAnsi="Arial" w:cs="Arial"/>
          <w:bCs/>
          <w:color w:val="000000" w:themeColor="text1"/>
          <w:sz w:val="26"/>
          <w:szCs w:val="26"/>
        </w:rPr>
        <w:lastRenderedPageBreak/>
        <w:t>4</w:t>
      </w:r>
      <w:r w:rsidR="00DD2A38" w:rsidRPr="00503FDB">
        <w:rPr>
          <w:rFonts w:ascii="Arial" w:hAnsi="Arial" w:cs="Arial"/>
          <w:bCs/>
          <w:color w:val="000000" w:themeColor="text1"/>
          <w:sz w:val="26"/>
          <w:szCs w:val="26"/>
        </w:rPr>
        <w:t xml:space="preserve">) South Korea's Gyeonggi-do intelligent 'local tax consultation bot'  </w:t>
      </w:r>
    </w:p>
    <w:p w14:paraId="63B1F642" w14:textId="77777777" w:rsidR="00DD2A38" w:rsidRPr="00503FDB" w:rsidRDefault="00DD2A38" w:rsidP="004639E1">
      <w:pPr>
        <w:wordWrap/>
        <w:spacing w:line="480" w:lineRule="auto"/>
        <w:rPr>
          <w:rFonts w:ascii="Arial" w:hAnsi="Arial" w:cs="Arial"/>
          <w:bCs/>
          <w:color w:val="000000" w:themeColor="text1"/>
          <w:sz w:val="26"/>
          <w:szCs w:val="26"/>
        </w:rPr>
      </w:pPr>
      <w:r w:rsidRPr="00503FDB">
        <w:rPr>
          <w:rFonts w:ascii="Arial" w:hAnsi="Arial" w:cs="Arial"/>
          <w:bCs/>
          <w:color w:val="000000" w:themeColor="text1"/>
          <w:sz w:val="26"/>
          <w:szCs w:val="26"/>
        </w:rPr>
        <w:t> 'Local Tax Counseling Bot' was the first AI-based chatbot in South Korea to be launched in June 2017.</w:t>
      </w:r>
    </w:p>
    <w:p w14:paraId="3D413FC8" w14:textId="77777777" w:rsidR="00DD2A38" w:rsidRPr="00503FDB" w:rsidRDefault="00DD2A38" w:rsidP="004639E1">
      <w:pPr>
        <w:wordWrap/>
        <w:spacing w:line="480" w:lineRule="auto"/>
        <w:rPr>
          <w:rFonts w:ascii="Arial" w:hAnsi="Arial" w:cs="Arial"/>
          <w:bCs/>
          <w:color w:val="000000" w:themeColor="text1"/>
          <w:sz w:val="26"/>
          <w:szCs w:val="26"/>
        </w:rPr>
      </w:pPr>
      <w:r w:rsidRPr="00503FDB">
        <w:rPr>
          <w:rFonts w:ascii="Arial" w:hAnsi="Arial" w:cs="Arial"/>
          <w:bCs/>
          <w:color w:val="000000" w:themeColor="text1"/>
          <w:sz w:val="26"/>
          <w:szCs w:val="26"/>
        </w:rPr>
        <w:t>Local tax complaints, such as property and automobile taxes, are typical civic complaints that continue to occur, such as a difficult call connection due to the congestion of telephone consultations or simple complaints, but a lot of time. Accordingly, Gyeonggi-do introduced artificial intelligence chatbot service for real-time response and processing in the local tax field. (Dong-A Biz N July 28, 2017).</w:t>
      </w:r>
    </w:p>
    <w:p w14:paraId="0B38B486" w14:textId="77777777" w:rsidR="00DD2A38" w:rsidRPr="00503FDB" w:rsidRDefault="00DD2A38" w:rsidP="004639E1">
      <w:pPr>
        <w:wordWrap/>
        <w:spacing w:line="480" w:lineRule="auto"/>
        <w:rPr>
          <w:rFonts w:ascii="Arial" w:hAnsi="Arial" w:cs="Arial"/>
          <w:bCs/>
          <w:color w:val="000000" w:themeColor="text1"/>
          <w:sz w:val="26"/>
          <w:szCs w:val="26"/>
        </w:rPr>
      </w:pPr>
      <w:r w:rsidRPr="00503FDB">
        <w:rPr>
          <w:rFonts w:ascii="Arial" w:hAnsi="Arial" w:cs="Arial"/>
          <w:bCs/>
          <w:color w:val="000000" w:themeColor="text1"/>
          <w:sz w:val="26"/>
          <w:szCs w:val="26"/>
        </w:rPr>
        <w:t>From simple complaints related to tax-related terms and tax law provisions to information on contact information for local tax representatives, AI is a service that automatically understands the intentions of civil complaints and answers them.</w:t>
      </w:r>
    </w:p>
    <w:p w14:paraId="19723C7E" w14:textId="77777777" w:rsidR="00DD2A38" w:rsidRPr="00503FDB" w:rsidRDefault="00DD2A38" w:rsidP="004639E1">
      <w:pPr>
        <w:wordWrap/>
        <w:spacing w:line="480" w:lineRule="auto"/>
        <w:rPr>
          <w:rFonts w:ascii="Arial" w:hAnsi="Arial" w:cs="Arial"/>
          <w:bCs/>
          <w:color w:val="000000" w:themeColor="text1"/>
          <w:sz w:val="26"/>
          <w:szCs w:val="26"/>
        </w:rPr>
      </w:pPr>
      <w:r w:rsidRPr="00503FDB">
        <w:rPr>
          <w:rFonts w:ascii="Arial" w:hAnsi="Arial" w:cs="Arial"/>
          <w:bCs/>
          <w:color w:val="000000" w:themeColor="text1"/>
          <w:sz w:val="26"/>
          <w:szCs w:val="26"/>
        </w:rPr>
        <w:t>About 650 local tax officials from 31 cities and counties in Gyeonggi-do and Gyeonggi-do have worked together for one year, and web / mobile (</w:t>
      </w:r>
      <w:proofErr w:type="spellStart"/>
      <w:r w:rsidRPr="00503FDB">
        <w:rPr>
          <w:rFonts w:ascii="Arial" w:hAnsi="Arial" w:cs="Arial"/>
          <w:bCs/>
          <w:color w:val="000000" w:themeColor="text1"/>
          <w:sz w:val="26"/>
          <w:szCs w:val="26"/>
        </w:rPr>
        <w:t>smarttax.gg.go</w:t>
      </w:r>
      <w:proofErr w:type="spellEnd"/>
      <w:r w:rsidRPr="00503FDB">
        <w:rPr>
          <w:rFonts w:ascii="Arial" w:hAnsi="Arial" w:cs="Arial"/>
          <w:bCs/>
          <w:color w:val="000000" w:themeColor="text1"/>
          <w:sz w:val="26"/>
          <w:szCs w:val="26"/>
        </w:rPr>
        <w:t xml:space="preserve">. </w:t>
      </w:r>
      <w:proofErr w:type="spellStart"/>
      <w:r w:rsidRPr="00503FDB">
        <w:rPr>
          <w:rFonts w:ascii="Arial" w:hAnsi="Arial" w:cs="Arial"/>
          <w:bCs/>
          <w:color w:val="000000" w:themeColor="text1"/>
          <w:sz w:val="26"/>
          <w:szCs w:val="26"/>
        </w:rPr>
        <w:t>kr</w:t>
      </w:r>
      <w:proofErr w:type="spellEnd"/>
      <w:r w:rsidRPr="00503FDB">
        <w:rPr>
          <w:rFonts w:ascii="Arial" w:hAnsi="Arial" w:cs="Arial"/>
          <w:bCs/>
          <w:color w:val="000000" w:themeColor="text1"/>
          <w:sz w:val="26"/>
          <w:szCs w:val="26"/>
        </w:rPr>
        <w:t>) Artificial intelligence automatically responds 24 hours a day, 365 days a year.</w:t>
      </w:r>
    </w:p>
    <w:p w14:paraId="4E877002" w14:textId="77777777" w:rsidR="00DD2A38" w:rsidRPr="00503FDB" w:rsidRDefault="00DD2A38" w:rsidP="004639E1">
      <w:pPr>
        <w:wordWrap/>
        <w:spacing w:line="480" w:lineRule="auto"/>
        <w:rPr>
          <w:rFonts w:ascii="Arial" w:hAnsi="Arial" w:cs="Arial"/>
          <w:bCs/>
          <w:color w:val="000000" w:themeColor="text1"/>
          <w:sz w:val="26"/>
          <w:szCs w:val="26"/>
        </w:rPr>
      </w:pPr>
      <w:r w:rsidRPr="00503FDB">
        <w:rPr>
          <w:rFonts w:ascii="Arial" w:hAnsi="Arial" w:cs="Arial"/>
          <w:bCs/>
          <w:color w:val="000000" w:themeColor="text1"/>
          <w:sz w:val="26"/>
          <w:szCs w:val="26"/>
        </w:rPr>
        <w:t>For example, a civil servant asked, “How much is the car tax when purchasing a car?” When asked, the AI-based two-way interactive chatbot asks material questions such as "How is the car model year?" And "What is the amount of exhaust?"</w:t>
      </w:r>
    </w:p>
    <w:p w14:paraId="3CE0EC72" w14:textId="77777777" w:rsidR="00DD2A38" w:rsidRPr="00503FDB" w:rsidRDefault="00DD2A38" w:rsidP="004639E1">
      <w:pPr>
        <w:wordWrap/>
        <w:spacing w:line="480" w:lineRule="auto"/>
        <w:rPr>
          <w:rFonts w:ascii="Arial" w:hAnsi="Arial" w:cs="Arial"/>
          <w:bCs/>
          <w:color w:val="000000" w:themeColor="text1"/>
          <w:sz w:val="26"/>
          <w:szCs w:val="26"/>
        </w:rPr>
      </w:pPr>
      <w:r w:rsidRPr="00503FDB">
        <w:rPr>
          <w:rFonts w:ascii="Arial" w:hAnsi="Arial" w:cs="Arial"/>
          <w:bCs/>
          <w:color w:val="000000" w:themeColor="text1"/>
          <w:sz w:val="26"/>
          <w:szCs w:val="26"/>
        </w:rPr>
        <w:lastRenderedPageBreak/>
        <w:t>The accumulated “intelligent counseling database” is registered as a copyright. (Gyeonggi-do News Portal | 2017-06-26 Gyeonggi-do, the first nationwide 3,115 local tax information copyright registered)</w:t>
      </w:r>
    </w:p>
    <w:p w14:paraId="1BDBA496" w14:textId="77777777" w:rsidR="00DD2A38" w:rsidRPr="00503FDB" w:rsidRDefault="00DD2A38" w:rsidP="004639E1">
      <w:pPr>
        <w:wordWrap/>
        <w:spacing w:line="480" w:lineRule="auto"/>
        <w:rPr>
          <w:rFonts w:ascii="Arial" w:hAnsi="Arial" w:cs="Arial"/>
          <w:bCs/>
          <w:color w:val="000000" w:themeColor="text1"/>
          <w:sz w:val="26"/>
          <w:szCs w:val="26"/>
        </w:rPr>
      </w:pPr>
      <w:r w:rsidRPr="00503FDB">
        <w:rPr>
          <w:rFonts w:ascii="Arial" w:hAnsi="Arial" w:cs="Arial"/>
          <w:bCs/>
          <w:color w:val="000000" w:themeColor="text1"/>
          <w:sz w:val="26"/>
          <w:szCs w:val="26"/>
        </w:rPr>
        <w:t>By introducing a chatbot in the local tax consultation service, social costs incurred in the customer consultation process can be lowered, and tax officials can increase work efficiency, contributing to the improvement of public service quality. (Dong-A Biz N, July 28, 2017, “Gyeonggi Metropolitan Government expects dramatic improvement in response rate and accuracy of “</w:t>
      </w:r>
      <w:proofErr w:type="spellStart"/>
      <w:r w:rsidRPr="00503FDB">
        <w:rPr>
          <w:rFonts w:ascii="Arial" w:hAnsi="Arial" w:cs="Arial"/>
          <w:bCs/>
          <w:color w:val="000000" w:themeColor="text1"/>
          <w:sz w:val="26"/>
          <w:szCs w:val="26"/>
        </w:rPr>
        <w:t>inteligent</w:t>
      </w:r>
      <w:proofErr w:type="spellEnd"/>
      <w:r w:rsidRPr="00503FDB">
        <w:rPr>
          <w:rFonts w:ascii="Arial" w:hAnsi="Arial" w:cs="Arial"/>
          <w:bCs/>
          <w:color w:val="000000" w:themeColor="text1"/>
          <w:sz w:val="26"/>
          <w:szCs w:val="26"/>
        </w:rPr>
        <w:t xml:space="preserve"> local tax counseling bot”).  </w:t>
      </w:r>
    </w:p>
    <w:p w14:paraId="5445D9CB" w14:textId="77777777" w:rsidR="00DD2A38" w:rsidRPr="00503FDB" w:rsidRDefault="00DD2A38" w:rsidP="004639E1">
      <w:pPr>
        <w:wordWrap/>
        <w:spacing w:line="480" w:lineRule="auto"/>
        <w:rPr>
          <w:rFonts w:ascii="Arial" w:hAnsi="Arial" w:cs="Arial"/>
          <w:bCs/>
          <w:color w:val="000000" w:themeColor="text1"/>
          <w:sz w:val="26"/>
          <w:szCs w:val="26"/>
        </w:rPr>
      </w:pPr>
    </w:p>
    <w:p w14:paraId="16C12FA5" w14:textId="5147CB84" w:rsidR="00DD2A38" w:rsidRPr="00503FDB" w:rsidRDefault="00DD2A38" w:rsidP="004639E1">
      <w:pPr>
        <w:widowControl/>
        <w:shd w:val="clear" w:color="auto" w:fill="FEFEFE"/>
        <w:wordWrap/>
        <w:autoSpaceDE/>
        <w:autoSpaceDN/>
        <w:spacing w:after="0" w:line="480" w:lineRule="auto"/>
        <w:ind w:firstLineChars="100" w:firstLine="260"/>
        <w:rPr>
          <w:rFonts w:ascii="Arial" w:hAnsi="Arial" w:cs="Arial"/>
          <w:b/>
          <w:color w:val="000000" w:themeColor="text1"/>
          <w:sz w:val="26"/>
          <w:szCs w:val="26"/>
          <w:lang w:val="en"/>
        </w:rPr>
      </w:pPr>
      <w:r w:rsidRPr="00503FDB">
        <w:rPr>
          <w:rFonts w:ascii="Arial" w:hAnsi="Arial" w:cs="Arial"/>
          <w:b/>
          <w:color w:val="000000" w:themeColor="text1"/>
          <w:sz w:val="26"/>
          <w:szCs w:val="26"/>
          <w:lang w:val="en"/>
        </w:rPr>
        <w:t>2. Operation Support Bot</w:t>
      </w:r>
    </w:p>
    <w:p w14:paraId="0C4D79D4" w14:textId="77777777" w:rsidR="00DD2A38" w:rsidRPr="00503FDB" w:rsidRDefault="00DD2A38" w:rsidP="004639E1">
      <w:pPr>
        <w:widowControl/>
        <w:shd w:val="clear" w:color="auto" w:fill="FEFEFE"/>
        <w:wordWrap/>
        <w:autoSpaceDE/>
        <w:autoSpaceDN/>
        <w:spacing w:after="0" w:line="480" w:lineRule="auto"/>
        <w:ind w:firstLineChars="100" w:firstLine="260"/>
        <w:rPr>
          <w:rFonts w:ascii="Arial" w:hAnsi="Arial" w:cs="Arial"/>
          <w:b/>
          <w:color w:val="000000" w:themeColor="text1"/>
          <w:sz w:val="26"/>
          <w:szCs w:val="26"/>
          <w:lang w:val="en"/>
        </w:rPr>
      </w:pPr>
    </w:p>
    <w:p w14:paraId="134765ED" w14:textId="77777777" w:rsidR="00DD2A38" w:rsidRPr="00503FDB" w:rsidRDefault="00DD2A38" w:rsidP="004639E1">
      <w:pPr>
        <w:wordWrap/>
        <w:spacing w:line="480" w:lineRule="auto"/>
        <w:rPr>
          <w:rFonts w:ascii="Arial" w:hAnsi="Arial" w:cs="Arial"/>
          <w:color w:val="000000" w:themeColor="text1"/>
          <w:sz w:val="26"/>
          <w:szCs w:val="26"/>
          <w:lang w:val="en"/>
        </w:rPr>
      </w:pPr>
      <w:r w:rsidRPr="00503FDB">
        <w:rPr>
          <w:rFonts w:ascii="Arial" w:hAnsi="Arial" w:cs="Arial"/>
          <w:color w:val="000000" w:themeColor="text1"/>
          <w:sz w:val="26"/>
          <w:szCs w:val="26"/>
          <w:lang w:val="en"/>
        </w:rPr>
        <w:t>NASA was the first agency in the federal government to implement Robotics Process Automation (RPA), and the NSSC (NASA Shared Services Center) utilizes three robots running nine jobs.</w:t>
      </w:r>
    </w:p>
    <w:p w14:paraId="351DF982" w14:textId="77777777" w:rsidR="00DD2A38" w:rsidRPr="00503FDB" w:rsidRDefault="00DD2A38" w:rsidP="004639E1">
      <w:pPr>
        <w:wordWrap/>
        <w:spacing w:line="480" w:lineRule="auto"/>
        <w:rPr>
          <w:rFonts w:ascii="Arial" w:hAnsi="Arial" w:cs="Arial"/>
          <w:color w:val="000000" w:themeColor="text1"/>
          <w:sz w:val="26"/>
          <w:szCs w:val="26"/>
          <w:lang w:val="en"/>
        </w:rPr>
      </w:pPr>
      <w:r w:rsidRPr="00503FDB">
        <w:rPr>
          <w:rFonts w:ascii="Arial" w:hAnsi="Arial" w:cs="Arial"/>
          <w:color w:val="000000" w:themeColor="text1"/>
          <w:sz w:val="26"/>
          <w:szCs w:val="26"/>
          <w:lang w:val="en"/>
        </w:rPr>
        <w:t>Since 2006, the NASA Shared Services Center (NSSC) has been providing support services to NASA with the goal of reducing cost expenditure, enhancing service quality, and improving customer service satisfaction. NSSC continues to seek opportunities for the provision and innovation of business support services.</w:t>
      </w:r>
    </w:p>
    <w:p w14:paraId="59F9C3D8" w14:textId="77777777" w:rsidR="00DD2A38" w:rsidRPr="00503FDB" w:rsidRDefault="00DD2A38" w:rsidP="004639E1">
      <w:pPr>
        <w:wordWrap/>
        <w:spacing w:line="480" w:lineRule="auto"/>
        <w:rPr>
          <w:rFonts w:ascii="Arial" w:hAnsi="Arial" w:cs="Arial"/>
          <w:color w:val="000000" w:themeColor="text1"/>
          <w:sz w:val="26"/>
          <w:szCs w:val="26"/>
          <w:lang w:val="en"/>
        </w:rPr>
      </w:pPr>
      <w:r w:rsidRPr="00503FDB">
        <w:rPr>
          <w:rFonts w:ascii="Arial" w:hAnsi="Arial" w:cs="Arial"/>
          <w:color w:val="000000" w:themeColor="text1"/>
          <w:sz w:val="26"/>
          <w:szCs w:val="26"/>
          <w:lang w:val="en"/>
        </w:rPr>
        <w:t xml:space="preserve">NSSC's Intelligent Automation Services (IAS) team is using RPA for automated </w:t>
      </w:r>
      <w:r w:rsidRPr="00503FDB">
        <w:rPr>
          <w:rFonts w:ascii="Arial" w:hAnsi="Arial" w:cs="Arial"/>
          <w:color w:val="000000" w:themeColor="text1"/>
          <w:sz w:val="26"/>
          <w:szCs w:val="26"/>
          <w:lang w:val="en"/>
        </w:rPr>
        <w:lastRenderedPageBreak/>
        <w:t>tasks. The RPA software mimics the human interaction with the computer, allowing NSSC to automate the process and let the “Bot” do it. Digital bots are highly reliable because they do not get tired of repetitive and large amounts of work like humans. (NASA 2018)</w:t>
      </w:r>
    </w:p>
    <w:p w14:paraId="5DDB2A95" w14:textId="77777777" w:rsidR="00DD2A38" w:rsidRPr="00503FDB" w:rsidRDefault="00DD2A38" w:rsidP="004639E1">
      <w:pPr>
        <w:wordWrap/>
        <w:spacing w:line="480" w:lineRule="auto"/>
        <w:rPr>
          <w:rFonts w:ascii="Arial" w:hAnsi="Arial" w:cs="Arial"/>
          <w:color w:val="000000" w:themeColor="text1"/>
          <w:sz w:val="26"/>
          <w:szCs w:val="26"/>
          <w:lang w:val="en"/>
        </w:rPr>
      </w:pPr>
      <w:r w:rsidRPr="00503FDB">
        <w:rPr>
          <w:rFonts w:ascii="Arial" w:hAnsi="Arial" w:cs="Arial"/>
          <w:color w:val="000000" w:themeColor="text1"/>
          <w:sz w:val="26"/>
          <w:szCs w:val="26"/>
          <w:lang w:val="en"/>
        </w:rPr>
        <w:t>In May 2017, NASA launched the Federal Government's first digital bot “George Washington” to support human resources, procurement processes, financial management, and data centers across the organization. Washington Bot logs in to financial management software, Washington reads and processes email, acts like other employees who provide feedback, and provides it to employees.</w:t>
      </w:r>
    </w:p>
    <w:p w14:paraId="3BFD6C4C" w14:textId="77777777" w:rsidR="00DD2A38" w:rsidRPr="00503FDB" w:rsidRDefault="00DD2A38" w:rsidP="004639E1">
      <w:pPr>
        <w:wordWrap/>
        <w:spacing w:line="480" w:lineRule="auto"/>
        <w:rPr>
          <w:rFonts w:ascii="Arial" w:hAnsi="Arial" w:cs="Arial"/>
          <w:color w:val="000000" w:themeColor="text1"/>
          <w:sz w:val="26"/>
          <w:szCs w:val="26"/>
          <w:lang w:val="en"/>
        </w:rPr>
      </w:pPr>
      <w:r w:rsidRPr="00503FDB">
        <w:rPr>
          <w:rFonts w:ascii="Arial" w:hAnsi="Arial" w:cs="Arial"/>
          <w:color w:val="000000" w:themeColor="text1"/>
          <w:sz w:val="26"/>
          <w:szCs w:val="26"/>
          <w:lang w:val="en"/>
        </w:rPr>
        <w:t>In June 2017, NSSC added “John Adams bot” for fund distribution and has NSSC's third bot, “Pioneer bot”, which makes a procurement request. (GCN 2019)</w:t>
      </w:r>
    </w:p>
    <w:p w14:paraId="0430751B" w14:textId="77777777" w:rsidR="00DD2A38" w:rsidRPr="00503FDB" w:rsidRDefault="00DD2A38" w:rsidP="004639E1">
      <w:pPr>
        <w:wordWrap/>
        <w:spacing w:line="480" w:lineRule="auto"/>
        <w:rPr>
          <w:rFonts w:ascii="Arial" w:hAnsi="Arial" w:cs="Arial"/>
          <w:color w:val="000000" w:themeColor="text1"/>
          <w:sz w:val="26"/>
          <w:szCs w:val="26"/>
          <w:lang w:val="en"/>
        </w:rPr>
      </w:pPr>
    </w:p>
    <w:p w14:paraId="520949F3" w14:textId="77777777" w:rsidR="00DD2A38" w:rsidRPr="00503FDB" w:rsidRDefault="00DD2A38" w:rsidP="004639E1">
      <w:pPr>
        <w:wordWrap/>
        <w:spacing w:line="480" w:lineRule="auto"/>
        <w:rPr>
          <w:rFonts w:ascii="Arial" w:hAnsi="Arial" w:cs="Arial"/>
          <w:color w:val="000000" w:themeColor="text1"/>
          <w:sz w:val="26"/>
          <w:szCs w:val="26"/>
          <w:lang w:val="en"/>
        </w:rPr>
      </w:pPr>
      <w:r w:rsidRPr="00503FDB">
        <w:rPr>
          <w:rFonts w:ascii="Arial" w:hAnsi="Arial" w:cs="Arial"/>
          <w:color w:val="000000" w:themeColor="text1"/>
          <w:sz w:val="26"/>
          <w:szCs w:val="26"/>
          <w:lang w:val="en"/>
        </w:rPr>
        <w:t xml:space="preserve">Although NSSC successfully introduced RPA, there was no reduction in staff. NSSC plans to hire more RPA bots in the future so that employees can spend more time on high value-added work. The RPA has become an effective and effective means of transforming the federal workforce from simple repetitive tasks to complex, professional tasks. (NASA 2018) </w:t>
      </w:r>
    </w:p>
    <w:p w14:paraId="132C671A" w14:textId="05FA9C3F" w:rsidR="0039669F" w:rsidRDefault="0039669F" w:rsidP="004639E1">
      <w:pPr>
        <w:wordWrap/>
        <w:spacing w:after="240" w:line="480" w:lineRule="auto"/>
        <w:rPr>
          <w:rFonts w:ascii="Arial" w:hAnsi="Arial" w:cs="Arial"/>
          <w:b/>
          <w:color w:val="000000" w:themeColor="text1"/>
          <w:sz w:val="26"/>
          <w:szCs w:val="26"/>
        </w:rPr>
      </w:pPr>
    </w:p>
    <w:p w14:paraId="7A48D621" w14:textId="77777777" w:rsidR="00327054" w:rsidRPr="00503FDB" w:rsidRDefault="00327054" w:rsidP="004639E1">
      <w:pPr>
        <w:wordWrap/>
        <w:spacing w:after="240" w:line="480" w:lineRule="auto"/>
        <w:rPr>
          <w:rFonts w:ascii="Arial" w:hAnsi="Arial" w:cs="Arial"/>
          <w:b/>
          <w:color w:val="000000" w:themeColor="text1"/>
          <w:sz w:val="26"/>
          <w:szCs w:val="26"/>
        </w:rPr>
      </w:pPr>
    </w:p>
    <w:p w14:paraId="636A538C" w14:textId="7451C1EB" w:rsidR="00AE28BE" w:rsidRPr="00503FDB" w:rsidRDefault="00AE28BE" w:rsidP="004639E1">
      <w:pPr>
        <w:wordWrap/>
        <w:spacing w:after="240" w:line="480" w:lineRule="auto"/>
        <w:rPr>
          <w:rFonts w:ascii="Arial" w:hAnsi="Arial" w:cs="Arial"/>
          <w:b/>
          <w:color w:val="000000" w:themeColor="text1"/>
          <w:sz w:val="26"/>
          <w:szCs w:val="26"/>
        </w:rPr>
      </w:pPr>
      <w:r w:rsidRPr="00503FDB">
        <w:rPr>
          <w:rFonts w:ascii="Arial" w:hAnsi="Arial" w:cs="Arial"/>
          <w:b/>
          <w:color w:val="000000" w:themeColor="text1"/>
          <w:sz w:val="26"/>
          <w:szCs w:val="26"/>
        </w:rPr>
        <w:lastRenderedPageBreak/>
        <w:t xml:space="preserve">Chapter </w:t>
      </w:r>
      <w:r w:rsidR="002E5BC6" w:rsidRPr="00503FDB">
        <w:rPr>
          <w:rFonts w:ascii="Arial" w:hAnsi="Arial" w:cs="Arial"/>
          <w:b/>
          <w:color w:val="000000" w:themeColor="text1"/>
          <w:sz w:val="26"/>
          <w:szCs w:val="26"/>
        </w:rPr>
        <w:t>6</w:t>
      </w:r>
      <w:r w:rsidRPr="00503FDB">
        <w:rPr>
          <w:rFonts w:ascii="Arial" w:hAnsi="Arial" w:cs="Arial"/>
          <w:b/>
          <w:color w:val="000000" w:themeColor="text1"/>
          <w:sz w:val="26"/>
          <w:szCs w:val="26"/>
        </w:rPr>
        <w:t>. Comparative Analysis</w:t>
      </w:r>
    </w:p>
    <w:p w14:paraId="71B7B2AF" w14:textId="4F54D6CF" w:rsidR="00432FA3" w:rsidRPr="00503FDB" w:rsidRDefault="002F76E7" w:rsidP="004639E1">
      <w:pPr>
        <w:wordWrap/>
        <w:spacing w:after="240" w:line="480" w:lineRule="auto"/>
        <w:ind w:firstLineChars="50" w:firstLine="130"/>
        <w:rPr>
          <w:rFonts w:ascii="Arial" w:hAnsi="Arial" w:cs="Arial"/>
          <w:sz w:val="26"/>
          <w:szCs w:val="26"/>
        </w:rPr>
      </w:pPr>
      <w:r w:rsidRPr="00503FDB">
        <w:rPr>
          <w:rFonts w:ascii="Arial" w:hAnsi="Arial" w:cs="Arial"/>
          <w:sz w:val="26"/>
          <w:szCs w:val="26"/>
        </w:rPr>
        <w:t>In the current situation of increasing efficiency of U.K. and Korea's tax agencies and strengthening customer service using new technologies in the 4IR era, differences between the two taxation authorities was analyzed in terms of strategy, integrated service platform, Big data and cyber</w:t>
      </w:r>
      <w:r w:rsidR="00382545" w:rsidRPr="00503FDB">
        <w:rPr>
          <w:rFonts w:ascii="Arial" w:hAnsi="Arial" w:cs="Arial"/>
          <w:sz w:val="26"/>
          <w:szCs w:val="26"/>
        </w:rPr>
        <w:t xml:space="preserve"> security</w:t>
      </w:r>
      <w:r w:rsidRPr="00503FDB">
        <w:rPr>
          <w:rFonts w:ascii="Arial" w:hAnsi="Arial" w:cs="Arial"/>
          <w:sz w:val="26"/>
          <w:szCs w:val="26"/>
        </w:rPr>
        <w:t>. Among these four differences, lessons from the two taxation authorities are presented in three aspects that should be focused and supplemented in the 4IR era</w:t>
      </w:r>
      <w:r w:rsidR="00AB00F6" w:rsidRPr="00503FDB">
        <w:rPr>
          <w:rFonts w:ascii="Arial" w:hAnsi="Arial" w:cs="Arial"/>
          <w:sz w:val="26"/>
          <w:szCs w:val="26"/>
        </w:rPr>
        <w:t xml:space="preserve">, </w:t>
      </w:r>
      <w:r w:rsidR="004D754E" w:rsidRPr="00503FDB">
        <w:rPr>
          <w:rFonts w:ascii="Arial" w:hAnsi="Arial" w:cs="Arial"/>
          <w:sz w:val="26"/>
          <w:szCs w:val="26"/>
        </w:rPr>
        <w:t>with the exception of integrated sites that are not directly relevant to tax authorities and should be reviewed at the government level.</w:t>
      </w:r>
      <w:r w:rsidR="00AB00F6" w:rsidRPr="00503FDB">
        <w:rPr>
          <w:rFonts w:ascii="Arial" w:hAnsi="Arial" w:cs="Arial"/>
          <w:sz w:val="26"/>
          <w:szCs w:val="26"/>
        </w:rPr>
        <w:t xml:space="preserve"> </w:t>
      </w:r>
      <w:r w:rsidRPr="00503FDB">
        <w:rPr>
          <w:rFonts w:ascii="Arial" w:hAnsi="Arial" w:cs="Arial"/>
          <w:sz w:val="26"/>
          <w:szCs w:val="26"/>
        </w:rPr>
        <w:t>In addition, the applicability of these implications is reviewed at the end of this chapter.</w:t>
      </w:r>
    </w:p>
    <w:p w14:paraId="27B67D77" w14:textId="32136FBB" w:rsidR="002E5BC6" w:rsidRPr="00503FDB" w:rsidRDefault="002E5BC6" w:rsidP="004639E1">
      <w:pPr>
        <w:wordWrap/>
        <w:spacing w:after="240" w:line="480" w:lineRule="auto"/>
        <w:rPr>
          <w:rFonts w:ascii="Arial" w:hAnsi="Arial" w:cs="Arial"/>
          <w:b/>
          <w:color w:val="000000" w:themeColor="text1"/>
          <w:sz w:val="26"/>
          <w:szCs w:val="26"/>
        </w:rPr>
      </w:pPr>
      <w:r w:rsidRPr="00503FDB">
        <w:rPr>
          <w:rFonts w:ascii="Arial" w:hAnsi="Arial" w:cs="Arial"/>
          <w:b/>
          <w:color w:val="000000" w:themeColor="text1"/>
          <w:sz w:val="26"/>
          <w:szCs w:val="26"/>
        </w:rPr>
        <w:t>1. Drawing lesson between NTS and HMRC</w:t>
      </w:r>
    </w:p>
    <w:p w14:paraId="291BA645" w14:textId="01E02F4F" w:rsidR="00924EC2" w:rsidRPr="00503FDB" w:rsidRDefault="00924EC2" w:rsidP="004639E1">
      <w:pPr>
        <w:wordWrap/>
        <w:spacing w:after="240" w:line="480" w:lineRule="auto"/>
        <w:rPr>
          <w:rFonts w:ascii="Arial" w:hAnsi="Arial" w:cs="Arial"/>
          <w:color w:val="000000" w:themeColor="text1"/>
          <w:sz w:val="26"/>
          <w:szCs w:val="26"/>
        </w:rPr>
      </w:pPr>
      <w:r w:rsidRPr="00503FDB">
        <w:rPr>
          <w:rFonts w:ascii="Arial" w:hAnsi="Arial" w:cs="Arial"/>
          <w:color w:val="000000" w:themeColor="text1"/>
          <w:sz w:val="26"/>
          <w:szCs w:val="26"/>
        </w:rPr>
        <w:t>1</w:t>
      </w:r>
      <w:r w:rsidR="002E5BC6" w:rsidRPr="00503FDB">
        <w:rPr>
          <w:rFonts w:ascii="Arial" w:hAnsi="Arial" w:cs="Arial"/>
          <w:color w:val="000000" w:themeColor="text1"/>
          <w:sz w:val="26"/>
          <w:szCs w:val="26"/>
        </w:rPr>
        <w:t>)</w:t>
      </w:r>
      <w:r w:rsidRPr="00503FDB">
        <w:rPr>
          <w:rFonts w:ascii="Arial" w:hAnsi="Arial" w:cs="Arial"/>
          <w:color w:val="000000" w:themeColor="text1"/>
          <w:sz w:val="26"/>
          <w:szCs w:val="26"/>
        </w:rPr>
        <w:t xml:space="preserve"> Difference between NTS and HMRC</w:t>
      </w:r>
    </w:p>
    <w:p w14:paraId="01141122" w14:textId="10839BE8" w:rsidR="00AE28BE" w:rsidRPr="00503FDB" w:rsidRDefault="002E5BC6" w:rsidP="004639E1">
      <w:pPr>
        <w:wordWrap/>
        <w:spacing w:after="240" w:line="480" w:lineRule="auto"/>
        <w:ind w:firstLineChars="50" w:firstLine="130"/>
        <w:rPr>
          <w:rFonts w:ascii="Arial" w:hAnsi="Arial" w:cs="Arial"/>
          <w:color w:val="000000" w:themeColor="text1"/>
          <w:sz w:val="26"/>
          <w:szCs w:val="26"/>
        </w:rPr>
      </w:pPr>
      <w:r w:rsidRPr="00503FDB">
        <w:rPr>
          <w:rFonts w:ascii="Arial" w:hAnsi="Arial" w:cs="Arial"/>
          <w:color w:val="000000" w:themeColor="text1"/>
          <w:sz w:val="26"/>
          <w:szCs w:val="26"/>
        </w:rPr>
        <w:t>(</w:t>
      </w:r>
      <w:r w:rsidR="00AE28BE" w:rsidRPr="00503FDB">
        <w:rPr>
          <w:rFonts w:ascii="Arial" w:hAnsi="Arial" w:cs="Arial"/>
          <w:color w:val="000000" w:themeColor="text1"/>
          <w:sz w:val="26"/>
          <w:szCs w:val="26"/>
        </w:rPr>
        <w:t>1</w:t>
      </w:r>
      <w:r w:rsidR="00924EC2" w:rsidRPr="00503FDB">
        <w:rPr>
          <w:rFonts w:ascii="Arial" w:hAnsi="Arial" w:cs="Arial"/>
          <w:color w:val="000000" w:themeColor="text1"/>
          <w:sz w:val="26"/>
          <w:szCs w:val="26"/>
        </w:rPr>
        <w:t>)</w:t>
      </w:r>
      <w:r w:rsidR="00AE28BE" w:rsidRPr="00503FDB">
        <w:rPr>
          <w:rFonts w:ascii="Arial" w:hAnsi="Arial" w:cs="Arial"/>
          <w:color w:val="000000" w:themeColor="text1"/>
          <w:sz w:val="26"/>
          <w:szCs w:val="26"/>
        </w:rPr>
        <w:t xml:space="preserve"> Strategy</w:t>
      </w:r>
    </w:p>
    <w:p w14:paraId="59F39217" w14:textId="78B3EF61" w:rsidR="00AE28BE" w:rsidRPr="00503FDB" w:rsidRDefault="00AE28BE" w:rsidP="004639E1">
      <w:pPr>
        <w:wordWrap/>
        <w:spacing w:after="240" w:line="480" w:lineRule="auto"/>
        <w:rPr>
          <w:rFonts w:ascii="Arial" w:hAnsi="Arial" w:cs="Arial"/>
          <w:color w:val="000000" w:themeColor="text1"/>
          <w:sz w:val="26"/>
          <w:szCs w:val="26"/>
        </w:rPr>
      </w:pPr>
      <w:r w:rsidRPr="00503FDB">
        <w:rPr>
          <w:rFonts w:ascii="Arial" w:hAnsi="Arial" w:cs="Arial"/>
          <w:color w:val="000000" w:themeColor="text1"/>
          <w:sz w:val="26"/>
          <w:szCs w:val="26"/>
        </w:rPr>
        <w:t>HMRC set up a transformation plan as a five-year strategy, which plans to cut costs by 191 million pounds from 2016 to 2020 and increase efficiency," said H.C. The 2018 C &amp; AG's report said it did not meet its cost-cutting target by 2018, but expected a reduction of £42 million in costs by 2019-2020 and expected to generate an additional £920 million in tax revenue by 2021. In addition, the company announces its performance through HMRC annual report every year.</w:t>
      </w:r>
    </w:p>
    <w:p w14:paraId="2E6455E5" w14:textId="29F346DD" w:rsidR="00AE28BE" w:rsidRPr="00503FDB" w:rsidRDefault="00AE28BE" w:rsidP="004639E1">
      <w:pPr>
        <w:wordWrap/>
        <w:spacing w:after="240" w:line="480" w:lineRule="auto"/>
        <w:rPr>
          <w:rFonts w:ascii="Arial" w:hAnsi="Arial" w:cs="Arial"/>
          <w:color w:val="000000" w:themeColor="text1"/>
          <w:sz w:val="26"/>
          <w:szCs w:val="26"/>
        </w:rPr>
      </w:pPr>
      <w:r w:rsidRPr="00503FDB">
        <w:rPr>
          <w:rFonts w:ascii="Arial" w:hAnsi="Arial" w:cs="Arial"/>
          <w:color w:val="000000" w:themeColor="text1"/>
          <w:sz w:val="26"/>
          <w:szCs w:val="26"/>
        </w:rPr>
        <w:lastRenderedPageBreak/>
        <w:t xml:space="preserve">In contrast, the NTS announced the direction of implementation of the work in the year and the performance of last year through the "Plan for Management of National Tax Administration" every year without a specific road map for the mid- to long-term period. Although expectations or goals for the savings from the digitization of NTS and the tax revenue effects were not clear, the results from the computerization are identified as follows. The compliance cost, which accounted for 0.85 percent of GDP in 2007, fell to 0.80 percent in 2011, 0.68 percent in 2014 and as part of NTS fair taxation, the use of credit cards pushed to foster taxable income rose to 70.3 percent in 2017 from 7.9 percent in 1999. (NTS 2019g) </w:t>
      </w:r>
    </w:p>
    <w:p w14:paraId="7718BED4" w14:textId="373403A0" w:rsidR="00AE28BE" w:rsidRPr="00503FDB" w:rsidRDefault="00AE28BE" w:rsidP="004639E1">
      <w:pPr>
        <w:wordWrap/>
        <w:spacing w:after="240" w:line="480" w:lineRule="auto"/>
        <w:rPr>
          <w:rFonts w:ascii="Arial" w:hAnsi="Arial" w:cs="Arial"/>
          <w:color w:val="000000" w:themeColor="text1"/>
          <w:sz w:val="26"/>
          <w:szCs w:val="26"/>
        </w:rPr>
      </w:pPr>
      <w:r w:rsidRPr="00503FDB">
        <w:rPr>
          <w:rFonts w:ascii="Arial" w:hAnsi="Arial" w:cs="Arial"/>
          <w:color w:val="000000" w:themeColor="text1"/>
          <w:sz w:val="26"/>
          <w:szCs w:val="26"/>
        </w:rPr>
        <w:t xml:space="preserve">In the UK, the five-year plan has the advantage of continuing reform with a long-term vision. On the other hand, as noted in the C&amp;AG (2018) report, </w:t>
      </w:r>
      <w:r w:rsidR="00464DE0" w:rsidRPr="00503FDB">
        <w:rPr>
          <w:rFonts w:ascii="Arial" w:hAnsi="Arial" w:cs="Arial"/>
          <w:color w:val="000000" w:themeColor="text1"/>
          <w:sz w:val="26"/>
          <w:szCs w:val="26"/>
        </w:rPr>
        <w:t>i</w:t>
      </w:r>
      <w:r w:rsidRPr="00503FDB">
        <w:rPr>
          <w:rFonts w:ascii="Arial" w:hAnsi="Arial" w:cs="Arial"/>
          <w:color w:val="000000" w:themeColor="text1"/>
          <w:sz w:val="26"/>
          <w:szCs w:val="26"/>
        </w:rPr>
        <w:t>t is necessary to review the portfolio of transformation at least once a year and adjust the plans accordingly to be able to respond to changes in the external environment. This should be implemented in accordance with the purpose of the five-year long-term plan, but innovation that are responsive to changes in the environment should be made. Infrastructure and system projects should be closely monitored to see how they affect efficiency and sub-projects.</w:t>
      </w:r>
    </w:p>
    <w:p w14:paraId="3D05B97C" w14:textId="2400BB39" w:rsidR="00AE28BE" w:rsidRPr="00503FDB" w:rsidRDefault="002E5BC6" w:rsidP="004639E1">
      <w:pPr>
        <w:wordWrap/>
        <w:spacing w:after="240" w:line="480" w:lineRule="auto"/>
        <w:ind w:firstLineChars="50" w:firstLine="130"/>
        <w:rPr>
          <w:rFonts w:ascii="Arial" w:hAnsi="Arial" w:cs="Arial"/>
          <w:color w:val="000000" w:themeColor="text1"/>
          <w:sz w:val="26"/>
          <w:szCs w:val="26"/>
        </w:rPr>
      </w:pPr>
      <w:r w:rsidRPr="00503FDB">
        <w:rPr>
          <w:rFonts w:ascii="Arial" w:hAnsi="Arial" w:cs="Arial"/>
          <w:color w:val="000000" w:themeColor="text1"/>
          <w:sz w:val="26"/>
          <w:szCs w:val="26"/>
        </w:rPr>
        <w:t>(</w:t>
      </w:r>
      <w:r w:rsidR="00AE28BE" w:rsidRPr="00503FDB">
        <w:rPr>
          <w:rFonts w:ascii="Arial" w:hAnsi="Arial" w:cs="Arial"/>
          <w:color w:val="000000" w:themeColor="text1"/>
          <w:sz w:val="26"/>
          <w:szCs w:val="26"/>
        </w:rPr>
        <w:t>2</w:t>
      </w:r>
      <w:r w:rsidR="00924EC2" w:rsidRPr="00503FDB">
        <w:rPr>
          <w:rFonts w:ascii="Arial" w:hAnsi="Arial" w:cs="Arial"/>
          <w:color w:val="000000" w:themeColor="text1"/>
          <w:sz w:val="26"/>
          <w:szCs w:val="26"/>
        </w:rPr>
        <w:t>)</w:t>
      </w:r>
      <w:r w:rsidR="00AE28BE" w:rsidRPr="00503FDB">
        <w:rPr>
          <w:rFonts w:ascii="Arial" w:hAnsi="Arial" w:cs="Arial"/>
          <w:color w:val="000000" w:themeColor="text1"/>
          <w:sz w:val="26"/>
          <w:szCs w:val="26"/>
        </w:rPr>
        <w:t xml:space="preserve"> Building an integrated service platform </w:t>
      </w:r>
    </w:p>
    <w:p w14:paraId="4AD8A370" w14:textId="46430FA4" w:rsidR="00AE28BE" w:rsidRPr="00503FDB" w:rsidRDefault="00AE28BE" w:rsidP="004639E1">
      <w:pPr>
        <w:wordWrap/>
        <w:spacing w:after="240" w:line="480" w:lineRule="auto"/>
        <w:rPr>
          <w:rFonts w:ascii="Arial" w:hAnsi="Arial" w:cs="Arial"/>
          <w:color w:val="000000" w:themeColor="text1"/>
          <w:sz w:val="26"/>
          <w:szCs w:val="26"/>
        </w:rPr>
      </w:pPr>
      <w:r w:rsidRPr="00503FDB">
        <w:rPr>
          <w:rFonts w:ascii="Arial" w:hAnsi="Arial" w:cs="Arial"/>
          <w:color w:val="000000" w:themeColor="text1"/>
          <w:sz w:val="26"/>
          <w:szCs w:val="26"/>
        </w:rPr>
        <w:t xml:space="preserve">The UK government created separate Web sites for each ministry over the late 1990s and 2000s, resulting in more than 1,800 sites. Since 2012, the </w:t>
      </w:r>
      <w:r w:rsidRPr="00503FDB">
        <w:rPr>
          <w:rFonts w:ascii="Arial" w:hAnsi="Arial" w:cs="Arial"/>
          <w:color w:val="000000" w:themeColor="text1"/>
          <w:sz w:val="26"/>
          <w:szCs w:val="26"/>
        </w:rPr>
        <w:lastRenderedPageBreak/>
        <w:t xml:space="preserve">government's online activities have been integrated into a single domain on Gov.UK reducing the number of government Web sites accessible to outside users from 1,800 to 295. The use of GOV.UK has steadily increased from about 4 million net users per week in early 2013 to about 14 million in early 2018. GOV.UK is designed to focus on the needs of users, not just the integration of websites. It is a standard platform that can evolve to meet the needs of the people for information and services. </w:t>
      </w:r>
      <w:proofErr w:type="spellStart"/>
      <w:r w:rsidRPr="00503FDB">
        <w:rPr>
          <w:rFonts w:ascii="Arial" w:hAnsi="Arial" w:cs="Arial"/>
          <w:color w:val="000000" w:themeColor="text1"/>
          <w:sz w:val="26"/>
          <w:szCs w:val="26"/>
        </w:rPr>
        <w:t>IfG</w:t>
      </w:r>
      <w:proofErr w:type="spellEnd"/>
      <w:r w:rsidRPr="00503FDB">
        <w:rPr>
          <w:rFonts w:ascii="Arial" w:hAnsi="Arial" w:cs="Arial"/>
          <w:color w:val="000000" w:themeColor="text1"/>
          <w:sz w:val="26"/>
          <w:szCs w:val="26"/>
        </w:rPr>
        <w:t xml:space="preserve"> (2019) </w:t>
      </w:r>
    </w:p>
    <w:p w14:paraId="2BFB463E" w14:textId="77777777" w:rsidR="00AE28BE" w:rsidRPr="00503FDB" w:rsidRDefault="00AE28BE" w:rsidP="004639E1">
      <w:pPr>
        <w:wordWrap/>
        <w:spacing w:after="240" w:line="480" w:lineRule="auto"/>
        <w:rPr>
          <w:rFonts w:ascii="Arial" w:hAnsi="Arial" w:cs="Arial"/>
          <w:color w:val="000000" w:themeColor="text1"/>
          <w:sz w:val="26"/>
          <w:szCs w:val="26"/>
        </w:rPr>
      </w:pPr>
      <w:r w:rsidRPr="00503FDB">
        <w:rPr>
          <w:rFonts w:ascii="Arial" w:hAnsi="Arial" w:cs="Arial"/>
          <w:color w:val="000000" w:themeColor="text1"/>
          <w:sz w:val="26"/>
          <w:szCs w:val="26"/>
        </w:rPr>
        <w:t xml:space="preserve">In the case of South Korea, e-government was promoted as a means to overcome the economic crisis in the wake of the IMF foreign exchange crisis in late 1997. Accordingly, the website has been operated by the central and local governments for each service. However, since July 2017, 'Government 24' has been provided by integrating government-proven document issuance services and 23 types of benefit public services that have been provided to various central and local governments in order to establish an integrated platform that allows complete processing of services from one window to information, application, processing status and result verification. This will allow users to resolve the government services they need at once, away from the individual requests made on the Web sites of about 12,000 public organizations. MOIS (2017b) </w:t>
      </w:r>
    </w:p>
    <w:p w14:paraId="7F05DC02" w14:textId="77777777" w:rsidR="00AE28BE" w:rsidRPr="00503FDB" w:rsidRDefault="00AE28BE" w:rsidP="004639E1">
      <w:pPr>
        <w:wordWrap/>
        <w:spacing w:after="240" w:line="480" w:lineRule="auto"/>
        <w:rPr>
          <w:rFonts w:ascii="Arial" w:hAnsi="Arial" w:cs="Arial"/>
          <w:color w:val="000000" w:themeColor="text1"/>
          <w:sz w:val="26"/>
          <w:szCs w:val="26"/>
        </w:rPr>
      </w:pPr>
      <w:r w:rsidRPr="00503FDB">
        <w:rPr>
          <w:rFonts w:ascii="Arial" w:hAnsi="Arial" w:cs="Arial"/>
          <w:color w:val="000000" w:themeColor="text1"/>
          <w:sz w:val="26"/>
          <w:szCs w:val="26"/>
        </w:rPr>
        <w:t xml:space="preserve">UK’s 1800 government websites were integrated by Gov.UK so customers can access the required services only if they visit this way. In Korea, however, only </w:t>
      </w:r>
      <w:r w:rsidRPr="00503FDB">
        <w:rPr>
          <w:rFonts w:ascii="Arial" w:hAnsi="Arial" w:cs="Arial"/>
          <w:color w:val="000000" w:themeColor="text1"/>
          <w:sz w:val="26"/>
          <w:szCs w:val="26"/>
        </w:rPr>
        <w:lastRenderedPageBreak/>
        <w:t>direct public services are integrated, making it difficult to visit individual websites for different areas of service.</w:t>
      </w:r>
    </w:p>
    <w:p w14:paraId="1ED62EE4" w14:textId="64308CE0" w:rsidR="00AE28BE" w:rsidRPr="00503FDB" w:rsidRDefault="00AE28BE" w:rsidP="004639E1">
      <w:pPr>
        <w:wordWrap/>
        <w:spacing w:after="240" w:line="480" w:lineRule="auto"/>
        <w:rPr>
          <w:rFonts w:ascii="Arial" w:hAnsi="Arial" w:cs="Arial"/>
          <w:color w:val="000000" w:themeColor="text1"/>
          <w:sz w:val="26"/>
          <w:szCs w:val="26"/>
        </w:rPr>
      </w:pPr>
      <w:r w:rsidRPr="00503FDB">
        <w:rPr>
          <w:rFonts w:ascii="Arial" w:hAnsi="Arial" w:cs="Arial"/>
          <w:color w:val="000000" w:themeColor="text1"/>
          <w:sz w:val="26"/>
          <w:szCs w:val="26"/>
        </w:rPr>
        <w:t>The South Korean government is continuing to push for the unification o</w:t>
      </w:r>
      <w:r w:rsidR="00F07597" w:rsidRPr="00503FDB">
        <w:rPr>
          <w:rFonts w:ascii="Arial" w:hAnsi="Arial" w:cs="Arial"/>
          <w:color w:val="000000" w:themeColor="text1"/>
          <w:sz w:val="26"/>
          <w:szCs w:val="26"/>
        </w:rPr>
        <w:t>f its services (MOIS, 2017c, Ch</w:t>
      </w:r>
      <w:r w:rsidRPr="00503FDB">
        <w:rPr>
          <w:rFonts w:ascii="Arial" w:hAnsi="Arial" w:cs="Arial"/>
          <w:color w:val="000000" w:themeColor="text1"/>
          <w:sz w:val="26"/>
          <w:szCs w:val="26"/>
        </w:rPr>
        <w:t>o</w:t>
      </w:r>
      <w:r w:rsidR="00F07597" w:rsidRPr="00503FDB">
        <w:rPr>
          <w:rFonts w:ascii="Arial" w:hAnsi="Arial" w:cs="Arial"/>
          <w:color w:val="000000" w:themeColor="text1"/>
          <w:sz w:val="26"/>
          <w:szCs w:val="26"/>
        </w:rPr>
        <w:t>i</w:t>
      </w:r>
      <w:r w:rsidRPr="00503FDB">
        <w:rPr>
          <w:rFonts w:ascii="Arial" w:hAnsi="Arial" w:cs="Arial"/>
          <w:color w:val="000000" w:themeColor="text1"/>
          <w:sz w:val="26"/>
          <w:szCs w:val="26"/>
        </w:rPr>
        <w:t xml:space="preserve">, Y, 2017), which will make 282 services available to the Government 24 out of 1,594 online services by 2020. For users, however, only some services are integrated, making it difficult to find the services they want and raising concerns about overlapping investments by service and website. Therefore, it is necessary to share the experience of deploying a single integrated service platform for government departments, such as Gov.UK, to pursue customer convenience and enhance e-government efficiency.  </w:t>
      </w:r>
    </w:p>
    <w:p w14:paraId="50F85DE1" w14:textId="4B1B3D11" w:rsidR="00D22315" w:rsidRPr="00503FDB" w:rsidRDefault="002E5BC6" w:rsidP="004639E1">
      <w:pPr>
        <w:wordWrap/>
        <w:spacing w:after="240" w:line="480" w:lineRule="auto"/>
        <w:ind w:firstLineChars="50" w:firstLine="130"/>
        <w:rPr>
          <w:rFonts w:ascii="Arial" w:hAnsi="Arial" w:cs="Arial"/>
          <w:color w:val="000000" w:themeColor="text1"/>
          <w:sz w:val="26"/>
          <w:szCs w:val="26"/>
        </w:rPr>
      </w:pPr>
      <w:r w:rsidRPr="00503FDB">
        <w:rPr>
          <w:rFonts w:ascii="Arial" w:hAnsi="Arial" w:cs="Arial"/>
          <w:color w:val="000000" w:themeColor="text1"/>
          <w:sz w:val="26"/>
          <w:szCs w:val="26"/>
        </w:rPr>
        <w:t>(</w:t>
      </w:r>
      <w:r w:rsidR="00D22315" w:rsidRPr="00503FDB">
        <w:rPr>
          <w:rFonts w:ascii="Arial" w:hAnsi="Arial" w:cs="Arial"/>
          <w:color w:val="000000" w:themeColor="text1"/>
          <w:sz w:val="26"/>
          <w:szCs w:val="26"/>
        </w:rPr>
        <w:t>3</w:t>
      </w:r>
      <w:r w:rsidR="00924EC2" w:rsidRPr="00503FDB">
        <w:rPr>
          <w:rFonts w:ascii="Arial" w:hAnsi="Arial" w:cs="Arial"/>
          <w:color w:val="000000" w:themeColor="text1"/>
          <w:sz w:val="26"/>
          <w:szCs w:val="26"/>
        </w:rPr>
        <w:t>)</w:t>
      </w:r>
      <w:r w:rsidR="00D22315" w:rsidRPr="00503FDB">
        <w:rPr>
          <w:rFonts w:ascii="Arial" w:hAnsi="Arial" w:cs="Arial"/>
          <w:color w:val="000000" w:themeColor="text1"/>
          <w:sz w:val="26"/>
          <w:szCs w:val="26"/>
        </w:rPr>
        <w:t xml:space="preserve"> Big Data </w:t>
      </w:r>
    </w:p>
    <w:p w14:paraId="6022700C" w14:textId="72528CDB" w:rsidR="00D22315" w:rsidRPr="00503FDB" w:rsidRDefault="00D22315" w:rsidP="004639E1">
      <w:pPr>
        <w:wordWrap/>
        <w:spacing w:after="240" w:line="480" w:lineRule="auto"/>
        <w:rPr>
          <w:rFonts w:ascii="Arial" w:hAnsi="Arial" w:cs="Arial"/>
          <w:color w:val="000000" w:themeColor="text1"/>
          <w:sz w:val="26"/>
          <w:szCs w:val="26"/>
        </w:rPr>
      </w:pPr>
      <w:r w:rsidRPr="00503FDB">
        <w:rPr>
          <w:rFonts w:ascii="Arial" w:hAnsi="Arial" w:cs="Arial"/>
          <w:color w:val="000000" w:themeColor="text1"/>
          <w:sz w:val="26"/>
          <w:szCs w:val="26"/>
        </w:rPr>
        <w:t xml:space="preserve">In case of NTS, it will open a big data center in 2019 to expand hardware and software for utilizing cutting-edge technologies such as big data and AI, and strengthen professional capabilities and data security to develop an internal portal system that integrates and manages the entire process of big data analysis.  (NTS 2019d) NTS plans to introduce a big data-based artificial intelligence prediction system to detect abnormal tax evasion in a system that can be handled through the computer system (NTIS) based on big data. NTS (2018) For HMRC, in 2010 HMRC launched a 'Connect' database, a system built by collecting data and information from local councils and even from public and private sources, including social media, to identify where tax avoidance </w:t>
      </w:r>
      <w:r w:rsidRPr="00503FDB">
        <w:rPr>
          <w:rFonts w:ascii="Arial" w:hAnsi="Arial" w:cs="Arial"/>
          <w:color w:val="000000" w:themeColor="text1"/>
          <w:sz w:val="26"/>
          <w:szCs w:val="26"/>
        </w:rPr>
        <w:lastRenderedPageBreak/>
        <w:t>could occur. (Wilson, 2017)</w:t>
      </w:r>
    </w:p>
    <w:p w14:paraId="1F7D4055" w14:textId="77777777" w:rsidR="00480AB0" w:rsidRPr="00503FDB" w:rsidRDefault="00D22315" w:rsidP="004639E1">
      <w:pPr>
        <w:wordWrap/>
        <w:spacing w:after="240" w:line="480" w:lineRule="auto"/>
        <w:rPr>
          <w:rFonts w:ascii="Arial" w:hAnsi="Arial" w:cs="Arial"/>
          <w:color w:val="000000" w:themeColor="text1"/>
          <w:sz w:val="26"/>
          <w:szCs w:val="26"/>
        </w:rPr>
      </w:pPr>
      <w:r w:rsidRPr="00503FDB">
        <w:rPr>
          <w:rFonts w:ascii="Arial" w:hAnsi="Arial" w:cs="Arial"/>
          <w:color w:val="000000" w:themeColor="text1"/>
          <w:sz w:val="26"/>
          <w:szCs w:val="26"/>
        </w:rPr>
        <w:t>For example, information on purchases and overseas travel through online sales sites or airline databases to identify the level of consumption of taxpayers and verify the adequacy of income reports. The NTS collects information through government agencies, public institutions, and financial institutions, but HMRC shares databases with various government and private organizations, such as online sales sites and airline databases other than tax or financial departments. In addition, the company plans to collect social media such as Twitter and Facebook, as well as unstructured data such as e-mail and voice, and utilize it in the analysis using big data technology (Lee, et al, 2017) NTS is planning to collect and utilize unstructured data with the establishment of Big Data Center in 2019.</w:t>
      </w:r>
      <w:r w:rsidR="00480AB0" w:rsidRPr="00503FDB">
        <w:rPr>
          <w:rFonts w:ascii="Arial" w:hAnsi="Arial" w:cs="Arial"/>
          <w:color w:val="000000" w:themeColor="text1"/>
          <w:sz w:val="26"/>
          <w:szCs w:val="26"/>
        </w:rPr>
        <w:t xml:space="preserve"> With regard to the promotion of data analysis expertise, NTS plans to actively recruit private experts, along with the placement and training of its best internal staff.</w:t>
      </w:r>
    </w:p>
    <w:p w14:paraId="37A70450" w14:textId="6F029A54" w:rsidR="00D22315" w:rsidRPr="00503FDB" w:rsidRDefault="002E5BC6" w:rsidP="004639E1">
      <w:pPr>
        <w:wordWrap/>
        <w:spacing w:after="240" w:line="480" w:lineRule="auto"/>
        <w:ind w:firstLineChars="50" w:firstLine="130"/>
        <w:rPr>
          <w:rFonts w:ascii="Arial" w:hAnsi="Arial" w:cs="Arial"/>
          <w:color w:val="000000" w:themeColor="text1"/>
          <w:sz w:val="26"/>
          <w:szCs w:val="26"/>
        </w:rPr>
      </w:pPr>
      <w:r w:rsidRPr="00503FDB">
        <w:rPr>
          <w:rFonts w:ascii="Arial" w:hAnsi="Arial" w:cs="Arial"/>
          <w:color w:val="000000" w:themeColor="text1"/>
          <w:sz w:val="26"/>
          <w:szCs w:val="26"/>
        </w:rPr>
        <w:t>(</w:t>
      </w:r>
      <w:r w:rsidR="00D22315" w:rsidRPr="00503FDB">
        <w:rPr>
          <w:rFonts w:ascii="Arial" w:hAnsi="Arial" w:cs="Arial"/>
          <w:color w:val="000000" w:themeColor="text1"/>
          <w:sz w:val="26"/>
          <w:szCs w:val="26"/>
        </w:rPr>
        <w:t>4</w:t>
      </w:r>
      <w:r w:rsidR="00924EC2" w:rsidRPr="00503FDB">
        <w:rPr>
          <w:rFonts w:ascii="Arial" w:hAnsi="Arial" w:cs="Arial"/>
          <w:color w:val="000000" w:themeColor="text1"/>
          <w:sz w:val="26"/>
          <w:szCs w:val="26"/>
        </w:rPr>
        <w:t>)</w:t>
      </w:r>
      <w:r w:rsidR="00D22315" w:rsidRPr="00503FDB">
        <w:rPr>
          <w:rFonts w:ascii="Arial" w:hAnsi="Arial" w:cs="Arial"/>
          <w:color w:val="000000" w:themeColor="text1"/>
          <w:sz w:val="26"/>
          <w:szCs w:val="26"/>
        </w:rPr>
        <w:t xml:space="preserve"> Cyber Security</w:t>
      </w:r>
    </w:p>
    <w:p w14:paraId="0674782D" w14:textId="77777777" w:rsidR="00AE28BE" w:rsidRPr="00503FDB" w:rsidRDefault="00AE28BE" w:rsidP="004639E1">
      <w:pPr>
        <w:wordWrap/>
        <w:spacing w:after="240" w:line="480" w:lineRule="auto"/>
        <w:rPr>
          <w:rFonts w:ascii="Arial" w:hAnsi="Arial" w:cs="Arial"/>
          <w:color w:val="000000" w:themeColor="text1"/>
          <w:sz w:val="26"/>
          <w:szCs w:val="26"/>
        </w:rPr>
      </w:pPr>
      <w:r w:rsidRPr="00503FDB">
        <w:rPr>
          <w:rFonts w:ascii="Arial" w:hAnsi="Arial" w:cs="Arial"/>
          <w:color w:val="000000" w:themeColor="text1"/>
          <w:sz w:val="26"/>
          <w:szCs w:val="26"/>
        </w:rPr>
        <w:t xml:space="preserve">Both HMRC and NTS have their own cybersecurity teams (HMRC; Cyber Security Team ("CST") and are working with the National Cyber Security Center (NCSC) to prepare for cyber threats, respectively. </w:t>
      </w:r>
    </w:p>
    <w:p w14:paraId="6AB36DD2" w14:textId="59DAF0D2" w:rsidR="00AE28BE" w:rsidRPr="00503FDB" w:rsidRDefault="00432FA3" w:rsidP="004639E1">
      <w:pPr>
        <w:wordWrap/>
        <w:spacing w:after="240" w:line="480" w:lineRule="auto"/>
        <w:rPr>
          <w:rFonts w:ascii="Arial" w:hAnsi="Arial" w:cs="Arial"/>
          <w:color w:val="000000" w:themeColor="text1"/>
          <w:sz w:val="26"/>
          <w:szCs w:val="26"/>
        </w:rPr>
      </w:pPr>
      <w:r w:rsidRPr="00503FDB">
        <w:rPr>
          <w:rFonts w:ascii="Arial" w:hAnsi="Arial" w:cs="Arial"/>
          <w:color w:val="000000" w:themeColor="text1"/>
          <w:sz w:val="26"/>
          <w:szCs w:val="26"/>
        </w:rPr>
        <w:t>UK</w:t>
      </w:r>
      <w:r w:rsidR="00AE28BE" w:rsidRPr="00503FDB">
        <w:rPr>
          <w:rFonts w:ascii="Arial" w:hAnsi="Arial" w:cs="Arial"/>
          <w:color w:val="000000" w:themeColor="text1"/>
          <w:sz w:val="26"/>
          <w:szCs w:val="26"/>
        </w:rPr>
        <w:t xml:space="preserve"> and South Korea are preparing for cyberattacks in a variety of ways, including using of Firewall, encrypting important personal information, detecting </w:t>
      </w:r>
      <w:r w:rsidR="00AE28BE" w:rsidRPr="00503FDB">
        <w:rPr>
          <w:rFonts w:ascii="Arial" w:hAnsi="Arial" w:cs="Arial"/>
          <w:color w:val="000000" w:themeColor="text1"/>
          <w:sz w:val="26"/>
          <w:szCs w:val="26"/>
        </w:rPr>
        <w:lastRenderedPageBreak/>
        <w:t xml:space="preserve">and preventing of phishing &amp; </w:t>
      </w:r>
      <w:proofErr w:type="spellStart"/>
      <w:r w:rsidR="00AE28BE" w:rsidRPr="00503FDB">
        <w:rPr>
          <w:rFonts w:ascii="Arial" w:hAnsi="Arial" w:cs="Arial"/>
          <w:color w:val="000000" w:themeColor="text1"/>
          <w:sz w:val="26"/>
          <w:szCs w:val="26"/>
        </w:rPr>
        <w:t>SMiShing</w:t>
      </w:r>
      <w:proofErr w:type="spellEnd"/>
      <w:r w:rsidR="00AE28BE" w:rsidRPr="00503FDB">
        <w:rPr>
          <w:rFonts w:ascii="Arial" w:hAnsi="Arial" w:cs="Arial"/>
          <w:color w:val="000000" w:themeColor="text1"/>
          <w:sz w:val="26"/>
          <w:szCs w:val="26"/>
        </w:rPr>
        <w:t xml:space="preserve"> and blocking harmful sites in common.</w:t>
      </w:r>
    </w:p>
    <w:p w14:paraId="240C707C" w14:textId="77777777" w:rsidR="00AE28BE" w:rsidRPr="00503FDB" w:rsidRDefault="00AE28BE" w:rsidP="004639E1">
      <w:pPr>
        <w:wordWrap/>
        <w:spacing w:after="240" w:line="480" w:lineRule="auto"/>
        <w:rPr>
          <w:rFonts w:ascii="Arial" w:hAnsi="Arial" w:cs="Arial"/>
          <w:color w:val="000000" w:themeColor="text1"/>
          <w:sz w:val="26"/>
          <w:szCs w:val="26"/>
        </w:rPr>
      </w:pPr>
      <w:r w:rsidRPr="00503FDB">
        <w:rPr>
          <w:rFonts w:ascii="Arial" w:hAnsi="Arial" w:cs="Arial"/>
          <w:color w:val="000000" w:themeColor="text1"/>
          <w:sz w:val="26"/>
          <w:szCs w:val="26"/>
        </w:rPr>
        <w:t>The strengths of both countries in cybersecurity are as follows.</w:t>
      </w:r>
    </w:p>
    <w:p w14:paraId="66FCB8C4" w14:textId="657C033F" w:rsidR="00AE28BE" w:rsidRPr="00503FDB" w:rsidRDefault="00AE28BE" w:rsidP="004639E1">
      <w:pPr>
        <w:wordWrap/>
        <w:spacing w:after="240" w:line="480" w:lineRule="auto"/>
        <w:rPr>
          <w:rFonts w:ascii="Arial" w:hAnsi="Arial" w:cs="Arial"/>
          <w:color w:val="000000" w:themeColor="text1"/>
          <w:sz w:val="26"/>
          <w:szCs w:val="26"/>
        </w:rPr>
      </w:pPr>
      <w:r w:rsidRPr="00503FDB">
        <w:rPr>
          <w:rFonts w:ascii="Arial" w:hAnsi="Arial" w:cs="Arial"/>
          <w:color w:val="000000" w:themeColor="text1"/>
          <w:sz w:val="26"/>
          <w:szCs w:val="26"/>
        </w:rPr>
        <w:t>In the case of Korea, the government i</w:t>
      </w:r>
      <w:r w:rsidR="00CD5AC7" w:rsidRPr="00503FDB">
        <w:rPr>
          <w:rFonts w:ascii="Arial" w:hAnsi="Arial" w:cs="Arial"/>
          <w:color w:val="000000" w:themeColor="text1"/>
          <w:sz w:val="26"/>
          <w:szCs w:val="26"/>
        </w:rPr>
        <w:t>s preparing for an intelligent C</w:t>
      </w:r>
      <w:r w:rsidRPr="00503FDB">
        <w:rPr>
          <w:rFonts w:ascii="Arial" w:hAnsi="Arial" w:cs="Arial"/>
          <w:color w:val="000000" w:themeColor="text1"/>
          <w:sz w:val="26"/>
          <w:szCs w:val="26"/>
        </w:rPr>
        <w:t>yberattack by organizing a network dedicated to the administration that is completely separated from the Internet's commercial network for protection of personal information. The Internet commercial network is used for the Home</w:t>
      </w:r>
      <w:r w:rsidR="00ED1300" w:rsidRPr="00503FDB">
        <w:rPr>
          <w:rFonts w:ascii="Arial" w:hAnsi="Arial" w:cs="Arial"/>
          <w:color w:val="000000" w:themeColor="text1"/>
          <w:sz w:val="26"/>
          <w:szCs w:val="26"/>
        </w:rPr>
        <w:t xml:space="preserve"> t</w:t>
      </w:r>
      <w:r w:rsidRPr="00503FDB">
        <w:rPr>
          <w:rFonts w:ascii="Arial" w:hAnsi="Arial" w:cs="Arial"/>
          <w:color w:val="000000" w:themeColor="text1"/>
          <w:sz w:val="26"/>
          <w:szCs w:val="26"/>
        </w:rPr>
        <w:t>ax service, where individuals file tax returns and pay tax. The Internet data will be sent to an intranet dedicated to the National Tax Service after undergoing various security checks, including malware infection.</w:t>
      </w:r>
      <w:r w:rsidR="00ED1300" w:rsidRPr="00503FDB">
        <w:rPr>
          <w:rFonts w:ascii="Arial" w:hAnsi="Arial" w:cs="Arial"/>
          <w:color w:val="000000" w:themeColor="text1"/>
          <w:sz w:val="26"/>
          <w:szCs w:val="26"/>
        </w:rPr>
        <w:t xml:space="preserve"> </w:t>
      </w:r>
      <w:r w:rsidRPr="00503FDB">
        <w:rPr>
          <w:rFonts w:ascii="Arial" w:hAnsi="Arial" w:cs="Arial"/>
          <w:color w:val="000000" w:themeColor="text1"/>
          <w:sz w:val="26"/>
          <w:szCs w:val="26"/>
        </w:rPr>
        <w:t>Security checks such as block and virus treatment of illegal software are performed two additional times during data transfer and intranet upload. Taxpayer report data accumulated in Intranet, combined with data collected from third parties, are separately managed in the intranet, thus enhancing taxpayer information security. (NTS 2019f)</w:t>
      </w:r>
    </w:p>
    <w:p w14:paraId="509CE68D" w14:textId="7F0FD5DC" w:rsidR="00AE28BE" w:rsidRPr="00503FDB" w:rsidRDefault="00AE28BE" w:rsidP="004639E1">
      <w:pPr>
        <w:wordWrap/>
        <w:spacing w:after="240" w:line="480" w:lineRule="auto"/>
        <w:rPr>
          <w:rFonts w:ascii="Arial" w:hAnsi="Arial" w:cs="Arial"/>
          <w:color w:val="000000" w:themeColor="text1"/>
          <w:sz w:val="26"/>
          <w:szCs w:val="26"/>
        </w:rPr>
      </w:pPr>
      <w:r w:rsidRPr="00503FDB">
        <w:rPr>
          <w:rFonts w:ascii="Arial" w:hAnsi="Arial" w:cs="Arial"/>
          <w:color w:val="000000" w:themeColor="text1"/>
          <w:sz w:val="26"/>
          <w:szCs w:val="26"/>
        </w:rPr>
        <w:t>In the UK, scamming is well handled, which has recently posed a threat to customers." (</w:t>
      </w:r>
      <w:proofErr w:type="spellStart"/>
      <w:r w:rsidRPr="00503FDB">
        <w:rPr>
          <w:rFonts w:ascii="Arial" w:hAnsi="Arial" w:cs="Arial"/>
          <w:color w:val="000000" w:themeColor="text1"/>
          <w:sz w:val="26"/>
          <w:szCs w:val="26"/>
        </w:rPr>
        <w:t>Wooller</w:t>
      </w:r>
      <w:proofErr w:type="spellEnd"/>
      <w:r w:rsidRPr="00503FDB">
        <w:rPr>
          <w:rFonts w:ascii="Arial" w:hAnsi="Arial" w:cs="Arial"/>
          <w:color w:val="000000" w:themeColor="text1"/>
          <w:sz w:val="26"/>
          <w:szCs w:val="26"/>
        </w:rPr>
        <w:t>, 2018) In Korea, scamming cases have been found in the banking sector, but no cases have been announced in relation to the National Tax Service.</w:t>
      </w:r>
      <w:r w:rsidR="00ED1300" w:rsidRPr="00503FDB">
        <w:rPr>
          <w:rFonts w:ascii="Arial" w:hAnsi="Arial" w:cs="Arial"/>
          <w:color w:val="000000" w:themeColor="text1"/>
          <w:sz w:val="26"/>
          <w:szCs w:val="26"/>
        </w:rPr>
        <w:t xml:space="preserve"> </w:t>
      </w:r>
      <w:r w:rsidRPr="00503FDB">
        <w:rPr>
          <w:rFonts w:ascii="Arial" w:hAnsi="Arial" w:cs="Arial"/>
          <w:color w:val="000000" w:themeColor="text1"/>
          <w:sz w:val="26"/>
          <w:szCs w:val="26"/>
        </w:rPr>
        <w:t xml:space="preserve">According to </w:t>
      </w:r>
      <w:proofErr w:type="spellStart"/>
      <w:r w:rsidRPr="00503FDB">
        <w:rPr>
          <w:rFonts w:ascii="Arial" w:hAnsi="Arial" w:cs="Arial"/>
          <w:color w:val="000000" w:themeColor="text1"/>
          <w:sz w:val="26"/>
          <w:szCs w:val="26"/>
        </w:rPr>
        <w:t>Wooller’s</w:t>
      </w:r>
      <w:proofErr w:type="spellEnd"/>
      <w:r w:rsidRPr="00503FDB">
        <w:rPr>
          <w:rFonts w:ascii="Arial" w:hAnsi="Arial" w:cs="Arial"/>
          <w:color w:val="000000" w:themeColor="text1"/>
          <w:sz w:val="26"/>
          <w:szCs w:val="26"/>
        </w:rPr>
        <w:t xml:space="preserve"> article (2018), although it does not break the law, 'scammers' creates a website that is easily misunderstood as HMRC, which allows customers to use HMRC's services. They are earning money by making customers pay for these services. HMRC CST is actively seeking these misleading sites and is working with third-party domain management </w:t>
      </w:r>
      <w:r w:rsidRPr="00503FDB">
        <w:rPr>
          <w:rFonts w:ascii="Arial" w:hAnsi="Arial" w:cs="Arial"/>
          <w:color w:val="000000" w:themeColor="text1"/>
          <w:sz w:val="26"/>
          <w:szCs w:val="26"/>
        </w:rPr>
        <w:lastRenderedPageBreak/>
        <w:t>companies to challenge the use of trademarks. If the case is won, the domain is transferred to HMRC. So far, more than 100 domains have been restored. (</w:t>
      </w:r>
      <w:proofErr w:type="spellStart"/>
      <w:r w:rsidRPr="00503FDB">
        <w:rPr>
          <w:rFonts w:ascii="Arial" w:hAnsi="Arial" w:cs="Arial"/>
          <w:color w:val="000000" w:themeColor="text1"/>
          <w:sz w:val="26"/>
          <w:szCs w:val="26"/>
        </w:rPr>
        <w:t>Wooller</w:t>
      </w:r>
      <w:proofErr w:type="spellEnd"/>
      <w:r w:rsidRPr="00503FDB">
        <w:rPr>
          <w:rFonts w:ascii="Arial" w:hAnsi="Arial" w:cs="Arial"/>
          <w:color w:val="000000" w:themeColor="text1"/>
          <w:sz w:val="26"/>
          <w:szCs w:val="26"/>
        </w:rPr>
        <w:t xml:space="preserve">, 2018)  </w:t>
      </w:r>
    </w:p>
    <w:p w14:paraId="2AE17BC6" w14:textId="35F14095" w:rsidR="00924EC2" w:rsidRPr="00503FDB" w:rsidRDefault="00924EC2" w:rsidP="004639E1">
      <w:pPr>
        <w:wordWrap/>
        <w:spacing w:after="240" w:line="480" w:lineRule="auto"/>
        <w:rPr>
          <w:rFonts w:ascii="Arial" w:hAnsi="Arial" w:cs="Arial"/>
          <w:color w:val="000000" w:themeColor="text1"/>
          <w:sz w:val="26"/>
          <w:szCs w:val="26"/>
        </w:rPr>
      </w:pPr>
      <w:r w:rsidRPr="00503FDB">
        <w:rPr>
          <w:rFonts w:ascii="Arial" w:hAnsi="Arial" w:cs="Arial"/>
          <w:color w:val="000000" w:themeColor="text1"/>
          <w:sz w:val="26"/>
          <w:szCs w:val="26"/>
        </w:rPr>
        <w:t>2</w:t>
      </w:r>
      <w:r w:rsidR="002E5BC6" w:rsidRPr="00503FDB">
        <w:rPr>
          <w:rFonts w:ascii="Arial" w:hAnsi="Arial" w:cs="Arial"/>
          <w:color w:val="000000" w:themeColor="text1"/>
          <w:sz w:val="26"/>
          <w:szCs w:val="26"/>
        </w:rPr>
        <w:t>)</w:t>
      </w:r>
      <w:r w:rsidRPr="00503FDB">
        <w:rPr>
          <w:rFonts w:ascii="Arial" w:hAnsi="Arial" w:cs="Arial"/>
          <w:color w:val="000000" w:themeColor="text1"/>
          <w:sz w:val="26"/>
          <w:szCs w:val="26"/>
        </w:rPr>
        <w:t xml:space="preserve"> Lesson drawing from the difference for both tax </w:t>
      </w:r>
      <w:r w:rsidR="008838BA" w:rsidRPr="00503FDB">
        <w:rPr>
          <w:rFonts w:ascii="Arial" w:hAnsi="Arial" w:cs="Arial"/>
          <w:color w:val="000000" w:themeColor="text1"/>
          <w:sz w:val="26"/>
          <w:szCs w:val="26"/>
        </w:rPr>
        <w:t>agencies</w:t>
      </w:r>
    </w:p>
    <w:p w14:paraId="18C6A655" w14:textId="0347552C" w:rsidR="00CD266C" w:rsidRPr="00503FDB" w:rsidRDefault="002E5BC6" w:rsidP="004639E1">
      <w:pPr>
        <w:wordWrap/>
        <w:spacing w:after="240" w:line="480" w:lineRule="auto"/>
        <w:ind w:firstLineChars="50" w:firstLine="130"/>
        <w:rPr>
          <w:rFonts w:ascii="Arial" w:hAnsi="Arial" w:cs="Arial"/>
          <w:color w:val="000000" w:themeColor="text1"/>
          <w:sz w:val="26"/>
          <w:szCs w:val="26"/>
        </w:rPr>
      </w:pPr>
      <w:r w:rsidRPr="00503FDB">
        <w:rPr>
          <w:rFonts w:ascii="Arial" w:hAnsi="Arial" w:cs="Arial"/>
          <w:color w:val="000000" w:themeColor="text1"/>
          <w:sz w:val="26"/>
          <w:szCs w:val="26"/>
        </w:rPr>
        <w:t>(</w:t>
      </w:r>
      <w:r w:rsidR="00CD266C" w:rsidRPr="00503FDB">
        <w:rPr>
          <w:rFonts w:ascii="Arial" w:hAnsi="Arial" w:cs="Arial"/>
          <w:color w:val="000000" w:themeColor="text1"/>
          <w:sz w:val="26"/>
          <w:szCs w:val="26"/>
        </w:rPr>
        <w:t>1) NTS</w:t>
      </w:r>
      <w:r w:rsidR="00413F80" w:rsidRPr="00503FDB">
        <w:rPr>
          <w:rFonts w:ascii="Arial" w:hAnsi="Arial" w:cs="Arial"/>
          <w:color w:val="000000" w:themeColor="text1"/>
          <w:sz w:val="26"/>
          <w:szCs w:val="26"/>
        </w:rPr>
        <w:t xml:space="preserve">, lesson from </w:t>
      </w:r>
      <w:r w:rsidR="00CD266C" w:rsidRPr="00503FDB">
        <w:rPr>
          <w:rFonts w:ascii="Arial" w:hAnsi="Arial" w:cs="Arial"/>
          <w:color w:val="000000" w:themeColor="text1"/>
          <w:sz w:val="26"/>
          <w:szCs w:val="26"/>
        </w:rPr>
        <w:t>HMRC</w:t>
      </w:r>
    </w:p>
    <w:p w14:paraId="17E7C7F3" w14:textId="77777777" w:rsidR="00CD266C" w:rsidRPr="00503FDB" w:rsidRDefault="00CD266C" w:rsidP="004639E1">
      <w:pPr>
        <w:wordWrap/>
        <w:spacing w:after="240" w:line="480" w:lineRule="auto"/>
        <w:rPr>
          <w:rFonts w:ascii="Arial" w:hAnsi="Arial" w:cs="Arial"/>
          <w:color w:val="000000" w:themeColor="text1"/>
          <w:sz w:val="26"/>
          <w:szCs w:val="26"/>
        </w:rPr>
      </w:pPr>
      <w:r w:rsidRPr="00503FDB">
        <w:rPr>
          <w:rFonts w:ascii="Arial" w:hAnsi="Arial" w:cs="Arial"/>
          <w:color w:val="000000" w:themeColor="text1"/>
          <w:sz w:val="26"/>
          <w:szCs w:val="26"/>
        </w:rPr>
        <w:t>- Strategy</w:t>
      </w:r>
    </w:p>
    <w:p w14:paraId="33690339" w14:textId="77777777" w:rsidR="00CD266C" w:rsidRPr="00503FDB" w:rsidRDefault="00CD266C" w:rsidP="004639E1">
      <w:pPr>
        <w:wordWrap/>
        <w:spacing w:after="240" w:line="480" w:lineRule="auto"/>
        <w:rPr>
          <w:rFonts w:ascii="Arial" w:hAnsi="Arial" w:cs="Arial"/>
          <w:color w:val="000000" w:themeColor="text1"/>
          <w:sz w:val="26"/>
          <w:szCs w:val="26"/>
        </w:rPr>
      </w:pPr>
      <w:r w:rsidRPr="00503FDB">
        <w:rPr>
          <w:rFonts w:ascii="Arial" w:hAnsi="Arial" w:cs="Arial"/>
          <w:color w:val="000000" w:themeColor="text1"/>
          <w:sz w:val="26"/>
          <w:szCs w:val="26"/>
        </w:rPr>
        <w:t xml:space="preserve">HMRC is driven by its long-term vision of a five-year reform. However, the NTS has established a direction of work in accordance with the changing situation year after year without a mid- to long-term roadmap. There is a lack of expectations about the projected cost savings or additional revenue effects in the planning process. </w:t>
      </w:r>
    </w:p>
    <w:p w14:paraId="3FC5A2E7" w14:textId="77777777" w:rsidR="00CD266C" w:rsidRPr="00503FDB" w:rsidRDefault="00CD266C" w:rsidP="004639E1">
      <w:pPr>
        <w:wordWrap/>
        <w:spacing w:after="240" w:line="480" w:lineRule="auto"/>
        <w:rPr>
          <w:rFonts w:ascii="Arial" w:hAnsi="Arial" w:cs="Arial"/>
          <w:color w:val="000000" w:themeColor="text1"/>
          <w:sz w:val="26"/>
          <w:szCs w:val="26"/>
        </w:rPr>
      </w:pPr>
      <w:r w:rsidRPr="00503FDB">
        <w:rPr>
          <w:rFonts w:ascii="Arial" w:hAnsi="Arial" w:cs="Arial"/>
          <w:color w:val="000000" w:themeColor="text1"/>
          <w:sz w:val="26"/>
          <w:szCs w:val="26"/>
        </w:rPr>
        <w:t xml:space="preserve">As in the case of HMRC, it is necessary to adjust the operation plan annually under mid- to long-term plans and to proceed with the task by calculating cost-cutting goals and additional revenue effects in order to pursue efficiency. </w:t>
      </w:r>
    </w:p>
    <w:p w14:paraId="607C29C6" w14:textId="77777777" w:rsidR="00CD266C" w:rsidRPr="00503FDB" w:rsidRDefault="00CD266C" w:rsidP="004639E1">
      <w:pPr>
        <w:wordWrap/>
        <w:spacing w:after="240" w:line="480" w:lineRule="auto"/>
        <w:rPr>
          <w:rFonts w:ascii="Arial" w:hAnsi="Arial" w:cs="Arial"/>
          <w:color w:val="000000" w:themeColor="text1"/>
          <w:sz w:val="26"/>
          <w:szCs w:val="26"/>
        </w:rPr>
      </w:pPr>
      <w:r w:rsidRPr="00503FDB">
        <w:rPr>
          <w:rFonts w:ascii="Arial" w:hAnsi="Arial" w:cs="Arial"/>
          <w:color w:val="000000" w:themeColor="text1"/>
          <w:sz w:val="26"/>
          <w:szCs w:val="26"/>
        </w:rPr>
        <w:t>In addition, we will check the level of achievement achieved during performance evaluation and identify the reasons for failure to achieve the goal to ensure effective performance.</w:t>
      </w:r>
    </w:p>
    <w:p w14:paraId="51153FF2" w14:textId="77777777" w:rsidR="00CD266C" w:rsidRPr="00503FDB" w:rsidRDefault="00CD266C" w:rsidP="004639E1">
      <w:pPr>
        <w:wordWrap/>
        <w:spacing w:after="240" w:line="480" w:lineRule="auto"/>
        <w:rPr>
          <w:rFonts w:ascii="Arial" w:hAnsi="Arial" w:cs="Arial"/>
          <w:color w:val="000000" w:themeColor="text1"/>
          <w:sz w:val="26"/>
          <w:szCs w:val="26"/>
        </w:rPr>
      </w:pPr>
      <w:r w:rsidRPr="00503FDB">
        <w:rPr>
          <w:rFonts w:ascii="Arial" w:hAnsi="Arial" w:cs="Arial"/>
          <w:color w:val="000000" w:themeColor="text1"/>
          <w:sz w:val="26"/>
          <w:szCs w:val="26"/>
        </w:rPr>
        <w:t>- Big data</w:t>
      </w:r>
    </w:p>
    <w:p w14:paraId="3902F780" w14:textId="35A54AD6" w:rsidR="00CD266C" w:rsidRPr="00503FDB" w:rsidRDefault="00CD266C" w:rsidP="004639E1">
      <w:pPr>
        <w:wordWrap/>
        <w:spacing w:after="240" w:line="480" w:lineRule="auto"/>
        <w:rPr>
          <w:rFonts w:ascii="Arial" w:hAnsi="Arial" w:cs="Arial"/>
          <w:color w:val="000000" w:themeColor="text1"/>
          <w:sz w:val="26"/>
          <w:szCs w:val="26"/>
        </w:rPr>
      </w:pPr>
      <w:r w:rsidRPr="00503FDB">
        <w:rPr>
          <w:rFonts w:ascii="Arial" w:hAnsi="Arial" w:cs="Arial"/>
          <w:color w:val="000000" w:themeColor="text1"/>
          <w:sz w:val="26"/>
          <w:szCs w:val="26"/>
        </w:rPr>
        <w:t xml:space="preserve">In the case of NTS, only tax or financial information is provided by the </w:t>
      </w:r>
      <w:r w:rsidRPr="00503FDB">
        <w:rPr>
          <w:rFonts w:ascii="Arial" w:hAnsi="Arial" w:cs="Arial"/>
          <w:color w:val="000000" w:themeColor="text1"/>
          <w:sz w:val="26"/>
          <w:szCs w:val="26"/>
        </w:rPr>
        <w:lastRenderedPageBreak/>
        <w:t>government, public institutions, and financial institutions, so the accumulation of data from various government and public institutions is required.</w:t>
      </w:r>
      <w:r w:rsidR="00413F80" w:rsidRPr="00503FDB">
        <w:rPr>
          <w:rFonts w:ascii="Arial" w:hAnsi="Arial" w:cs="Arial"/>
          <w:color w:val="000000" w:themeColor="text1"/>
          <w:sz w:val="26"/>
          <w:szCs w:val="26"/>
        </w:rPr>
        <w:t xml:space="preserve"> </w:t>
      </w:r>
      <w:r w:rsidRPr="00503FDB">
        <w:rPr>
          <w:rFonts w:ascii="Arial" w:hAnsi="Arial" w:cs="Arial"/>
          <w:color w:val="000000" w:themeColor="text1"/>
          <w:sz w:val="26"/>
          <w:szCs w:val="26"/>
        </w:rPr>
        <w:t>In addition, because data collection is limited to the private sector, such as HMRC, it is necessary to have institutional mechanisms to secure portal companies or social media data.</w:t>
      </w:r>
      <w:r w:rsidR="00413F80" w:rsidRPr="00503FDB">
        <w:rPr>
          <w:rFonts w:ascii="Arial" w:hAnsi="Arial" w:cs="Arial"/>
          <w:color w:val="000000" w:themeColor="text1"/>
          <w:sz w:val="26"/>
          <w:szCs w:val="26"/>
        </w:rPr>
        <w:t xml:space="preserve"> </w:t>
      </w:r>
      <w:r w:rsidRPr="00503FDB">
        <w:rPr>
          <w:rFonts w:ascii="Arial" w:hAnsi="Arial" w:cs="Arial"/>
          <w:color w:val="000000" w:themeColor="text1"/>
          <w:sz w:val="26"/>
          <w:szCs w:val="26"/>
        </w:rPr>
        <w:t>With the establishment of the Big Data Center in 2019, it is also planned to attempt to accumulate and analyze data on unstructured data such as images and voice, but at a stage that has yet to be implemented, benchmarking HMRC's data accumulation and analysis technologies will help.</w:t>
      </w:r>
    </w:p>
    <w:p w14:paraId="41DDCAC2" w14:textId="77777777" w:rsidR="00CD266C" w:rsidRPr="00503FDB" w:rsidRDefault="00CD266C" w:rsidP="004639E1">
      <w:pPr>
        <w:wordWrap/>
        <w:spacing w:after="240" w:line="480" w:lineRule="auto"/>
        <w:rPr>
          <w:rFonts w:ascii="Arial" w:hAnsi="Arial" w:cs="Arial"/>
          <w:color w:val="000000" w:themeColor="text1"/>
          <w:sz w:val="26"/>
          <w:szCs w:val="26"/>
        </w:rPr>
      </w:pPr>
      <w:r w:rsidRPr="00503FDB">
        <w:rPr>
          <w:rFonts w:ascii="Arial" w:hAnsi="Arial" w:cs="Arial"/>
          <w:color w:val="000000" w:themeColor="text1"/>
          <w:sz w:val="26"/>
          <w:szCs w:val="26"/>
        </w:rPr>
        <w:t>- Cyber Security</w:t>
      </w:r>
    </w:p>
    <w:p w14:paraId="29ABC16D" w14:textId="0887AF9B" w:rsidR="00CD266C" w:rsidRPr="00503FDB" w:rsidRDefault="00CD266C" w:rsidP="004639E1">
      <w:pPr>
        <w:wordWrap/>
        <w:spacing w:after="240" w:line="480" w:lineRule="auto"/>
        <w:rPr>
          <w:rFonts w:ascii="Arial" w:hAnsi="Arial" w:cs="Arial"/>
          <w:color w:val="000000" w:themeColor="text1"/>
          <w:sz w:val="26"/>
          <w:szCs w:val="26"/>
        </w:rPr>
      </w:pPr>
      <w:r w:rsidRPr="00503FDB">
        <w:rPr>
          <w:rFonts w:ascii="Arial" w:hAnsi="Arial" w:cs="Arial"/>
          <w:color w:val="000000" w:themeColor="text1"/>
          <w:sz w:val="26"/>
          <w:szCs w:val="26"/>
        </w:rPr>
        <w:t>NTS is more secure as data is collected and analyzed through an internal network completely separated from the commercial Internet network in which customers report and pay taxes. In addition, the NTS is taking various measures against cyber threats to the H</w:t>
      </w:r>
      <w:r w:rsidR="00BA3243" w:rsidRPr="00503FDB">
        <w:rPr>
          <w:rFonts w:ascii="Arial" w:hAnsi="Arial" w:cs="Arial"/>
          <w:color w:val="000000" w:themeColor="text1"/>
          <w:sz w:val="26"/>
          <w:szCs w:val="26"/>
        </w:rPr>
        <w:t>TS</w:t>
      </w:r>
      <w:r w:rsidRPr="00503FDB">
        <w:rPr>
          <w:rFonts w:ascii="Arial" w:hAnsi="Arial" w:cs="Arial"/>
          <w:color w:val="000000" w:themeColor="text1"/>
          <w:sz w:val="26"/>
          <w:szCs w:val="26"/>
        </w:rPr>
        <w:t xml:space="preserve"> web site and intranet systems.</w:t>
      </w:r>
      <w:r w:rsidR="00BA3243" w:rsidRPr="00503FDB">
        <w:rPr>
          <w:rFonts w:ascii="Arial" w:hAnsi="Arial" w:cs="Arial"/>
          <w:color w:val="000000" w:themeColor="text1"/>
          <w:sz w:val="26"/>
          <w:szCs w:val="26"/>
        </w:rPr>
        <w:t xml:space="preserve"> </w:t>
      </w:r>
      <w:r w:rsidRPr="00503FDB">
        <w:rPr>
          <w:rFonts w:ascii="Arial" w:hAnsi="Arial" w:cs="Arial"/>
          <w:color w:val="000000" w:themeColor="text1"/>
          <w:sz w:val="26"/>
          <w:szCs w:val="26"/>
        </w:rPr>
        <w:t>However, additional measures are needed for the Phishing and Scamming techniques that impersonate the National Tax Service that threatens taxpayers. It is necessary to seek ways to cope with cyber threats against customers as well as the protection of the NTS system itself. In particular, in order to prepare for cyberattacks that are becoming more intelligent, it is necessary to thoroughly prepare for possible future risks by sharing technologies to cope with various cybercrimes, such as HMRC's defense measures against scamming.</w:t>
      </w:r>
    </w:p>
    <w:p w14:paraId="4C65893E" w14:textId="629B1F92" w:rsidR="00CD266C" w:rsidRPr="00503FDB" w:rsidRDefault="002E5BC6" w:rsidP="004639E1">
      <w:pPr>
        <w:wordWrap/>
        <w:spacing w:after="240" w:line="480" w:lineRule="auto"/>
        <w:ind w:firstLineChars="50" w:firstLine="130"/>
        <w:rPr>
          <w:rFonts w:ascii="Arial" w:hAnsi="Arial" w:cs="Arial"/>
          <w:color w:val="000000" w:themeColor="text1"/>
          <w:sz w:val="26"/>
          <w:szCs w:val="26"/>
        </w:rPr>
      </w:pPr>
      <w:r w:rsidRPr="00503FDB">
        <w:rPr>
          <w:rFonts w:ascii="Arial" w:hAnsi="Arial" w:cs="Arial"/>
          <w:color w:val="000000" w:themeColor="text1"/>
          <w:sz w:val="26"/>
          <w:szCs w:val="26"/>
        </w:rPr>
        <w:t>(</w:t>
      </w:r>
      <w:r w:rsidR="00CD266C" w:rsidRPr="00503FDB">
        <w:rPr>
          <w:rFonts w:ascii="Arial" w:hAnsi="Arial" w:cs="Arial"/>
          <w:color w:val="000000" w:themeColor="text1"/>
          <w:sz w:val="26"/>
          <w:szCs w:val="26"/>
        </w:rPr>
        <w:t>2) HMRC</w:t>
      </w:r>
      <w:r w:rsidR="00BA3243" w:rsidRPr="00503FDB">
        <w:rPr>
          <w:rFonts w:ascii="Arial" w:hAnsi="Arial" w:cs="Arial"/>
          <w:color w:val="000000" w:themeColor="text1"/>
          <w:sz w:val="26"/>
          <w:szCs w:val="26"/>
        </w:rPr>
        <w:t xml:space="preserve">, lesson from </w:t>
      </w:r>
      <w:r w:rsidR="00CD266C" w:rsidRPr="00503FDB">
        <w:rPr>
          <w:rFonts w:ascii="Arial" w:hAnsi="Arial" w:cs="Arial"/>
          <w:color w:val="000000" w:themeColor="text1"/>
          <w:sz w:val="26"/>
          <w:szCs w:val="26"/>
        </w:rPr>
        <w:t>NTS</w:t>
      </w:r>
    </w:p>
    <w:p w14:paraId="6E4EDCC6" w14:textId="77777777" w:rsidR="00CD266C" w:rsidRPr="00503FDB" w:rsidRDefault="00CD266C" w:rsidP="004639E1">
      <w:pPr>
        <w:wordWrap/>
        <w:spacing w:after="240" w:line="480" w:lineRule="auto"/>
        <w:rPr>
          <w:rFonts w:ascii="Arial" w:hAnsi="Arial" w:cs="Arial"/>
          <w:color w:val="000000" w:themeColor="text1"/>
          <w:sz w:val="26"/>
          <w:szCs w:val="26"/>
        </w:rPr>
      </w:pPr>
      <w:r w:rsidRPr="00503FDB">
        <w:rPr>
          <w:rFonts w:ascii="Arial" w:hAnsi="Arial" w:cs="Arial"/>
          <w:color w:val="000000" w:themeColor="text1"/>
          <w:sz w:val="26"/>
          <w:szCs w:val="26"/>
        </w:rPr>
        <w:lastRenderedPageBreak/>
        <w:t>- Strategy</w:t>
      </w:r>
    </w:p>
    <w:p w14:paraId="2D7D043A" w14:textId="0766EFF8" w:rsidR="00CD266C" w:rsidRPr="00503FDB" w:rsidRDefault="00CD266C" w:rsidP="004639E1">
      <w:pPr>
        <w:wordWrap/>
        <w:spacing w:after="240" w:line="480" w:lineRule="auto"/>
        <w:rPr>
          <w:rFonts w:ascii="Arial" w:hAnsi="Arial" w:cs="Arial"/>
          <w:color w:val="000000" w:themeColor="text1"/>
          <w:sz w:val="26"/>
          <w:szCs w:val="26"/>
        </w:rPr>
      </w:pPr>
      <w:r w:rsidRPr="00503FDB">
        <w:rPr>
          <w:rFonts w:ascii="Arial" w:hAnsi="Arial" w:cs="Arial"/>
          <w:color w:val="000000" w:themeColor="text1"/>
          <w:sz w:val="26"/>
          <w:szCs w:val="26"/>
        </w:rPr>
        <w:t>In the case of HMRC, the five-year plan has the advantage of continuing reform with a long-term vision. In such cases, however, there is a weakness in not being able to cope with changes in the external environment if it is operated under a plan established several years ago. Therefore, it will be necessary to revise and supplement transformation in accordance with the changed environment every year, such as Korea, within the big framework of the five-year plan.</w:t>
      </w:r>
      <w:r w:rsidR="00BA3243" w:rsidRPr="00503FDB">
        <w:rPr>
          <w:rFonts w:ascii="Arial" w:hAnsi="Arial" w:cs="Arial"/>
          <w:color w:val="000000" w:themeColor="text1"/>
          <w:sz w:val="26"/>
          <w:szCs w:val="26"/>
        </w:rPr>
        <w:t xml:space="preserve"> </w:t>
      </w:r>
      <w:r w:rsidRPr="00503FDB">
        <w:rPr>
          <w:rFonts w:ascii="Arial" w:hAnsi="Arial" w:cs="Arial"/>
          <w:color w:val="000000" w:themeColor="text1"/>
          <w:sz w:val="26"/>
          <w:szCs w:val="26"/>
        </w:rPr>
        <w:t>It is necessary to review the portfolio of transformation at least once a year and adjust the plans accordingly to be able to respond to changes in the external environment.</w:t>
      </w:r>
      <w:r w:rsidR="00BA3243" w:rsidRPr="00503FDB">
        <w:rPr>
          <w:rFonts w:ascii="Arial" w:hAnsi="Arial" w:cs="Arial"/>
          <w:color w:val="000000" w:themeColor="text1"/>
          <w:sz w:val="26"/>
          <w:szCs w:val="26"/>
        </w:rPr>
        <w:t xml:space="preserve"> </w:t>
      </w:r>
      <w:r w:rsidRPr="00503FDB">
        <w:rPr>
          <w:rFonts w:ascii="Arial" w:hAnsi="Arial" w:cs="Arial"/>
          <w:color w:val="000000" w:themeColor="text1"/>
          <w:sz w:val="26"/>
          <w:szCs w:val="26"/>
        </w:rPr>
        <w:t xml:space="preserve">This should be implemented in accordance with the purpose of the five-year long-term plan, but innovation that are responsive to changes in the environment should be made. Infrastructure and system projects should be closely monitored to see how they affect efficiency and sub-projects. (C&amp;AG, 2018) </w:t>
      </w:r>
    </w:p>
    <w:p w14:paraId="22700FC5" w14:textId="77777777" w:rsidR="00CD266C" w:rsidRPr="00503FDB" w:rsidRDefault="00CD266C" w:rsidP="004639E1">
      <w:pPr>
        <w:wordWrap/>
        <w:spacing w:after="240" w:line="480" w:lineRule="auto"/>
        <w:rPr>
          <w:rFonts w:ascii="Arial" w:hAnsi="Arial" w:cs="Arial"/>
          <w:color w:val="000000" w:themeColor="text1"/>
          <w:sz w:val="26"/>
          <w:szCs w:val="26"/>
        </w:rPr>
      </w:pPr>
      <w:r w:rsidRPr="00503FDB">
        <w:rPr>
          <w:rFonts w:ascii="Arial" w:hAnsi="Arial" w:cs="Arial"/>
          <w:color w:val="000000" w:themeColor="text1"/>
          <w:sz w:val="26"/>
          <w:szCs w:val="26"/>
        </w:rPr>
        <w:t>- Big data</w:t>
      </w:r>
    </w:p>
    <w:p w14:paraId="1AC01F0F" w14:textId="7C428ABF" w:rsidR="00CD266C" w:rsidRPr="00503FDB" w:rsidRDefault="00CD266C" w:rsidP="004639E1">
      <w:pPr>
        <w:wordWrap/>
        <w:spacing w:after="240" w:line="480" w:lineRule="auto"/>
        <w:rPr>
          <w:rFonts w:ascii="Arial" w:hAnsi="Arial" w:cs="Arial"/>
          <w:color w:val="000000" w:themeColor="text1"/>
          <w:sz w:val="26"/>
          <w:szCs w:val="26"/>
        </w:rPr>
      </w:pPr>
      <w:r w:rsidRPr="00503FDB">
        <w:rPr>
          <w:rFonts w:ascii="Arial" w:hAnsi="Arial" w:cs="Arial"/>
          <w:color w:val="000000" w:themeColor="text1"/>
          <w:sz w:val="26"/>
          <w:szCs w:val="26"/>
        </w:rPr>
        <w:t>It is necessary to review the recruitment of private data analysis experts based on new technologies, such as NTS.</w:t>
      </w:r>
      <w:r w:rsidR="00BA3243" w:rsidRPr="00503FDB">
        <w:rPr>
          <w:rFonts w:ascii="Arial" w:hAnsi="Arial" w:cs="Arial"/>
          <w:color w:val="000000" w:themeColor="text1"/>
          <w:sz w:val="26"/>
          <w:szCs w:val="26"/>
        </w:rPr>
        <w:t xml:space="preserve"> I</w:t>
      </w:r>
      <w:r w:rsidRPr="00503FDB">
        <w:rPr>
          <w:rFonts w:ascii="Arial" w:hAnsi="Arial" w:cs="Arial"/>
          <w:color w:val="000000" w:themeColor="text1"/>
          <w:sz w:val="26"/>
          <w:szCs w:val="26"/>
        </w:rPr>
        <w:t xml:space="preserve">n the case of HMRC, it has used structured and unstructured data such as voice and images from government agencies, public institutions, financial institutions and various private institutions. In contrast, the NTS established the Big Data Center in 2019 and plans to acquire and utilize data from various sources other than those received by the </w:t>
      </w:r>
      <w:r w:rsidRPr="00503FDB">
        <w:rPr>
          <w:rFonts w:ascii="Arial" w:hAnsi="Arial" w:cs="Arial"/>
          <w:color w:val="000000" w:themeColor="text1"/>
          <w:sz w:val="26"/>
          <w:szCs w:val="26"/>
        </w:rPr>
        <w:lastRenderedPageBreak/>
        <w:t>government, public organizations and financial institutions, which can be seen as lagging behind HMRC in the scope and ability to analyze the data deployed.</w:t>
      </w:r>
      <w:r w:rsidR="00BA3243" w:rsidRPr="00503FDB">
        <w:rPr>
          <w:rFonts w:ascii="Arial" w:hAnsi="Arial" w:cs="Arial"/>
          <w:color w:val="000000" w:themeColor="text1"/>
          <w:sz w:val="26"/>
          <w:szCs w:val="26"/>
        </w:rPr>
        <w:t xml:space="preserve"> </w:t>
      </w:r>
      <w:r w:rsidRPr="00503FDB">
        <w:rPr>
          <w:rFonts w:ascii="Arial" w:hAnsi="Arial" w:cs="Arial"/>
          <w:color w:val="000000" w:themeColor="text1"/>
          <w:sz w:val="26"/>
          <w:szCs w:val="26"/>
        </w:rPr>
        <w:t>In the case of Korea, however, it plans to strengthen its analysis capabilities by securing various experts such as big data and AI, as well as fostering outstanding personnel inside. Because the amount of data accumulated by the tax a</w:t>
      </w:r>
      <w:r w:rsidR="008838BA" w:rsidRPr="00503FDB">
        <w:rPr>
          <w:rFonts w:ascii="Arial" w:hAnsi="Arial" w:cs="Arial"/>
          <w:color w:val="000000" w:themeColor="text1"/>
          <w:sz w:val="26"/>
          <w:szCs w:val="26"/>
        </w:rPr>
        <w:t>gent</w:t>
      </w:r>
      <w:r w:rsidRPr="00503FDB">
        <w:rPr>
          <w:rFonts w:ascii="Arial" w:hAnsi="Arial" w:cs="Arial"/>
          <w:color w:val="000000" w:themeColor="text1"/>
          <w:sz w:val="26"/>
          <w:szCs w:val="26"/>
        </w:rPr>
        <w:t xml:space="preserve"> is large and contains a lot of sensitive personal information, training HMRC internal experts can be an advantage in data security. However, it is difficult for the internal staff to respond to the speed of development of new technologies, so it is necessary to utilize the capabilities of outside technology experts such as NTS. </w:t>
      </w:r>
    </w:p>
    <w:p w14:paraId="202EAECF" w14:textId="77777777" w:rsidR="00CD266C" w:rsidRPr="00503FDB" w:rsidRDefault="00CD266C" w:rsidP="004639E1">
      <w:pPr>
        <w:wordWrap/>
        <w:spacing w:after="240" w:line="480" w:lineRule="auto"/>
        <w:rPr>
          <w:rFonts w:ascii="Arial" w:hAnsi="Arial" w:cs="Arial"/>
          <w:color w:val="000000" w:themeColor="text1"/>
          <w:sz w:val="26"/>
          <w:szCs w:val="26"/>
        </w:rPr>
      </w:pPr>
      <w:r w:rsidRPr="00503FDB">
        <w:rPr>
          <w:rFonts w:ascii="Arial" w:hAnsi="Arial" w:cs="Arial"/>
          <w:color w:val="000000" w:themeColor="text1"/>
          <w:sz w:val="26"/>
          <w:szCs w:val="26"/>
        </w:rPr>
        <w:t>- Cyber Security</w:t>
      </w:r>
    </w:p>
    <w:p w14:paraId="1004A4C1" w14:textId="1A9F90AA" w:rsidR="00CD266C" w:rsidRPr="00503FDB" w:rsidRDefault="00CD266C" w:rsidP="004639E1">
      <w:pPr>
        <w:wordWrap/>
        <w:spacing w:after="240" w:line="480" w:lineRule="auto"/>
        <w:rPr>
          <w:rFonts w:ascii="Arial" w:hAnsi="Arial" w:cs="Arial"/>
          <w:color w:val="000000" w:themeColor="text1"/>
          <w:sz w:val="26"/>
          <w:szCs w:val="26"/>
        </w:rPr>
      </w:pPr>
      <w:r w:rsidRPr="00503FDB">
        <w:rPr>
          <w:rFonts w:ascii="Arial" w:hAnsi="Arial" w:cs="Arial"/>
          <w:color w:val="000000" w:themeColor="text1"/>
          <w:sz w:val="26"/>
          <w:szCs w:val="26"/>
        </w:rPr>
        <w:t>It may be proposed to operate a separate customer network and HMRC's internal network, such</w:t>
      </w:r>
      <w:r w:rsidR="00BA3243" w:rsidRPr="00503FDB">
        <w:rPr>
          <w:rFonts w:ascii="Arial" w:hAnsi="Arial" w:cs="Arial"/>
          <w:color w:val="000000" w:themeColor="text1"/>
          <w:sz w:val="26"/>
          <w:szCs w:val="26"/>
        </w:rPr>
        <w:t xml:space="preserve"> as NTS. </w:t>
      </w:r>
      <w:r w:rsidRPr="00503FDB">
        <w:rPr>
          <w:rFonts w:ascii="Arial" w:hAnsi="Arial" w:cs="Arial"/>
          <w:color w:val="000000" w:themeColor="text1"/>
          <w:sz w:val="26"/>
          <w:szCs w:val="26"/>
        </w:rPr>
        <w:t>Similar to NTS, HMRC is developing various defense measures against systems, websites and customer data to cope with cyber</w:t>
      </w:r>
      <w:r w:rsidR="00BA3243" w:rsidRPr="00503FDB">
        <w:rPr>
          <w:rFonts w:ascii="Arial" w:hAnsi="Arial" w:cs="Arial"/>
          <w:color w:val="000000" w:themeColor="text1"/>
          <w:sz w:val="26"/>
          <w:szCs w:val="26"/>
        </w:rPr>
        <w:t>-</w:t>
      </w:r>
      <w:r w:rsidRPr="00503FDB">
        <w:rPr>
          <w:rFonts w:ascii="Arial" w:hAnsi="Arial" w:cs="Arial"/>
          <w:color w:val="000000" w:themeColor="text1"/>
          <w:sz w:val="26"/>
          <w:szCs w:val="26"/>
        </w:rPr>
        <w:t xml:space="preserve">attacks. It also operates a professional Cyber Security Team to cope with cyber threats in HMRC. </w:t>
      </w:r>
    </w:p>
    <w:p w14:paraId="1D314161" w14:textId="0714D4F3" w:rsidR="00CD266C" w:rsidRPr="00503FDB" w:rsidRDefault="00CD266C" w:rsidP="004639E1">
      <w:pPr>
        <w:wordWrap/>
        <w:spacing w:after="240" w:line="480" w:lineRule="auto"/>
        <w:rPr>
          <w:rFonts w:ascii="Arial" w:hAnsi="Arial" w:cs="Arial"/>
          <w:color w:val="000000" w:themeColor="text1"/>
          <w:sz w:val="26"/>
          <w:szCs w:val="26"/>
        </w:rPr>
      </w:pPr>
      <w:r w:rsidRPr="00503FDB">
        <w:rPr>
          <w:rFonts w:ascii="Arial" w:hAnsi="Arial" w:cs="Arial"/>
          <w:color w:val="000000" w:themeColor="text1"/>
          <w:sz w:val="26"/>
          <w:szCs w:val="26"/>
        </w:rPr>
        <w:t>Customers can access only the published website. The data and work security of the tax a</w:t>
      </w:r>
      <w:r w:rsidR="008838BA" w:rsidRPr="00503FDB">
        <w:rPr>
          <w:rFonts w:ascii="Arial" w:hAnsi="Arial" w:cs="Arial"/>
          <w:color w:val="000000" w:themeColor="text1"/>
          <w:sz w:val="26"/>
          <w:szCs w:val="26"/>
        </w:rPr>
        <w:t>gent</w:t>
      </w:r>
      <w:r w:rsidRPr="00503FDB">
        <w:rPr>
          <w:rFonts w:ascii="Arial" w:hAnsi="Arial" w:cs="Arial"/>
          <w:color w:val="000000" w:themeColor="text1"/>
          <w:sz w:val="26"/>
          <w:szCs w:val="26"/>
        </w:rPr>
        <w:t xml:space="preserve"> could be enhanced if the Internet networks used by customers, such as NTS, and the internal business networks, were entirely separate. This requires the establishment of a separate administrative network, which may raise questions about the feasibility of HMRC.</w:t>
      </w:r>
    </w:p>
    <w:p w14:paraId="721FC408" w14:textId="34388555" w:rsidR="00EA6556" w:rsidRPr="00503FDB" w:rsidRDefault="00E273E1" w:rsidP="004639E1">
      <w:pPr>
        <w:wordWrap/>
        <w:spacing w:after="240" w:line="480" w:lineRule="auto"/>
        <w:rPr>
          <w:rFonts w:ascii="Arial" w:hAnsi="Arial" w:cs="Arial"/>
          <w:color w:val="000000" w:themeColor="text1"/>
          <w:sz w:val="26"/>
          <w:szCs w:val="26"/>
        </w:rPr>
      </w:pPr>
      <w:r w:rsidRPr="00503FDB">
        <w:rPr>
          <w:rFonts w:ascii="Arial" w:hAnsi="Arial" w:cs="Arial"/>
          <w:color w:val="000000" w:themeColor="text1"/>
          <w:sz w:val="26"/>
          <w:szCs w:val="26"/>
        </w:rPr>
        <w:lastRenderedPageBreak/>
        <w:t>3</w:t>
      </w:r>
      <w:r w:rsidR="002E5BC6" w:rsidRPr="00503FDB">
        <w:rPr>
          <w:rFonts w:ascii="Arial" w:hAnsi="Arial" w:cs="Arial"/>
          <w:color w:val="000000" w:themeColor="text1"/>
          <w:sz w:val="26"/>
          <w:szCs w:val="26"/>
        </w:rPr>
        <w:t>)</w:t>
      </w:r>
      <w:r w:rsidR="00EA6556" w:rsidRPr="00503FDB">
        <w:rPr>
          <w:rFonts w:ascii="Arial" w:hAnsi="Arial" w:cs="Arial"/>
          <w:color w:val="000000" w:themeColor="text1"/>
          <w:sz w:val="26"/>
          <w:szCs w:val="26"/>
        </w:rPr>
        <w:t xml:space="preserve"> </w:t>
      </w:r>
      <w:r w:rsidRPr="00503FDB">
        <w:rPr>
          <w:rFonts w:ascii="Arial" w:hAnsi="Arial" w:cs="Arial"/>
          <w:color w:val="000000" w:themeColor="text1"/>
          <w:sz w:val="26"/>
          <w:szCs w:val="26"/>
        </w:rPr>
        <w:t xml:space="preserve">Review applicable of policy lessons  </w:t>
      </w:r>
    </w:p>
    <w:p w14:paraId="75DBE21B" w14:textId="775FDF53" w:rsidR="00E273E1" w:rsidRPr="00503FDB" w:rsidRDefault="002E5BC6" w:rsidP="004639E1">
      <w:pPr>
        <w:spacing w:line="480" w:lineRule="auto"/>
        <w:ind w:firstLineChars="50" w:firstLine="130"/>
        <w:rPr>
          <w:rFonts w:ascii="Arial" w:hAnsi="Arial" w:cs="Arial"/>
          <w:sz w:val="26"/>
          <w:szCs w:val="26"/>
        </w:rPr>
      </w:pPr>
      <w:r w:rsidRPr="00503FDB">
        <w:rPr>
          <w:rFonts w:ascii="Arial" w:hAnsi="Arial" w:cs="Arial"/>
          <w:color w:val="000000" w:themeColor="text1"/>
          <w:sz w:val="26"/>
          <w:szCs w:val="26"/>
        </w:rPr>
        <w:t>(</w:t>
      </w:r>
      <w:r w:rsidR="00EA6556" w:rsidRPr="00503FDB">
        <w:rPr>
          <w:rFonts w:ascii="Arial" w:hAnsi="Arial" w:cs="Arial"/>
          <w:color w:val="000000" w:themeColor="text1"/>
          <w:sz w:val="26"/>
          <w:szCs w:val="26"/>
        </w:rPr>
        <w:t xml:space="preserve">1) </w:t>
      </w:r>
      <w:r w:rsidR="00E273E1" w:rsidRPr="00503FDB">
        <w:rPr>
          <w:rFonts w:ascii="Arial" w:hAnsi="Arial" w:cs="Arial"/>
          <w:sz w:val="26"/>
          <w:szCs w:val="26"/>
        </w:rPr>
        <w:t>Strategic aspect</w:t>
      </w:r>
    </w:p>
    <w:p w14:paraId="0F7E0F50" w14:textId="77777777" w:rsidR="00E273E1" w:rsidRPr="00503FDB" w:rsidRDefault="00E273E1" w:rsidP="004639E1">
      <w:pPr>
        <w:spacing w:line="480" w:lineRule="auto"/>
        <w:rPr>
          <w:rFonts w:ascii="Arial" w:hAnsi="Arial" w:cs="Arial"/>
          <w:sz w:val="26"/>
          <w:szCs w:val="26"/>
        </w:rPr>
      </w:pPr>
      <w:r w:rsidRPr="00503FDB">
        <w:rPr>
          <w:rFonts w:ascii="Arial" w:hAnsi="Arial" w:cs="Arial"/>
          <w:color w:val="000000" w:themeColor="text1"/>
          <w:sz w:val="26"/>
          <w:szCs w:val="26"/>
        </w:rPr>
        <w:t xml:space="preserve">With regard to the establishment of short- and long-term strategies, it will be likely to   reflect because it is due to internal decisions by NTS and HMRC. </w:t>
      </w:r>
      <w:r w:rsidRPr="00503FDB">
        <w:rPr>
          <w:rFonts w:ascii="Arial" w:hAnsi="Arial" w:cs="Arial"/>
          <w:sz w:val="26"/>
          <w:szCs w:val="26"/>
        </w:rPr>
        <w:t>In the case of NTS, there may be opinions that it is difficult to establish a long-term strategy since the NTS chief is usually replaced every two years, but since the task continuity of the NTS continues separately from the replacement of the chief, short-term strategy can be established every year considering various social and economic changes under the long-term strategy, as in HMRC. In the case of HMRC, short-term strategies such as strategy planning of NTS will soon be established in HMRC, as the need for short-term strategies to respond quickly to changes in circumstances under the long-term strategy has been pointed out by the National Audit Office (NAO).</w:t>
      </w:r>
    </w:p>
    <w:p w14:paraId="721E19F2" w14:textId="34075E00" w:rsidR="00E273E1" w:rsidRPr="00503FDB" w:rsidRDefault="002E5BC6" w:rsidP="004639E1">
      <w:pPr>
        <w:spacing w:line="480" w:lineRule="auto"/>
        <w:ind w:firstLineChars="50" w:firstLine="130"/>
        <w:rPr>
          <w:rFonts w:ascii="Arial" w:hAnsi="Arial" w:cs="Arial"/>
          <w:sz w:val="26"/>
          <w:szCs w:val="26"/>
        </w:rPr>
      </w:pPr>
      <w:r w:rsidRPr="00503FDB">
        <w:rPr>
          <w:rFonts w:ascii="Arial" w:hAnsi="Arial" w:cs="Arial"/>
          <w:sz w:val="26"/>
          <w:szCs w:val="26"/>
        </w:rPr>
        <w:t>(</w:t>
      </w:r>
      <w:r w:rsidR="00E273E1" w:rsidRPr="00503FDB">
        <w:rPr>
          <w:rFonts w:ascii="Arial" w:hAnsi="Arial" w:cs="Arial"/>
          <w:sz w:val="26"/>
          <w:szCs w:val="26"/>
        </w:rPr>
        <w:t>2) Big data aspect</w:t>
      </w:r>
    </w:p>
    <w:p w14:paraId="07D6475D" w14:textId="77777777" w:rsidR="00E273E1" w:rsidRPr="00503FDB" w:rsidRDefault="00E273E1" w:rsidP="004639E1">
      <w:pPr>
        <w:spacing w:line="480" w:lineRule="auto"/>
        <w:rPr>
          <w:rFonts w:ascii="Arial" w:hAnsi="Arial" w:cs="Arial"/>
          <w:sz w:val="26"/>
          <w:szCs w:val="26"/>
        </w:rPr>
      </w:pPr>
      <w:r w:rsidRPr="00503FDB">
        <w:rPr>
          <w:rFonts w:ascii="Arial" w:hAnsi="Arial" w:cs="Arial"/>
          <w:sz w:val="26"/>
          <w:szCs w:val="26"/>
        </w:rPr>
        <w:t xml:space="preserve">The implications for big data are that in terms of applicability, NTS should complement the legal basis for data collection, and in the case of HMRC, decisions will be made after examining the pros and cons of using external workers. Since NTS aims to establish a big data center in 2019, it is necessary to collect data through various channels such as HMRC, government agencies, public institutions, and private organizations, and collect data in various forms such as voice, image, and video. There is this. Since data collection on various </w:t>
      </w:r>
      <w:r w:rsidRPr="00503FDB">
        <w:rPr>
          <w:rFonts w:ascii="Arial" w:hAnsi="Arial" w:cs="Arial"/>
          <w:sz w:val="26"/>
          <w:szCs w:val="26"/>
        </w:rPr>
        <w:lastRenderedPageBreak/>
        <w:t>types of atypical data is a technical problem, it will be possible to study the method of benchmarking the case of developed countries such as the UK without any restrictions. However, in order to collect data from various sources, there is a problem of personal information protection. Therefore, it is necessary to revise related laws to provide a basis for securing data. In the case of HMRC, improving the ability to collect and use big data through training of internal employees has a strong strength in data security of taxation authorities dealing with sensitive personal information, but is agile in taxing transactions and tax evasion types using fast-moving new technologies. To do this, it would be more efficient to use an external IT technician. Since this is fully acceptable by HMRC's policy judgment, it will be possible to examine the benefits of using external human resources.</w:t>
      </w:r>
    </w:p>
    <w:p w14:paraId="39236315" w14:textId="19AE00BE" w:rsidR="00E273E1" w:rsidRPr="00503FDB" w:rsidRDefault="002E5BC6" w:rsidP="004639E1">
      <w:pPr>
        <w:spacing w:line="480" w:lineRule="auto"/>
        <w:ind w:firstLineChars="50" w:firstLine="130"/>
        <w:rPr>
          <w:rFonts w:ascii="Arial" w:hAnsi="Arial" w:cs="Arial"/>
          <w:sz w:val="26"/>
          <w:szCs w:val="26"/>
        </w:rPr>
      </w:pPr>
      <w:r w:rsidRPr="00503FDB">
        <w:rPr>
          <w:rFonts w:ascii="Arial" w:hAnsi="Arial" w:cs="Arial"/>
          <w:sz w:val="26"/>
          <w:szCs w:val="26"/>
        </w:rPr>
        <w:t>(</w:t>
      </w:r>
      <w:r w:rsidR="00E273E1" w:rsidRPr="00503FDB">
        <w:rPr>
          <w:rFonts w:ascii="Arial" w:hAnsi="Arial" w:cs="Arial"/>
          <w:sz w:val="26"/>
          <w:szCs w:val="26"/>
        </w:rPr>
        <w:t>3) Cyber Security aspect</w:t>
      </w:r>
    </w:p>
    <w:p w14:paraId="54B2B774" w14:textId="161D1DF7" w:rsidR="00EA6556" w:rsidRDefault="00E273E1" w:rsidP="004639E1">
      <w:pPr>
        <w:spacing w:line="480" w:lineRule="auto"/>
        <w:rPr>
          <w:rFonts w:ascii="Arial" w:hAnsi="Arial" w:cs="Arial"/>
          <w:sz w:val="26"/>
          <w:szCs w:val="26"/>
        </w:rPr>
      </w:pPr>
      <w:r w:rsidRPr="00503FDB">
        <w:rPr>
          <w:rFonts w:ascii="Arial" w:hAnsi="Arial" w:cs="Arial"/>
          <w:sz w:val="26"/>
          <w:szCs w:val="26"/>
        </w:rPr>
        <w:t xml:space="preserve">Proposals related to cyber security will need to be reviewed for acceptability through mutual benchmarking, as the computer networks of the two governments differ from the computer systems. In the case of NTS, it is necessary to identify the various types and coping tips of cyberattacks in HMRC and address possible cyber threats in the future, even if there are no such cases today. To do this, the NTS Computer Security Team will be able to prepare for various cyberattacks by re-checking the problems in the NTS's security system by requesting HMRC's cooperation after internal decisions, through meetings </w:t>
      </w:r>
      <w:r w:rsidRPr="00503FDB">
        <w:rPr>
          <w:rFonts w:ascii="Arial" w:hAnsi="Arial" w:cs="Arial"/>
          <w:sz w:val="26"/>
          <w:szCs w:val="26"/>
        </w:rPr>
        <w:lastRenderedPageBreak/>
        <w:t>with HMRC Cybersecurity Team to learn cyberattack cases and countermeasures. For HMRC, building a separate administrative network, such as NTS, can be effective in preparing for cyberattacks, but this requires the creation of a separate network, so the feasibility of pan-governmental policy decisions should be prioritized and budget and other issues reviewed, but physical disconnects from external systems contacted by the HMRC's internal systems and taxpayers may be useful in reviewing existing security vulnerabilities.</w:t>
      </w:r>
    </w:p>
    <w:p w14:paraId="7613503D" w14:textId="77777777" w:rsidR="0063785F" w:rsidRPr="00503FDB" w:rsidRDefault="0063785F" w:rsidP="004639E1">
      <w:pPr>
        <w:spacing w:line="480" w:lineRule="auto"/>
        <w:rPr>
          <w:rFonts w:ascii="Arial" w:hAnsi="Arial" w:cs="Arial"/>
          <w:color w:val="000000" w:themeColor="text1"/>
          <w:sz w:val="26"/>
          <w:szCs w:val="26"/>
        </w:rPr>
      </w:pPr>
    </w:p>
    <w:p w14:paraId="115BB640" w14:textId="0D3A2755" w:rsidR="002E5BC6" w:rsidRPr="00503FDB" w:rsidRDefault="002E5BC6" w:rsidP="004639E1">
      <w:pPr>
        <w:wordWrap/>
        <w:spacing w:after="240" w:line="480" w:lineRule="auto"/>
        <w:rPr>
          <w:rFonts w:ascii="Arial" w:hAnsi="Arial" w:cs="Arial"/>
          <w:b/>
          <w:color w:val="000000" w:themeColor="text1"/>
          <w:sz w:val="26"/>
          <w:szCs w:val="26"/>
        </w:rPr>
      </w:pPr>
      <w:r w:rsidRPr="00503FDB">
        <w:rPr>
          <w:rFonts w:ascii="Arial" w:hAnsi="Arial" w:cs="Arial"/>
          <w:b/>
          <w:color w:val="000000" w:themeColor="text1"/>
          <w:sz w:val="26"/>
          <w:szCs w:val="26"/>
        </w:rPr>
        <w:t xml:space="preserve">2. Drawing lesson from AI </w:t>
      </w:r>
      <w:r w:rsidR="00D50FFE" w:rsidRPr="00503FDB">
        <w:rPr>
          <w:rFonts w:ascii="Arial" w:hAnsi="Arial" w:cs="Arial"/>
          <w:b/>
          <w:color w:val="000000" w:themeColor="text1"/>
          <w:sz w:val="26"/>
          <w:szCs w:val="26"/>
        </w:rPr>
        <w:t>studies</w:t>
      </w:r>
    </w:p>
    <w:p w14:paraId="3C3CA566" w14:textId="5A798106" w:rsidR="00DD2A38" w:rsidRPr="00503FDB" w:rsidRDefault="002E5BC6" w:rsidP="004639E1">
      <w:pPr>
        <w:wordWrap/>
        <w:spacing w:after="240" w:line="480" w:lineRule="auto"/>
        <w:rPr>
          <w:rFonts w:ascii="Arial" w:hAnsi="Arial" w:cs="Arial"/>
          <w:color w:val="000000" w:themeColor="text1"/>
          <w:sz w:val="26"/>
          <w:szCs w:val="26"/>
        </w:rPr>
      </w:pPr>
      <w:r w:rsidRPr="00503FDB">
        <w:rPr>
          <w:rFonts w:ascii="Arial" w:hAnsi="Arial" w:cs="Arial"/>
          <w:b/>
          <w:color w:val="000000" w:themeColor="text1"/>
          <w:sz w:val="26"/>
          <w:szCs w:val="26"/>
        </w:rPr>
        <w:t xml:space="preserve">1) </w:t>
      </w:r>
      <w:r w:rsidR="00DD2A38" w:rsidRPr="00503FDB">
        <w:rPr>
          <w:rFonts w:ascii="Arial" w:eastAsia="굴림" w:hAnsi="Arial" w:cs="Arial"/>
          <w:b/>
          <w:color w:val="000000" w:themeColor="text1"/>
          <w:spacing w:val="-10"/>
          <w:w w:val="95"/>
          <w:kern w:val="0"/>
          <w:sz w:val="26"/>
          <w:szCs w:val="26"/>
          <w:lang w:val="en"/>
        </w:rPr>
        <w:t xml:space="preserve">Differences </w:t>
      </w:r>
      <w:r w:rsidR="00DD2A38" w:rsidRPr="00503FDB">
        <w:rPr>
          <w:rFonts w:ascii="Arial" w:hAnsi="Arial" w:cs="Arial"/>
          <w:color w:val="000000" w:themeColor="text1"/>
          <w:sz w:val="26"/>
          <w:szCs w:val="26"/>
        </w:rPr>
        <w:t xml:space="preserve"> </w:t>
      </w:r>
    </w:p>
    <w:p w14:paraId="7DA20F78" w14:textId="0257B91F" w:rsidR="00DD2A38" w:rsidRPr="00503FDB" w:rsidRDefault="00DD2A38" w:rsidP="004639E1">
      <w:pPr>
        <w:tabs>
          <w:tab w:val="left" w:pos="7020"/>
        </w:tabs>
        <w:spacing w:line="480" w:lineRule="auto"/>
        <w:ind w:leftChars="50" w:left="360" w:hangingChars="100" w:hanging="260"/>
        <w:rPr>
          <w:rFonts w:ascii="Arial" w:hAnsi="Arial" w:cs="Arial"/>
          <w:color w:val="000000" w:themeColor="text1"/>
          <w:sz w:val="26"/>
          <w:szCs w:val="26"/>
        </w:rPr>
      </w:pPr>
      <w:r w:rsidRPr="00503FDB">
        <w:rPr>
          <w:rFonts w:ascii="Arial" w:hAnsi="Arial" w:cs="Arial"/>
          <w:color w:val="000000" w:themeColor="text1"/>
          <w:sz w:val="26"/>
          <w:szCs w:val="26"/>
        </w:rPr>
        <w:t>(1) Integrated chatbot vs. individual chatbot</w:t>
      </w:r>
      <w:r w:rsidRPr="00503FDB">
        <w:rPr>
          <w:rFonts w:ascii="Arial" w:hAnsi="Arial" w:cs="Arial"/>
          <w:color w:val="000000" w:themeColor="text1"/>
          <w:sz w:val="26"/>
          <w:szCs w:val="26"/>
        </w:rPr>
        <w:tab/>
      </w:r>
    </w:p>
    <w:p w14:paraId="4D38717E" w14:textId="77777777" w:rsidR="00DD2A38" w:rsidRPr="00503FDB" w:rsidRDefault="00DD2A38" w:rsidP="004639E1">
      <w:pPr>
        <w:wordWrap/>
        <w:spacing w:line="480" w:lineRule="auto"/>
        <w:rPr>
          <w:rFonts w:ascii="Arial" w:hAnsi="Arial" w:cs="Arial"/>
          <w:color w:val="000000" w:themeColor="text1"/>
          <w:sz w:val="26"/>
          <w:szCs w:val="26"/>
        </w:rPr>
      </w:pPr>
      <w:r w:rsidRPr="00503FDB">
        <w:rPr>
          <w:rFonts w:ascii="Arial" w:hAnsi="Arial" w:cs="Arial"/>
          <w:color w:val="000000" w:themeColor="text1"/>
          <w:sz w:val="26"/>
          <w:szCs w:val="26"/>
        </w:rPr>
        <w:t>Singapore's government is in the position of AI leader, accounting for 1 in 194 countries in AI preparedness rankings published in the 2019 Oxford insight report (Oxford insight 2019) The Singapore government has been providing a virtual assistant (VA) service called 'Ask Jamie' on the government integrated website for convenient access to government services since 2014. Citizens and businesses can ask and answer questions related to 70 government agencies in one place without having to visit the websites of several government agencies. (</w:t>
      </w:r>
      <w:proofErr w:type="spellStart"/>
      <w:r w:rsidRPr="00503FDB">
        <w:rPr>
          <w:rFonts w:ascii="Arial" w:hAnsi="Arial" w:cs="Arial"/>
          <w:color w:val="000000" w:themeColor="text1"/>
          <w:sz w:val="26"/>
          <w:szCs w:val="26"/>
        </w:rPr>
        <w:t>GovTech</w:t>
      </w:r>
      <w:proofErr w:type="spellEnd"/>
      <w:r w:rsidRPr="00503FDB">
        <w:rPr>
          <w:rFonts w:ascii="Arial" w:hAnsi="Arial" w:cs="Arial"/>
          <w:color w:val="000000" w:themeColor="text1"/>
          <w:sz w:val="26"/>
          <w:szCs w:val="26"/>
        </w:rPr>
        <w:t xml:space="preserve"> 2020)</w:t>
      </w:r>
    </w:p>
    <w:p w14:paraId="0966D534" w14:textId="77777777" w:rsidR="00DD2A38" w:rsidRPr="00503FDB" w:rsidRDefault="00DD2A38" w:rsidP="004639E1">
      <w:pPr>
        <w:wordWrap/>
        <w:spacing w:line="480" w:lineRule="auto"/>
        <w:rPr>
          <w:rFonts w:ascii="Arial" w:hAnsi="Arial" w:cs="Arial"/>
          <w:color w:val="000000" w:themeColor="text1"/>
          <w:sz w:val="26"/>
          <w:szCs w:val="26"/>
        </w:rPr>
      </w:pPr>
      <w:r w:rsidRPr="00503FDB">
        <w:rPr>
          <w:rFonts w:ascii="Arial" w:hAnsi="Arial" w:cs="Arial"/>
          <w:color w:val="000000" w:themeColor="text1"/>
          <w:sz w:val="26"/>
          <w:szCs w:val="26"/>
        </w:rPr>
        <w:lastRenderedPageBreak/>
        <w:t>In the case of South Korea, the public sector is also expanding chatbot services to communicate with the public in real time and improve the quality of customer service. The public government is pursuing a chatbot service individually for each government department, local government, and public institution. (NIA, 2018) Korean tax authorities also announced the introduction of a chatbot service for taxpayer tax consultations at the 2019 OECD FTA meeting. (NTS, 2019)</w:t>
      </w:r>
    </w:p>
    <w:p w14:paraId="35FC76C7" w14:textId="7A6589FD" w:rsidR="00DD2A38" w:rsidRPr="00503FDB" w:rsidRDefault="00DD2A38" w:rsidP="004639E1">
      <w:pPr>
        <w:wordWrap/>
        <w:spacing w:line="480" w:lineRule="auto"/>
        <w:ind w:firstLineChars="50" w:firstLine="130"/>
        <w:rPr>
          <w:rFonts w:ascii="Arial" w:hAnsi="Arial" w:cs="Arial"/>
          <w:color w:val="000000" w:themeColor="text1"/>
          <w:sz w:val="26"/>
          <w:szCs w:val="26"/>
        </w:rPr>
      </w:pPr>
      <w:r w:rsidRPr="00503FDB">
        <w:rPr>
          <w:rFonts w:ascii="Arial" w:hAnsi="Arial" w:cs="Arial"/>
          <w:color w:val="000000" w:themeColor="text1"/>
          <w:sz w:val="26"/>
          <w:szCs w:val="26"/>
        </w:rPr>
        <w:t>(2) Customer Call Center: Chatbots vs Traditional channels</w:t>
      </w:r>
    </w:p>
    <w:p w14:paraId="316570BC" w14:textId="77777777" w:rsidR="00DD2A38" w:rsidRPr="00503FDB" w:rsidRDefault="00DD2A38" w:rsidP="004639E1">
      <w:pPr>
        <w:wordWrap/>
        <w:spacing w:line="480" w:lineRule="auto"/>
        <w:rPr>
          <w:rFonts w:ascii="Arial" w:hAnsi="Arial" w:cs="Arial"/>
          <w:color w:val="000000" w:themeColor="text1"/>
          <w:sz w:val="26"/>
          <w:szCs w:val="26"/>
        </w:rPr>
      </w:pPr>
      <w:r w:rsidRPr="00503FDB">
        <w:rPr>
          <w:rFonts w:ascii="Arial" w:hAnsi="Arial" w:cs="Arial"/>
          <w:color w:val="000000" w:themeColor="text1"/>
          <w:sz w:val="26"/>
          <w:szCs w:val="26"/>
        </w:rPr>
        <w:t>Sweden and Australia's tax authorities have been using chatbots to effectively cope with the overload of call centers on tax consultations, which are concentrated during the income tax reporting period. The Swedish National Tax Board has been running a chatbot ‘Erik’ on the NTB website for two months from the 2003 income tax reporting period. (KISDI, 2017, NIA, 2018, chatbots.org, 2020). The chatbot responds to many repetitive questions about income tax filings and forms that are concentrated during the tax filing period. (chatbots.org, 2020) The Australian Taxation Office (ATO) introduced Alex, a customer service chatbot, in March 2016 to help general tax inquiries for individuals and businesses related to taxes, such as reporting income and deductions. (</w:t>
      </w:r>
      <w:proofErr w:type="spellStart"/>
      <w:r w:rsidRPr="00503FDB">
        <w:rPr>
          <w:rFonts w:ascii="Arial" w:hAnsi="Arial" w:cs="Arial"/>
          <w:color w:val="000000" w:themeColor="text1"/>
          <w:sz w:val="26"/>
          <w:szCs w:val="26"/>
        </w:rPr>
        <w:t>salsadigital</w:t>
      </w:r>
      <w:proofErr w:type="spellEnd"/>
      <w:r w:rsidRPr="00503FDB">
        <w:rPr>
          <w:rFonts w:ascii="Arial" w:hAnsi="Arial" w:cs="Arial"/>
          <w:color w:val="000000" w:themeColor="text1"/>
          <w:sz w:val="26"/>
          <w:szCs w:val="26"/>
        </w:rPr>
        <w:t xml:space="preserve"> 2020). Chatbots are accessible 24 hours a day, 365 days a year, making taxpayers accessible, as well as answering repetitive and simple questions, allowing employees to focus on solving more complex </w:t>
      </w:r>
      <w:r w:rsidRPr="00503FDB">
        <w:rPr>
          <w:rFonts w:ascii="Arial" w:hAnsi="Arial" w:cs="Arial"/>
          <w:color w:val="000000" w:themeColor="text1"/>
          <w:sz w:val="26"/>
          <w:szCs w:val="26"/>
        </w:rPr>
        <w:lastRenderedPageBreak/>
        <w:t xml:space="preserve">problems. (Innovation and Science Australia 2017)  </w:t>
      </w:r>
    </w:p>
    <w:p w14:paraId="47A8E2A2" w14:textId="77777777" w:rsidR="00DD2A38" w:rsidRPr="00503FDB" w:rsidRDefault="00DD2A38" w:rsidP="004639E1">
      <w:pPr>
        <w:wordWrap/>
        <w:spacing w:line="480" w:lineRule="auto"/>
        <w:rPr>
          <w:rFonts w:ascii="Arial" w:hAnsi="Arial" w:cs="Arial"/>
          <w:color w:val="000000" w:themeColor="text1"/>
          <w:sz w:val="26"/>
          <w:szCs w:val="26"/>
        </w:rPr>
      </w:pPr>
      <w:r w:rsidRPr="00503FDB">
        <w:rPr>
          <w:rFonts w:ascii="Arial" w:hAnsi="Arial" w:cs="Arial"/>
          <w:color w:val="000000" w:themeColor="text1"/>
          <w:sz w:val="26"/>
          <w:szCs w:val="26"/>
        </w:rPr>
        <w:t>The Korean National Tax Service (NTS) has not yet introduced a chatbot. During the tax filing period, telephone and internet consultations are concentrated. As of 2018, the National Tax Counseling Center, which specializes in taxpayer counseling, has 44 million phone consultations and 290,000 internet consultations. In January and May, when there are many tax consultations, a quarter of the total annual consultation is concentrated. (National Tax Stat 2019)</w:t>
      </w:r>
    </w:p>
    <w:p w14:paraId="0D10905F" w14:textId="246BA3CD" w:rsidR="00DD2A38" w:rsidRPr="00503FDB" w:rsidRDefault="00DD2A38" w:rsidP="004639E1">
      <w:pPr>
        <w:wordWrap/>
        <w:spacing w:line="480" w:lineRule="auto"/>
        <w:ind w:firstLineChars="50" w:firstLine="130"/>
        <w:rPr>
          <w:rFonts w:ascii="Arial" w:hAnsi="Arial" w:cs="Arial"/>
          <w:color w:val="000000" w:themeColor="text1"/>
          <w:sz w:val="26"/>
          <w:szCs w:val="26"/>
        </w:rPr>
      </w:pPr>
      <w:r w:rsidRPr="00503FDB">
        <w:rPr>
          <w:rFonts w:ascii="Arial" w:hAnsi="Arial" w:cs="Arial"/>
          <w:color w:val="000000" w:themeColor="text1"/>
          <w:sz w:val="26"/>
          <w:szCs w:val="26"/>
        </w:rPr>
        <w:t>(3) Operation support Bot</w:t>
      </w:r>
    </w:p>
    <w:p w14:paraId="4F7F3532" w14:textId="77777777" w:rsidR="00DD2A38" w:rsidRPr="00503FDB" w:rsidRDefault="00DD2A38" w:rsidP="004639E1">
      <w:pPr>
        <w:wordWrap/>
        <w:spacing w:line="480" w:lineRule="auto"/>
        <w:rPr>
          <w:rFonts w:ascii="Arial" w:hAnsi="Arial" w:cs="Arial"/>
          <w:color w:val="000000" w:themeColor="text1"/>
          <w:sz w:val="26"/>
          <w:szCs w:val="26"/>
        </w:rPr>
      </w:pPr>
      <w:r w:rsidRPr="00503FDB">
        <w:rPr>
          <w:rFonts w:ascii="Arial" w:hAnsi="Arial" w:cs="Arial"/>
          <w:color w:val="000000" w:themeColor="text1"/>
          <w:sz w:val="26"/>
          <w:szCs w:val="26"/>
        </w:rPr>
        <w:t>The United Kingdom and the United States are using AI technology-based chatbots and business support bots to increase employee efficiency.</w:t>
      </w:r>
    </w:p>
    <w:p w14:paraId="5E28B134" w14:textId="77777777" w:rsidR="00DD2A38" w:rsidRPr="00503FDB" w:rsidRDefault="00DD2A38" w:rsidP="004639E1">
      <w:pPr>
        <w:wordWrap/>
        <w:spacing w:line="480" w:lineRule="auto"/>
        <w:rPr>
          <w:rFonts w:ascii="Arial" w:hAnsi="Arial" w:cs="Arial"/>
          <w:color w:val="000000" w:themeColor="text1"/>
          <w:sz w:val="26"/>
          <w:szCs w:val="26"/>
        </w:rPr>
      </w:pPr>
      <w:r w:rsidRPr="00503FDB">
        <w:rPr>
          <w:rFonts w:ascii="Arial" w:hAnsi="Arial" w:cs="Arial"/>
          <w:color w:val="000000" w:themeColor="text1"/>
          <w:sz w:val="26"/>
          <w:szCs w:val="26"/>
        </w:rPr>
        <w:t>HMRC in the UK supports a technical problem faced by a virtual assistant chatbot called “Rita” while employees are doing their jobs. (CBR 2018)</w:t>
      </w:r>
    </w:p>
    <w:p w14:paraId="5A230343" w14:textId="77777777" w:rsidR="00DD2A38" w:rsidRPr="00503FDB" w:rsidRDefault="00DD2A38" w:rsidP="004639E1">
      <w:pPr>
        <w:wordWrap/>
        <w:spacing w:line="480" w:lineRule="auto"/>
        <w:rPr>
          <w:rFonts w:ascii="Arial" w:hAnsi="Arial" w:cs="Arial"/>
          <w:color w:val="000000" w:themeColor="text1"/>
          <w:sz w:val="26"/>
          <w:szCs w:val="26"/>
        </w:rPr>
      </w:pPr>
      <w:r w:rsidRPr="00503FDB">
        <w:rPr>
          <w:rFonts w:ascii="Arial" w:hAnsi="Arial" w:cs="Arial"/>
          <w:color w:val="000000" w:themeColor="text1"/>
          <w:sz w:val="26"/>
          <w:szCs w:val="26"/>
        </w:rPr>
        <w:t>NASA in the United States introduced “George Washington” in May 2017 to support personnel and financial management to streamline the work of staffs. Subsequently, “John Adams bot” and “Pioneer bot” were used for fund distribution and procurement requests. This promoted the efficiency of the work by letting employees focus on complex and professional work rather than simple repetitive work. (NASA 2018)</w:t>
      </w:r>
    </w:p>
    <w:p w14:paraId="359D321D" w14:textId="77777777" w:rsidR="00DD2A38" w:rsidRPr="00503FDB" w:rsidRDefault="00DD2A38" w:rsidP="004639E1">
      <w:pPr>
        <w:wordWrap/>
        <w:spacing w:line="480" w:lineRule="auto"/>
        <w:rPr>
          <w:rFonts w:ascii="Arial" w:hAnsi="Arial" w:cs="Arial"/>
          <w:color w:val="000000" w:themeColor="text1"/>
          <w:sz w:val="26"/>
          <w:szCs w:val="26"/>
        </w:rPr>
      </w:pPr>
      <w:r w:rsidRPr="00503FDB">
        <w:rPr>
          <w:rFonts w:ascii="Arial" w:hAnsi="Arial" w:cs="Arial"/>
          <w:color w:val="000000" w:themeColor="text1"/>
          <w:sz w:val="26"/>
          <w:szCs w:val="26"/>
        </w:rPr>
        <w:t xml:space="preserve">The Korean government has difficulty in securing investment resources for the </w:t>
      </w:r>
      <w:r w:rsidRPr="00503FDB">
        <w:rPr>
          <w:rFonts w:ascii="Arial" w:hAnsi="Arial" w:cs="Arial"/>
          <w:color w:val="000000" w:themeColor="text1"/>
          <w:sz w:val="26"/>
          <w:szCs w:val="26"/>
        </w:rPr>
        <w:lastRenderedPageBreak/>
        <w:t>use of advanced digital technologies such as AI as the maintenance cost (40.5%, '17) of the e-government system (16,282, '17) project continues to increase. Not only that, but it also leads to the stagnation of work methods and public service innovation. (Korean Government. (2019b).</w:t>
      </w:r>
    </w:p>
    <w:p w14:paraId="7202C1B5" w14:textId="5077C7D0" w:rsidR="00DD2A38" w:rsidRPr="00503FDB" w:rsidRDefault="00DD2A38" w:rsidP="004639E1">
      <w:pPr>
        <w:wordWrap/>
        <w:spacing w:line="480" w:lineRule="auto"/>
        <w:ind w:firstLineChars="50" w:firstLine="130"/>
        <w:rPr>
          <w:rFonts w:ascii="Arial" w:hAnsi="Arial" w:cs="Arial"/>
          <w:color w:val="000000" w:themeColor="text1"/>
          <w:sz w:val="26"/>
          <w:szCs w:val="26"/>
        </w:rPr>
      </w:pPr>
      <w:r w:rsidRPr="00503FDB">
        <w:rPr>
          <w:rFonts w:ascii="Arial" w:hAnsi="Arial" w:cs="Arial"/>
          <w:color w:val="000000" w:themeColor="text1"/>
          <w:sz w:val="26"/>
          <w:szCs w:val="26"/>
        </w:rPr>
        <w:t xml:space="preserve">(4) AI ethic &amp; safe guidance </w:t>
      </w:r>
    </w:p>
    <w:p w14:paraId="6ECE3B3B" w14:textId="77777777" w:rsidR="00DD2A38" w:rsidRPr="00503FDB" w:rsidRDefault="00DD2A38" w:rsidP="004639E1">
      <w:pPr>
        <w:wordWrap/>
        <w:spacing w:line="480" w:lineRule="auto"/>
        <w:rPr>
          <w:rFonts w:ascii="Arial" w:hAnsi="Arial" w:cs="Arial"/>
          <w:color w:val="000000" w:themeColor="text1"/>
          <w:sz w:val="26"/>
          <w:szCs w:val="26"/>
        </w:rPr>
      </w:pPr>
      <w:r w:rsidRPr="00503FDB">
        <w:rPr>
          <w:rFonts w:ascii="Arial" w:hAnsi="Arial" w:cs="Arial"/>
          <w:color w:val="000000" w:themeColor="text1"/>
          <w:sz w:val="26"/>
          <w:szCs w:val="26"/>
        </w:rPr>
        <w:t>The UK government as well as international organizations such as the OECD and the EC are concerned about AI ethics and safety.</w:t>
      </w:r>
    </w:p>
    <w:p w14:paraId="78C337A6" w14:textId="77777777" w:rsidR="00DD2A38" w:rsidRPr="00503FDB" w:rsidRDefault="00DD2A38" w:rsidP="004639E1">
      <w:pPr>
        <w:wordWrap/>
        <w:spacing w:line="480" w:lineRule="auto"/>
        <w:rPr>
          <w:rFonts w:ascii="Arial" w:hAnsi="Arial" w:cs="Arial"/>
          <w:color w:val="000000" w:themeColor="text1"/>
          <w:sz w:val="26"/>
          <w:szCs w:val="26"/>
        </w:rPr>
      </w:pPr>
      <w:r w:rsidRPr="00503FDB">
        <w:rPr>
          <w:rFonts w:ascii="Arial" w:hAnsi="Arial" w:cs="Arial"/>
          <w:color w:val="000000" w:themeColor="text1"/>
          <w:sz w:val="26"/>
          <w:szCs w:val="26"/>
        </w:rPr>
        <w:t>The UK the Office for Artificial Intelligence (OAI), the Government Digital Service (GDS) and The Alan Turing Institute have published AI Ethics and Safety Guides for the use of AI systems in the public sector (UK Gov, 2020, NIA, 2019). In addition, the UK HMRC is planning to form a working group to continuously utilize AI and machine learning, raise awareness of AI ethics issues throughout the organization, and consider necessary governance. (PT, 2019)</w:t>
      </w:r>
    </w:p>
    <w:p w14:paraId="743AC6D3" w14:textId="77777777" w:rsidR="00DD2A38" w:rsidRPr="00503FDB" w:rsidRDefault="00DD2A38" w:rsidP="004639E1">
      <w:pPr>
        <w:wordWrap/>
        <w:spacing w:line="480" w:lineRule="auto"/>
        <w:rPr>
          <w:rFonts w:ascii="Arial" w:hAnsi="Arial" w:cs="Arial"/>
          <w:color w:val="000000" w:themeColor="text1"/>
          <w:sz w:val="26"/>
          <w:szCs w:val="26"/>
        </w:rPr>
      </w:pPr>
      <w:r w:rsidRPr="00503FDB">
        <w:rPr>
          <w:rFonts w:ascii="Arial" w:hAnsi="Arial" w:cs="Arial"/>
          <w:color w:val="000000" w:themeColor="text1"/>
          <w:sz w:val="26"/>
          <w:szCs w:val="26"/>
        </w:rPr>
        <w:t xml:space="preserve">In 2018, the Korean government released an intelligent information society ethical guideline to strengthen the ethical responsibility of technology developers and suppliers and to prevent misuse by users (MSIT, 2018). In the case of a Korean tax agency, it is planning to use AI technology, and it is insufficient to consider AI safety and ethical issues.   </w:t>
      </w:r>
    </w:p>
    <w:p w14:paraId="0DEA7FAC" w14:textId="77777777" w:rsidR="00DD2A38" w:rsidRPr="00503FDB" w:rsidRDefault="00DD2A38" w:rsidP="004639E1">
      <w:pPr>
        <w:wordWrap/>
        <w:spacing w:line="480" w:lineRule="auto"/>
        <w:rPr>
          <w:rFonts w:ascii="Arial" w:hAnsi="Arial" w:cs="Arial"/>
          <w:color w:val="000000" w:themeColor="text1"/>
          <w:sz w:val="26"/>
          <w:szCs w:val="26"/>
        </w:rPr>
      </w:pPr>
    </w:p>
    <w:p w14:paraId="78309610" w14:textId="2A2412FF" w:rsidR="00DD2A38" w:rsidRPr="00503FDB" w:rsidRDefault="00DD2A38" w:rsidP="004639E1">
      <w:pPr>
        <w:wordWrap/>
        <w:spacing w:line="480" w:lineRule="auto"/>
        <w:ind w:firstLineChars="50" w:firstLine="130"/>
        <w:rPr>
          <w:rFonts w:ascii="Arial" w:hAnsi="Arial" w:cs="Arial"/>
          <w:b/>
          <w:color w:val="000000" w:themeColor="text1"/>
          <w:sz w:val="26"/>
          <w:szCs w:val="26"/>
        </w:rPr>
      </w:pPr>
      <w:r w:rsidRPr="00503FDB">
        <w:rPr>
          <w:rFonts w:ascii="Arial" w:hAnsi="Arial" w:cs="Arial"/>
          <w:b/>
          <w:color w:val="000000" w:themeColor="text1"/>
          <w:sz w:val="26"/>
          <w:szCs w:val="26"/>
        </w:rPr>
        <w:lastRenderedPageBreak/>
        <w:t>2</w:t>
      </w:r>
      <w:r w:rsidR="00D50FFE" w:rsidRPr="00503FDB">
        <w:rPr>
          <w:rFonts w:ascii="Arial" w:hAnsi="Arial" w:cs="Arial"/>
          <w:b/>
          <w:color w:val="000000" w:themeColor="text1"/>
          <w:sz w:val="26"/>
          <w:szCs w:val="26"/>
        </w:rPr>
        <w:t>)</w:t>
      </w:r>
      <w:r w:rsidRPr="00503FDB">
        <w:rPr>
          <w:rFonts w:ascii="Arial" w:hAnsi="Arial" w:cs="Arial"/>
          <w:b/>
          <w:color w:val="000000" w:themeColor="text1"/>
          <w:sz w:val="26"/>
          <w:szCs w:val="26"/>
        </w:rPr>
        <w:t xml:space="preserve"> Lesson drawing from the difference </w:t>
      </w:r>
    </w:p>
    <w:p w14:paraId="32B21421" w14:textId="48EE575F" w:rsidR="00437328" w:rsidRPr="00437328" w:rsidRDefault="00437328" w:rsidP="00437328">
      <w:pPr>
        <w:spacing w:line="480" w:lineRule="auto"/>
        <w:ind w:firstLineChars="150" w:firstLine="340"/>
        <w:rPr>
          <w:rFonts w:ascii="Arial" w:eastAsia="굴림" w:hAnsi="Arial" w:cs="Arial"/>
          <w:spacing w:val="-10"/>
          <w:w w:val="95"/>
          <w:kern w:val="0"/>
          <w:sz w:val="26"/>
          <w:szCs w:val="26"/>
          <w:lang w:val="en"/>
        </w:rPr>
      </w:pPr>
      <w:r w:rsidRPr="00437328">
        <w:rPr>
          <w:rFonts w:ascii="Arial" w:eastAsia="굴림" w:hAnsi="Arial" w:cs="Arial"/>
          <w:spacing w:val="-10"/>
          <w:w w:val="95"/>
          <w:kern w:val="0"/>
          <w:sz w:val="26"/>
          <w:szCs w:val="26"/>
          <w:lang w:val="en"/>
        </w:rPr>
        <w:t>(1) Introducing an integrated government-wide chatbot</w:t>
      </w:r>
    </w:p>
    <w:p w14:paraId="74BB0410" w14:textId="77777777" w:rsidR="00437328" w:rsidRPr="00437328" w:rsidRDefault="00437328" w:rsidP="00437328">
      <w:pPr>
        <w:spacing w:line="480" w:lineRule="auto"/>
        <w:rPr>
          <w:rFonts w:ascii="Arial" w:eastAsia="굴림" w:hAnsi="Arial" w:cs="Arial"/>
          <w:spacing w:val="-10"/>
          <w:w w:val="95"/>
          <w:kern w:val="0"/>
          <w:sz w:val="26"/>
          <w:szCs w:val="26"/>
          <w:lang w:val="en"/>
        </w:rPr>
      </w:pPr>
      <w:r w:rsidRPr="00437328">
        <w:rPr>
          <w:rFonts w:ascii="Arial" w:eastAsia="굴림" w:hAnsi="Arial" w:cs="Arial"/>
          <w:spacing w:val="-10"/>
          <w:w w:val="95"/>
          <w:kern w:val="0"/>
          <w:sz w:val="26"/>
          <w:szCs w:val="26"/>
          <w:lang w:val="en"/>
        </w:rPr>
        <w:t>The introduction of a government-wide integrated chatbot can prevent duplicate investment and provide convenience to citizens.</w:t>
      </w:r>
    </w:p>
    <w:p w14:paraId="4597BDFE" w14:textId="77777777" w:rsidR="00437328" w:rsidRPr="00437328" w:rsidRDefault="00437328" w:rsidP="00437328">
      <w:pPr>
        <w:spacing w:line="480" w:lineRule="auto"/>
        <w:rPr>
          <w:rFonts w:ascii="Arial" w:eastAsia="굴림" w:hAnsi="Arial" w:cs="Arial"/>
          <w:spacing w:val="-10"/>
          <w:w w:val="95"/>
          <w:kern w:val="0"/>
          <w:sz w:val="26"/>
          <w:szCs w:val="26"/>
          <w:lang w:val="en"/>
        </w:rPr>
      </w:pPr>
      <w:r w:rsidRPr="00437328">
        <w:rPr>
          <w:rFonts w:ascii="Arial" w:eastAsia="굴림" w:hAnsi="Arial" w:cs="Arial"/>
          <w:spacing w:val="-10"/>
          <w:w w:val="95"/>
          <w:kern w:val="0"/>
          <w:sz w:val="26"/>
          <w:szCs w:val="26"/>
          <w:lang w:val="en"/>
        </w:rPr>
        <w:t>Singapore and the United Kingdom unified the websites of individual government departments and opened a single, unified government website, where citizens needed one place without spending time searching through multiple websites to find out which departments offered specific services. Information about the service can be conveniently secured. In addition, Singapore is equipped with a chatbot that can chat via text and voice from an integrated website.</w:t>
      </w:r>
    </w:p>
    <w:p w14:paraId="69608D91" w14:textId="77777777" w:rsidR="00437328" w:rsidRPr="00437328" w:rsidRDefault="00437328" w:rsidP="00437328">
      <w:pPr>
        <w:spacing w:line="480" w:lineRule="auto"/>
        <w:rPr>
          <w:rFonts w:ascii="Arial" w:eastAsia="굴림" w:hAnsi="Arial" w:cs="Arial"/>
          <w:spacing w:val="-10"/>
          <w:w w:val="95"/>
          <w:kern w:val="0"/>
          <w:sz w:val="26"/>
          <w:szCs w:val="26"/>
          <w:lang w:val="en"/>
        </w:rPr>
      </w:pPr>
      <w:r w:rsidRPr="00437328">
        <w:rPr>
          <w:rFonts w:ascii="Arial" w:eastAsia="굴림" w:hAnsi="Arial" w:cs="Arial"/>
          <w:spacing w:val="-10"/>
          <w:w w:val="95"/>
          <w:kern w:val="0"/>
          <w:sz w:val="26"/>
          <w:szCs w:val="26"/>
          <w:lang w:val="en"/>
        </w:rPr>
        <w:t xml:space="preserve">It is necessary to introduce a government-wide chatbot like the Singapore government </w:t>
      </w:r>
      <w:proofErr w:type="gramStart"/>
      <w:r w:rsidRPr="00437328">
        <w:rPr>
          <w:rFonts w:ascii="Arial" w:eastAsia="굴림" w:hAnsi="Arial" w:cs="Arial"/>
          <w:spacing w:val="-10"/>
          <w:w w:val="95"/>
          <w:kern w:val="0"/>
          <w:sz w:val="26"/>
          <w:szCs w:val="26"/>
          <w:lang w:val="en"/>
        </w:rPr>
        <w:t>in order to</w:t>
      </w:r>
      <w:proofErr w:type="gramEnd"/>
      <w:r w:rsidRPr="00437328">
        <w:rPr>
          <w:rFonts w:ascii="Arial" w:eastAsia="굴림" w:hAnsi="Arial" w:cs="Arial"/>
          <w:spacing w:val="-10"/>
          <w:w w:val="95"/>
          <w:kern w:val="0"/>
          <w:sz w:val="26"/>
          <w:szCs w:val="26"/>
          <w:lang w:val="en"/>
        </w:rPr>
        <w:t xml:space="preserve"> improve the quality of government services and increase access to customers' government services.</w:t>
      </w:r>
    </w:p>
    <w:p w14:paraId="3823DAC7" w14:textId="77777777" w:rsidR="00437328" w:rsidRPr="00437328" w:rsidRDefault="00437328" w:rsidP="00437328">
      <w:pPr>
        <w:spacing w:line="480" w:lineRule="auto"/>
        <w:rPr>
          <w:rFonts w:ascii="Arial" w:eastAsia="굴림" w:hAnsi="Arial" w:cs="Arial"/>
          <w:spacing w:val="-10"/>
          <w:w w:val="95"/>
          <w:kern w:val="0"/>
          <w:sz w:val="26"/>
          <w:szCs w:val="26"/>
          <w:lang w:val="en"/>
        </w:rPr>
      </w:pPr>
      <w:r w:rsidRPr="00437328">
        <w:rPr>
          <w:rFonts w:ascii="Arial" w:eastAsia="굴림" w:hAnsi="Arial" w:cs="Arial"/>
          <w:spacing w:val="-10"/>
          <w:w w:val="95"/>
          <w:kern w:val="0"/>
          <w:sz w:val="26"/>
          <w:szCs w:val="26"/>
          <w:lang w:val="en"/>
        </w:rPr>
        <w:t>Since South Korea's administrative department is encouraging the use of AI technology, the introduction of chatbots by individual ministries, local governments, and public institutions is a trend that may lead to concerns over duplicate investment and to the government's financial burden.</w:t>
      </w:r>
    </w:p>
    <w:p w14:paraId="528CDBBC" w14:textId="77777777" w:rsidR="00437328" w:rsidRPr="00437328" w:rsidRDefault="00437328" w:rsidP="00437328">
      <w:pPr>
        <w:spacing w:line="480" w:lineRule="auto"/>
        <w:rPr>
          <w:rFonts w:ascii="Arial" w:eastAsia="굴림" w:hAnsi="Arial" w:cs="Arial"/>
          <w:spacing w:val="-10"/>
          <w:w w:val="95"/>
          <w:kern w:val="0"/>
          <w:sz w:val="26"/>
          <w:szCs w:val="26"/>
          <w:lang w:val="en"/>
        </w:rPr>
      </w:pPr>
      <w:r w:rsidRPr="00437328">
        <w:rPr>
          <w:rFonts w:ascii="Arial" w:eastAsia="굴림" w:hAnsi="Arial" w:cs="Arial"/>
          <w:spacing w:val="-10"/>
          <w:w w:val="95"/>
          <w:kern w:val="0"/>
          <w:sz w:val="26"/>
          <w:szCs w:val="26"/>
          <w:lang w:val="en"/>
        </w:rPr>
        <w:t xml:space="preserve">For example, in South Korea, Gyeonggi-do introduced a chatbot for local tax counseling. Local governments that enforce local tax laws vary from city to city, but local tax laws are one and the same. Nevertheless, the individual installation of a local tax counseling service </w:t>
      </w:r>
      <w:r w:rsidRPr="00437328">
        <w:rPr>
          <w:rFonts w:ascii="Arial" w:eastAsia="굴림" w:hAnsi="Arial" w:cs="Arial"/>
          <w:spacing w:val="-10"/>
          <w:w w:val="95"/>
          <w:kern w:val="0"/>
          <w:sz w:val="26"/>
          <w:szCs w:val="26"/>
          <w:lang w:val="en"/>
        </w:rPr>
        <w:lastRenderedPageBreak/>
        <w:t>bot for each local government causes national budget waste. Also, regardless of the introduction of chatbots, citizens will continue to have trouble finding a ministry that provides information about the service they are looking for.</w:t>
      </w:r>
    </w:p>
    <w:p w14:paraId="00D6942A" w14:textId="76110BC8" w:rsidR="00437328" w:rsidRPr="00437328" w:rsidRDefault="00437328" w:rsidP="00437328">
      <w:pPr>
        <w:spacing w:line="480" w:lineRule="auto"/>
        <w:rPr>
          <w:rFonts w:ascii="Arial" w:eastAsia="굴림" w:hAnsi="Arial" w:cs="Arial"/>
          <w:spacing w:val="-10"/>
          <w:w w:val="95"/>
          <w:kern w:val="0"/>
          <w:sz w:val="26"/>
          <w:szCs w:val="26"/>
        </w:rPr>
      </w:pPr>
      <w:r w:rsidRPr="00437328">
        <w:rPr>
          <w:rFonts w:ascii="Arial" w:eastAsia="굴림" w:hAnsi="Arial" w:cs="Arial" w:hint="eastAsia"/>
          <w:spacing w:val="-10"/>
          <w:w w:val="95"/>
          <w:kern w:val="0"/>
          <w:sz w:val="26"/>
          <w:szCs w:val="26"/>
          <w:lang w:val="en"/>
        </w:rPr>
        <w:t> </w:t>
      </w:r>
      <w:r w:rsidRPr="00437328">
        <w:rPr>
          <w:rFonts w:ascii="Arial" w:eastAsia="굴림" w:hAnsi="Arial" w:cs="Arial"/>
          <w:spacing w:val="-10"/>
          <w:w w:val="95"/>
          <w:kern w:val="0"/>
          <w:sz w:val="26"/>
          <w:szCs w:val="26"/>
          <w:lang w:val="en"/>
        </w:rPr>
        <w:t xml:space="preserve"> (2) I</w:t>
      </w:r>
      <w:r w:rsidRPr="00437328">
        <w:rPr>
          <w:rFonts w:ascii="Arial" w:eastAsia="굴림" w:hAnsi="Arial" w:cs="Arial"/>
          <w:spacing w:val="-10"/>
          <w:w w:val="95"/>
          <w:kern w:val="0"/>
          <w:sz w:val="26"/>
          <w:szCs w:val="26"/>
        </w:rPr>
        <w:t>Customer service goal setting and feedback by introducing chatbot for customer consultation</w:t>
      </w:r>
    </w:p>
    <w:p w14:paraId="42FED311" w14:textId="77777777" w:rsidR="00437328" w:rsidRPr="00437328" w:rsidRDefault="00437328" w:rsidP="00437328">
      <w:pPr>
        <w:spacing w:line="480" w:lineRule="auto"/>
        <w:rPr>
          <w:rFonts w:ascii="Arial" w:eastAsia="굴림" w:hAnsi="Arial" w:cs="Arial"/>
          <w:spacing w:val="-10"/>
          <w:w w:val="95"/>
          <w:kern w:val="0"/>
          <w:sz w:val="26"/>
          <w:szCs w:val="26"/>
          <w:lang w:val="en"/>
        </w:rPr>
      </w:pPr>
      <w:r w:rsidRPr="00437328">
        <w:rPr>
          <w:rFonts w:ascii="Arial" w:eastAsia="굴림" w:hAnsi="Arial" w:cs="Arial"/>
          <w:spacing w:val="-10"/>
          <w:w w:val="95"/>
          <w:kern w:val="0"/>
          <w:sz w:val="26"/>
          <w:szCs w:val="26"/>
          <w:lang w:val="en"/>
        </w:rPr>
        <w:t>It is possible to improve the quality of customer consultation services and relocate the counseling staffs put into simple and repetitive inquiries into complex and difficult tasks.</w:t>
      </w:r>
    </w:p>
    <w:p w14:paraId="44F41BC7" w14:textId="77777777" w:rsidR="00437328" w:rsidRPr="00437328" w:rsidRDefault="00437328" w:rsidP="00437328">
      <w:pPr>
        <w:spacing w:line="480" w:lineRule="auto"/>
        <w:rPr>
          <w:rFonts w:ascii="Arial" w:eastAsia="굴림" w:hAnsi="Arial" w:cs="Arial"/>
          <w:spacing w:val="-10"/>
          <w:w w:val="95"/>
          <w:kern w:val="0"/>
          <w:sz w:val="26"/>
          <w:szCs w:val="26"/>
          <w:lang w:val="en"/>
        </w:rPr>
      </w:pPr>
      <w:r w:rsidRPr="00437328">
        <w:rPr>
          <w:rFonts w:ascii="Arial" w:eastAsia="굴림" w:hAnsi="Arial" w:cs="Arial"/>
          <w:spacing w:val="-10"/>
          <w:w w:val="95"/>
          <w:kern w:val="0"/>
          <w:sz w:val="26"/>
          <w:szCs w:val="26"/>
          <w:lang w:val="en"/>
        </w:rPr>
        <w:t>For customer consultation services, it is urgent to introduce chatbots for tax consultation, such as the Swedish and Australian tax authorities. In the case of the National Tax Consultation Center of the Korean taxation authority, the average response rate for customer's phone or internet consultation by year from 2015 to 2018 is low, ranging from 50 to 60%. It was noted by the National Assembly that the opportunity to receive tax information was blocked and the meaning of the existence of the National Tax Consultation Center was faded (NARS 2019). Australian tax authorities have reduced 76% of their 8 million calls per year, saving 75 thousand hours (Accenture 2017). Reducing the current number of 44 million phone calls from the National Tax Counseling Center by 76% will provide better consultation services. In addition, the manpower that was put into the work replaced by the chatbot can focus on areas that require other advanced work skills.</w:t>
      </w:r>
    </w:p>
    <w:p w14:paraId="63DA761C" w14:textId="77777777" w:rsidR="00437328" w:rsidRPr="00437328" w:rsidRDefault="00437328" w:rsidP="00437328">
      <w:pPr>
        <w:spacing w:line="480" w:lineRule="auto"/>
        <w:rPr>
          <w:rFonts w:ascii="Arial" w:eastAsia="굴림" w:hAnsi="Arial" w:cs="Arial"/>
          <w:spacing w:val="-10"/>
          <w:w w:val="95"/>
          <w:kern w:val="0"/>
          <w:sz w:val="26"/>
          <w:szCs w:val="26"/>
          <w:lang w:val="en"/>
        </w:rPr>
      </w:pPr>
      <w:r w:rsidRPr="00437328">
        <w:rPr>
          <w:rFonts w:ascii="Arial" w:eastAsia="굴림" w:hAnsi="Arial" w:cs="Arial"/>
          <w:spacing w:val="-10"/>
          <w:w w:val="95"/>
          <w:kern w:val="0"/>
          <w:sz w:val="26"/>
          <w:szCs w:val="26"/>
        </w:rPr>
        <w:t xml:space="preserve">Furthermore, if the overload of taxpayer counseling is relieved to a certain extent through the introduction of chatbots, it will be necessary to set specific targets and evaluate their performance in order to improve the quality of customer service, such as the customer </w:t>
      </w:r>
      <w:r w:rsidRPr="00437328">
        <w:rPr>
          <w:rFonts w:ascii="Arial" w:eastAsia="굴림" w:hAnsi="Arial" w:cs="Arial"/>
          <w:spacing w:val="-10"/>
          <w:w w:val="95"/>
          <w:kern w:val="0"/>
          <w:sz w:val="26"/>
          <w:szCs w:val="26"/>
        </w:rPr>
        <w:lastRenderedPageBreak/>
        <w:t xml:space="preserve">service goals set by HMRC. For example: 1. Within 5 minutes, connect with an agent, 2. The percentage of customers who waited 10 minutes or more to connect with an agent is less than 15%, 3. The level of satisfaction with digital consultation is more than 80%. The quality of service will be improved by reducing the dissatisfaction with customer service through feedback on why the goal was not achieved and whether there was a problem in setting the goal by setting this specific goal and evaluating the execution results for one year thereafter. </w:t>
      </w:r>
    </w:p>
    <w:p w14:paraId="4EF201B0" w14:textId="580F1C1D" w:rsidR="00437328" w:rsidRPr="00437328" w:rsidRDefault="00437328" w:rsidP="00437328">
      <w:pPr>
        <w:spacing w:line="480" w:lineRule="auto"/>
        <w:ind w:firstLineChars="150" w:firstLine="340"/>
        <w:rPr>
          <w:rFonts w:ascii="Arial" w:eastAsia="굴림" w:hAnsi="Arial" w:cs="Arial"/>
          <w:spacing w:val="-10"/>
          <w:w w:val="95"/>
          <w:kern w:val="0"/>
          <w:sz w:val="26"/>
          <w:szCs w:val="26"/>
          <w:lang w:val="en"/>
        </w:rPr>
      </w:pPr>
      <w:r w:rsidRPr="00437328">
        <w:rPr>
          <w:rFonts w:ascii="Arial" w:eastAsia="굴림" w:hAnsi="Arial" w:cs="Arial"/>
          <w:spacing w:val="-10"/>
          <w:w w:val="95"/>
          <w:kern w:val="0"/>
          <w:sz w:val="26"/>
          <w:szCs w:val="26"/>
          <w:lang w:val="en"/>
        </w:rPr>
        <w:t>(3) Utilization of AI technology for operation support</w:t>
      </w:r>
    </w:p>
    <w:p w14:paraId="35379DE5" w14:textId="77777777" w:rsidR="00437328" w:rsidRPr="00437328" w:rsidRDefault="00437328" w:rsidP="00437328">
      <w:pPr>
        <w:spacing w:line="480" w:lineRule="auto"/>
        <w:rPr>
          <w:rFonts w:ascii="Arial" w:eastAsia="굴림" w:hAnsi="Arial" w:cs="Arial"/>
          <w:spacing w:val="-10"/>
          <w:w w:val="95"/>
          <w:kern w:val="0"/>
          <w:sz w:val="26"/>
          <w:szCs w:val="26"/>
          <w:lang w:val="en"/>
        </w:rPr>
      </w:pPr>
      <w:r w:rsidRPr="00437328">
        <w:rPr>
          <w:rFonts w:ascii="Arial" w:eastAsia="굴림" w:hAnsi="Arial" w:cs="Arial"/>
          <w:spacing w:val="-10"/>
          <w:w w:val="95"/>
          <w:kern w:val="0"/>
          <w:sz w:val="26"/>
          <w:szCs w:val="26"/>
          <w:lang w:val="en"/>
        </w:rPr>
        <w:t xml:space="preserve">It is necessary to use chatbots based on AI technology from HMRC in the United Kingdom and NASA in the United States and bots </w:t>
      </w:r>
      <w:proofErr w:type="gramStart"/>
      <w:r w:rsidRPr="00437328">
        <w:rPr>
          <w:rFonts w:ascii="Arial" w:eastAsia="굴림" w:hAnsi="Arial" w:cs="Arial"/>
          <w:spacing w:val="-10"/>
          <w:w w:val="95"/>
          <w:kern w:val="0"/>
          <w:sz w:val="26"/>
          <w:szCs w:val="26"/>
          <w:lang w:val="en"/>
        </w:rPr>
        <w:t>in order to</w:t>
      </w:r>
      <w:proofErr w:type="gramEnd"/>
      <w:r w:rsidRPr="00437328">
        <w:rPr>
          <w:rFonts w:ascii="Arial" w:eastAsia="굴림" w:hAnsi="Arial" w:cs="Arial"/>
          <w:spacing w:val="-10"/>
          <w:w w:val="95"/>
          <w:kern w:val="0"/>
          <w:sz w:val="26"/>
          <w:szCs w:val="26"/>
          <w:lang w:val="en"/>
        </w:rPr>
        <w:t xml:space="preserve"> increase the work efficiency of employees. The main advantage of Chatbot's interactive user interface is that it is easy to use for both internal and external users. (GCN 2019) chatbots can also be used for internal employee processing.</w:t>
      </w:r>
    </w:p>
    <w:p w14:paraId="31B135AE" w14:textId="77777777" w:rsidR="00437328" w:rsidRPr="00437328" w:rsidRDefault="00437328" w:rsidP="00437328">
      <w:pPr>
        <w:spacing w:line="480" w:lineRule="auto"/>
        <w:rPr>
          <w:rFonts w:ascii="Arial" w:eastAsia="굴림" w:hAnsi="Arial" w:cs="Arial"/>
          <w:spacing w:val="-10"/>
          <w:w w:val="95"/>
          <w:kern w:val="0"/>
          <w:sz w:val="26"/>
          <w:szCs w:val="26"/>
          <w:lang w:val="en"/>
        </w:rPr>
      </w:pPr>
      <w:r w:rsidRPr="00437328">
        <w:rPr>
          <w:rFonts w:ascii="Arial" w:eastAsia="굴림" w:hAnsi="Arial" w:cs="Arial"/>
          <w:spacing w:val="-10"/>
          <w:w w:val="95"/>
          <w:kern w:val="0"/>
          <w:sz w:val="26"/>
          <w:szCs w:val="26"/>
          <w:lang w:val="en"/>
        </w:rPr>
        <w:t>Although the computer system of the National Tax Service of Korea is being introduced to other countries as a best practice, employees spend a lot of time working, finding tax laws and regulations, how to apply them to practice, and learning how to handle them. In addition, employees with low job proficiency often ask experienced colleagues, which degrades the work efficiency of highly skilled staff. Chatbot will improve the efficiency of the entire organization by providing relevant laws and business guidelines promptly and accurately to public officials' questions in the course of work.</w:t>
      </w:r>
    </w:p>
    <w:p w14:paraId="766525BB" w14:textId="77777777" w:rsidR="00437328" w:rsidRPr="00437328" w:rsidRDefault="00437328" w:rsidP="00437328">
      <w:pPr>
        <w:spacing w:line="480" w:lineRule="auto"/>
        <w:rPr>
          <w:rFonts w:ascii="Arial" w:eastAsia="굴림" w:hAnsi="Arial" w:cs="Arial"/>
          <w:spacing w:val="-10"/>
          <w:w w:val="95"/>
          <w:kern w:val="0"/>
          <w:sz w:val="26"/>
          <w:szCs w:val="26"/>
          <w:lang w:val="en"/>
        </w:rPr>
      </w:pPr>
      <w:r w:rsidRPr="00437328">
        <w:rPr>
          <w:rFonts w:ascii="Arial" w:eastAsia="굴림" w:hAnsi="Arial" w:cs="Arial"/>
          <w:spacing w:val="-10"/>
          <w:w w:val="95"/>
          <w:kern w:val="0"/>
          <w:sz w:val="26"/>
          <w:szCs w:val="26"/>
          <w:lang w:val="en"/>
        </w:rPr>
        <w:t xml:space="preserve">In addition, if the repetitive and administrative tasks such as personnel and finance of the </w:t>
      </w:r>
      <w:r w:rsidRPr="00437328">
        <w:rPr>
          <w:rFonts w:ascii="Arial" w:eastAsia="굴림" w:hAnsi="Arial" w:cs="Arial"/>
          <w:spacing w:val="-10"/>
          <w:w w:val="95"/>
          <w:kern w:val="0"/>
          <w:sz w:val="26"/>
          <w:szCs w:val="26"/>
          <w:lang w:val="en"/>
        </w:rPr>
        <w:lastRenderedPageBreak/>
        <w:t>South Korean tax authorities are replaced by robots, it will be possible to maximize efficiency by securing more personnel to concentrate on the core tasks of the National Tax Service.</w:t>
      </w:r>
    </w:p>
    <w:p w14:paraId="216568C0" w14:textId="77777777" w:rsidR="00437328" w:rsidRPr="00437328" w:rsidRDefault="00437328" w:rsidP="00437328">
      <w:pPr>
        <w:spacing w:line="480" w:lineRule="auto"/>
        <w:rPr>
          <w:rFonts w:ascii="Arial" w:eastAsia="굴림" w:hAnsi="Arial" w:cs="Arial"/>
          <w:spacing w:val="-10"/>
          <w:w w:val="95"/>
          <w:kern w:val="0"/>
          <w:sz w:val="26"/>
          <w:szCs w:val="26"/>
          <w:lang w:val="en"/>
        </w:rPr>
      </w:pPr>
      <w:r w:rsidRPr="00437328">
        <w:rPr>
          <w:rFonts w:ascii="Arial" w:eastAsia="굴림" w:hAnsi="Arial" w:cs="Arial"/>
          <w:spacing w:val="-10"/>
          <w:w w:val="95"/>
          <w:kern w:val="0"/>
          <w:sz w:val="26"/>
          <w:szCs w:val="26"/>
          <w:lang w:val="en"/>
        </w:rPr>
        <w:t>NASA, which introduced the robot system for the first time in the United States, replaced the support field, not the core one, with a robot. AI introduction is known to have an adverse effect of increasing the unemployment rate, but in the case of NASA, it aimed to improve the performance of core and important tasks by relocating the workforce as a high value-added task.</w:t>
      </w:r>
    </w:p>
    <w:p w14:paraId="4A70644B" w14:textId="77777777" w:rsidR="00437328" w:rsidRPr="00437328" w:rsidRDefault="00437328" w:rsidP="00437328">
      <w:pPr>
        <w:spacing w:line="480" w:lineRule="auto"/>
        <w:rPr>
          <w:rFonts w:ascii="Arial" w:eastAsia="굴림" w:hAnsi="Arial" w:cs="Arial"/>
          <w:spacing w:val="-10"/>
          <w:w w:val="95"/>
          <w:kern w:val="0"/>
          <w:sz w:val="26"/>
          <w:szCs w:val="26"/>
          <w:lang w:val="en"/>
        </w:rPr>
      </w:pPr>
      <w:r w:rsidRPr="00437328">
        <w:rPr>
          <w:rFonts w:ascii="Arial" w:eastAsia="굴림" w:hAnsi="Arial" w:cs="Arial"/>
          <w:spacing w:val="-10"/>
          <w:w w:val="95"/>
          <w:kern w:val="0"/>
          <w:sz w:val="26"/>
          <w:szCs w:val="26"/>
          <w:lang w:val="en"/>
        </w:rPr>
        <w:t>The National Tax Service's manpower is more than 20,000, making it the third-largest organization among government departments in the Republic of Korea. Therefore, it has a repetitive nature with a large amount of work in departments that support technical tasks in the computational field of employees and support services such as personnel management, payroll, procurement, and financial management of the National Tax Service. In the administrative field, there is a low degree of relevance to the core tasks of the National Tax Service. The introduction of robots can increase the willingness to work for these employees and improve work efficiency for core tasks.</w:t>
      </w:r>
    </w:p>
    <w:p w14:paraId="54C46337" w14:textId="06FDF791" w:rsidR="00437328" w:rsidRPr="00437328" w:rsidRDefault="00437328" w:rsidP="00437328">
      <w:pPr>
        <w:spacing w:line="480" w:lineRule="auto"/>
        <w:ind w:firstLineChars="150" w:firstLine="340"/>
        <w:rPr>
          <w:rFonts w:ascii="Arial" w:eastAsia="굴림" w:hAnsi="Arial" w:cs="Arial"/>
          <w:spacing w:val="-10"/>
          <w:w w:val="95"/>
          <w:kern w:val="0"/>
          <w:sz w:val="26"/>
          <w:szCs w:val="26"/>
          <w:lang w:val="en"/>
        </w:rPr>
      </w:pPr>
      <w:bookmarkStart w:id="3" w:name="_Hlk40056671"/>
      <w:r w:rsidRPr="00437328">
        <w:rPr>
          <w:rFonts w:ascii="Arial" w:eastAsia="굴림" w:hAnsi="Arial" w:cs="Arial"/>
          <w:spacing w:val="-10"/>
          <w:w w:val="95"/>
          <w:kern w:val="0"/>
          <w:sz w:val="26"/>
          <w:szCs w:val="26"/>
          <w:lang w:val="en"/>
        </w:rPr>
        <w:t>(4) Establishing an innovation team for governance by introducing new technologies and preparing AI ethic &amp; safe guidance</w:t>
      </w:r>
    </w:p>
    <w:bookmarkEnd w:id="3"/>
    <w:p w14:paraId="0D1F2A3F" w14:textId="77777777" w:rsidR="00437328" w:rsidRPr="00437328" w:rsidRDefault="00437328" w:rsidP="00437328">
      <w:pPr>
        <w:spacing w:line="480" w:lineRule="auto"/>
        <w:rPr>
          <w:rFonts w:ascii="Arial" w:eastAsia="굴림" w:hAnsi="Arial" w:cs="Arial"/>
          <w:spacing w:val="-10"/>
          <w:w w:val="95"/>
          <w:kern w:val="0"/>
          <w:sz w:val="26"/>
          <w:szCs w:val="26"/>
          <w:lang w:val="en"/>
        </w:rPr>
      </w:pPr>
      <w:r w:rsidRPr="00437328">
        <w:rPr>
          <w:rFonts w:ascii="Arial" w:eastAsia="굴림" w:hAnsi="Arial" w:cs="Arial"/>
          <w:spacing w:val="-10"/>
          <w:w w:val="95"/>
          <w:kern w:val="0"/>
          <w:sz w:val="26"/>
          <w:szCs w:val="26"/>
          <w:lang w:val="en"/>
        </w:rPr>
        <w:t>It is necessary to have a technology innovation team in the NTS computer department to monitor new technologies and to establish governance necessary for the use of AI technologies such as ethics and safety guidelines.</w:t>
      </w:r>
    </w:p>
    <w:p w14:paraId="7FA470A0" w14:textId="77777777" w:rsidR="00437328" w:rsidRPr="00437328" w:rsidRDefault="00437328" w:rsidP="00437328">
      <w:pPr>
        <w:spacing w:line="480" w:lineRule="auto"/>
        <w:rPr>
          <w:rFonts w:ascii="Arial" w:eastAsia="굴림" w:hAnsi="Arial" w:cs="Arial"/>
          <w:spacing w:val="-10"/>
          <w:w w:val="95"/>
          <w:kern w:val="0"/>
          <w:sz w:val="26"/>
          <w:szCs w:val="26"/>
          <w:lang w:val="en"/>
        </w:rPr>
      </w:pPr>
      <w:r w:rsidRPr="00437328">
        <w:rPr>
          <w:rFonts w:ascii="Arial" w:eastAsia="굴림" w:hAnsi="Arial" w:cs="Arial"/>
          <w:spacing w:val="-10"/>
          <w:w w:val="95"/>
          <w:kern w:val="0"/>
          <w:sz w:val="26"/>
          <w:szCs w:val="26"/>
          <w:lang w:val="en"/>
        </w:rPr>
        <w:t xml:space="preserve">In the case of HMRC, the architecture and innovation team within the computational </w:t>
      </w:r>
      <w:r w:rsidRPr="00437328">
        <w:rPr>
          <w:rFonts w:ascii="Arial" w:eastAsia="굴림" w:hAnsi="Arial" w:cs="Arial"/>
          <w:spacing w:val="-10"/>
          <w:w w:val="95"/>
          <w:kern w:val="0"/>
          <w:sz w:val="26"/>
          <w:szCs w:val="26"/>
          <w:lang w:val="en"/>
        </w:rPr>
        <w:lastRenderedPageBreak/>
        <w:t>organization is monitoring new solutions and reviewing open source usage. In addition, a working group was formed across the organization raise awareness about AI ethics and safety issues and to consider necessary governance, (PT 2019).</w:t>
      </w:r>
    </w:p>
    <w:p w14:paraId="62819DBD" w14:textId="77777777" w:rsidR="00437328" w:rsidRPr="00437328" w:rsidRDefault="00437328" w:rsidP="00437328">
      <w:pPr>
        <w:spacing w:line="480" w:lineRule="auto"/>
        <w:rPr>
          <w:rFonts w:ascii="Arial" w:eastAsia="굴림" w:hAnsi="Arial" w:cs="Arial"/>
          <w:spacing w:val="-10"/>
          <w:w w:val="95"/>
          <w:kern w:val="0"/>
          <w:sz w:val="26"/>
          <w:szCs w:val="26"/>
          <w:lang w:val="en"/>
        </w:rPr>
      </w:pPr>
      <w:r w:rsidRPr="00437328">
        <w:rPr>
          <w:rFonts w:ascii="Arial" w:hAnsi="Arial" w:cs="Arial"/>
          <w:sz w:val="26"/>
          <w:szCs w:val="26"/>
          <w:lang w:val="en"/>
        </w:rPr>
        <w:t>NTS entered the field of big data construction and AI technology late despite being a leading tax authority for electronic tax administration.</w:t>
      </w:r>
      <w:r w:rsidRPr="00437328">
        <w:rPr>
          <w:rFonts w:ascii="Arial" w:eastAsia="굴림" w:hAnsi="Arial" w:cs="Arial"/>
          <w:spacing w:val="-10"/>
          <w:w w:val="95"/>
          <w:kern w:val="0"/>
          <w:sz w:val="26"/>
          <w:szCs w:val="26"/>
          <w:lang w:val="en"/>
        </w:rPr>
        <w:t xml:space="preserve"> For example, chatbot technology was introduced from Sweden NTB 2003, Singapore government 2014, and Australian ATO 2016 to promote efficiency in customer consultation. Although chatbot technology has relatively low risk among AI technologies and can be used with a relatively short preparation period, NTS launched a partial service in 2019. The introduction of most new technologies requires a huge budget and requires specialized technical manpower, so long-term design is necessary, and in order to lead changes in national tax administration in line with new technology trends, it is necessary to keep up with the new technological environment with a long-term perspective. Therefore, </w:t>
      </w:r>
      <w:proofErr w:type="gramStart"/>
      <w:r w:rsidRPr="00437328">
        <w:rPr>
          <w:rFonts w:ascii="Arial" w:eastAsia="굴림" w:hAnsi="Arial" w:cs="Arial"/>
          <w:spacing w:val="-10"/>
          <w:w w:val="95"/>
          <w:kern w:val="0"/>
          <w:sz w:val="26"/>
          <w:szCs w:val="26"/>
          <w:lang w:val="en"/>
        </w:rPr>
        <w:t>similar to</w:t>
      </w:r>
      <w:proofErr w:type="gramEnd"/>
      <w:r w:rsidRPr="00437328">
        <w:rPr>
          <w:rFonts w:ascii="Arial" w:eastAsia="굴림" w:hAnsi="Arial" w:cs="Arial"/>
          <w:spacing w:val="-10"/>
          <w:w w:val="95"/>
          <w:kern w:val="0"/>
          <w:sz w:val="26"/>
          <w:szCs w:val="26"/>
          <w:lang w:val="en"/>
        </w:rPr>
        <w:t xml:space="preserve"> HMRC, it is necessary to establish a technology innovation team in the computer information management office to monitor new technologies through interaction with technology providers for new solutions to review the necessity of introduction.</w:t>
      </w:r>
    </w:p>
    <w:p w14:paraId="42DCAF11" w14:textId="77777777" w:rsidR="00437328" w:rsidRPr="00437328" w:rsidRDefault="00437328" w:rsidP="00437328">
      <w:pPr>
        <w:spacing w:line="480" w:lineRule="auto"/>
        <w:rPr>
          <w:rFonts w:ascii="Arial" w:eastAsia="굴림" w:hAnsi="Arial" w:cs="Arial"/>
          <w:spacing w:val="-10"/>
          <w:w w:val="95"/>
          <w:kern w:val="0"/>
          <w:sz w:val="26"/>
          <w:szCs w:val="26"/>
          <w:lang w:val="en"/>
        </w:rPr>
      </w:pPr>
      <w:r w:rsidRPr="00437328">
        <w:rPr>
          <w:rFonts w:ascii="Arial" w:eastAsia="굴림" w:hAnsi="Arial" w:cs="Arial"/>
          <w:spacing w:val="-10"/>
          <w:w w:val="95"/>
          <w:kern w:val="0"/>
          <w:sz w:val="26"/>
          <w:szCs w:val="26"/>
          <w:lang w:val="en"/>
        </w:rPr>
        <w:t>On the other hand, governments and tax authorities in each country have established ethical and safety guidelines, such as preventing damage from AI abuse and protecting privacy. HMRC has established working groups across the organization to raise awareness of AI ethics and safety issues and to consider the governance needed.</w:t>
      </w:r>
    </w:p>
    <w:p w14:paraId="2734F712" w14:textId="77777777" w:rsidR="00437328" w:rsidRPr="00437328" w:rsidRDefault="00437328" w:rsidP="00437328">
      <w:pPr>
        <w:spacing w:line="480" w:lineRule="auto"/>
        <w:rPr>
          <w:rFonts w:ascii="Arial" w:eastAsia="굴림" w:hAnsi="Arial" w:cs="Arial"/>
          <w:spacing w:val="-10"/>
          <w:w w:val="95"/>
          <w:kern w:val="0"/>
          <w:sz w:val="26"/>
          <w:szCs w:val="26"/>
          <w:lang w:val="en"/>
        </w:rPr>
      </w:pPr>
      <w:r w:rsidRPr="00437328">
        <w:rPr>
          <w:rFonts w:ascii="Arial" w:eastAsia="굴림" w:hAnsi="Arial" w:cs="Arial"/>
          <w:spacing w:val="-10"/>
          <w:w w:val="95"/>
          <w:kern w:val="0"/>
          <w:sz w:val="26"/>
          <w:szCs w:val="26"/>
          <w:lang w:val="en"/>
        </w:rPr>
        <w:t xml:space="preserve">In the case of NTS, the 2018 government-provided intelligent informatization socio-ethical </w:t>
      </w:r>
      <w:r w:rsidRPr="00437328">
        <w:rPr>
          <w:rFonts w:ascii="Arial" w:eastAsia="굴림" w:hAnsi="Arial" w:cs="Arial"/>
          <w:spacing w:val="-10"/>
          <w:w w:val="95"/>
          <w:kern w:val="0"/>
          <w:sz w:val="26"/>
          <w:szCs w:val="26"/>
          <w:lang w:val="en"/>
        </w:rPr>
        <w:lastRenderedPageBreak/>
        <w:t>guidelines should be included in the AI ​​utilization plan so that ethical guidelines can be observed in the tax agency's big data construction and utilization and AI technology use planning stages.</w:t>
      </w:r>
    </w:p>
    <w:p w14:paraId="35F7237D" w14:textId="77777777" w:rsidR="00437328" w:rsidRPr="00437328" w:rsidRDefault="00437328" w:rsidP="00437328">
      <w:pPr>
        <w:spacing w:line="480" w:lineRule="auto"/>
        <w:rPr>
          <w:rFonts w:ascii="Arial" w:eastAsia="굴림" w:hAnsi="Arial" w:cs="Arial"/>
          <w:spacing w:val="-10"/>
          <w:w w:val="95"/>
          <w:kern w:val="0"/>
          <w:sz w:val="26"/>
          <w:szCs w:val="26"/>
          <w:u w:val="single"/>
          <w:lang w:val="en"/>
        </w:rPr>
      </w:pPr>
      <w:r w:rsidRPr="00437328">
        <w:rPr>
          <w:rFonts w:ascii="Arial" w:eastAsia="굴림" w:hAnsi="Arial" w:cs="Arial"/>
          <w:spacing w:val="-10"/>
          <w:w w:val="95"/>
          <w:kern w:val="0"/>
          <w:sz w:val="26"/>
          <w:szCs w:val="26"/>
          <w:lang w:val="en"/>
        </w:rPr>
        <w:t>From the development stage of chatbots using AI of taxation authorities, AI ethics and safety guidelines should be prepared and training to spread awareness of ethical standards among employees should be provided. In addition, as in the case of HMRC, efforts will be needed to strengthen the ethical responsibility of technology developers and suppliers and to prevent damages caused by misuse of users</w:t>
      </w:r>
      <w:r w:rsidRPr="00437328">
        <w:rPr>
          <w:rFonts w:ascii="Arial" w:eastAsia="굴림" w:hAnsi="Arial" w:cs="Arial"/>
          <w:spacing w:val="-10"/>
          <w:w w:val="95"/>
          <w:kern w:val="0"/>
          <w:sz w:val="26"/>
          <w:szCs w:val="26"/>
          <w:u w:val="single"/>
          <w:lang w:val="en"/>
        </w:rPr>
        <w:t>.</w:t>
      </w:r>
    </w:p>
    <w:p w14:paraId="21663FD7" w14:textId="04A239CF" w:rsidR="00DD2A38" w:rsidRPr="00503FDB" w:rsidRDefault="00DD2A38" w:rsidP="004639E1">
      <w:pPr>
        <w:wordWrap/>
        <w:spacing w:line="480" w:lineRule="auto"/>
        <w:rPr>
          <w:rFonts w:ascii="Arial" w:hAnsi="Arial" w:cs="Arial"/>
          <w:b/>
          <w:color w:val="000000" w:themeColor="text1"/>
          <w:sz w:val="26"/>
          <w:szCs w:val="26"/>
        </w:rPr>
      </w:pPr>
      <w:r w:rsidRPr="00503FDB">
        <w:rPr>
          <w:rFonts w:ascii="Arial" w:hAnsi="Arial" w:cs="Arial"/>
          <w:b/>
          <w:color w:val="000000" w:themeColor="text1"/>
          <w:sz w:val="26"/>
          <w:szCs w:val="26"/>
        </w:rPr>
        <w:t>3</w:t>
      </w:r>
      <w:r w:rsidR="00D50FFE" w:rsidRPr="00503FDB">
        <w:rPr>
          <w:rFonts w:ascii="Arial" w:hAnsi="Arial" w:cs="Arial"/>
          <w:b/>
          <w:color w:val="000000" w:themeColor="text1"/>
          <w:sz w:val="26"/>
          <w:szCs w:val="26"/>
        </w:rPr>
        <w:t>)</w:t>
      </w:r>
      <w:r w:rsidRPr="00503FDB">
        <w:rPr>
          <w:rFonts w:ascii="Arial" w:hAnsi="Arial" w:cs="Arial"/>
          <w:b/>
          <w:color w:val="000000" w:themeColor="text1"/>
          <w:sz w:val="26"/>
          <w:szCs w:val="26"/>
        </w:rPr>
        <w:t xml:space="preserve"> Review applicability of policy lessons </w:t>
      </w:r>
    </w:p>
    <w:p w14:paraId="6AABEFFF" w14:textId="462F61BB" w:rsidR="00DD2A38" w:rsidRPr="00503FDB" w:rsidRDefault="00D50FFE" w:rsidP="004639E1">
      <w:pPr>
        <w:wordWrap/>
        <w:spacing w:line="480" w:lineRule="auto"/>
        <w:ind w:firstLineChars="50" w:firstLine="130"/>
        <w:rPr>
          <w:rFonts w:ascii="Arial" w:hAnsi="Arial" w:cs="Arial"/>
          <w:color w:val="000000" w:themeColor="text1"/>
          <w:sz w:val="26"/>
          <w:szCs w:val="26"/>
        </w:rPr>
      </w:pPr>
      <w:r w:rsidRPr="00503FDB">
        <w:rPr>
          <w:rFonts w:ascii="Arial" w:hAnsi="Arial" w:cs="Arial"/>
          <w:color w:val="000000" w:themeColor="text1"/>
          <w:sz w:val="26"/>
          <w:szCs w:val="26"/>
        </w:rPr>
        <w:t>(</w:t>
      </w:r>
      <w:r w:rsidR="00DD2A38" w:rsidRPr="00503FDB">
        <w:rPr>
          <w:rFonts w:ascii="Arial" w:hAnsi="Arial" w:cs="Arial"/>
          <w:color w:val="000000" w:themeColor="text1"/>
          <w:sz w:val="26"/>
          <w:szCs w:val="26"/>
        </w:rPr>
        <w:t xml:space="preserve">1) Introducing </w:t>
      </w:r>
      <w:r w:rsidR="00437328" w:rsidRPr="00437328">
        <w:rPr>
          <w:rFonts w:ascii="Arial" w:eastAsia="굴림" w:hAnsi="Arial" w:cs="Arial"/>
          <w:spacing w:val="-10"/>
          <w:w w:val="95"/>
          <w:kern w:val="0"/>
          <w:sz w:val="26"/>
          <w:szCs w:val="26"/>
          <w:lang w:val="en"/>
        </w:rPr>
        <w:t>an integrated government-wide chatbot</w:t>
      </w:r>
      <w:r w:rsidR="00437328" w:rsidRPr="00503FDB">
        <w:rPr>
          <w:rFonts w:ascii="Arial" w:hAnsi="Arial" w:cs="Arial"/>
          <w:color w:val="000000" w:themeColor="text1"/>
          <w:sz w:val="26"/>
          <w:szCs w:val="26"/>
        </w:rPr>
        <w:t xml:space="preserve"> </w:t>
      </w:r>
      <w:r w:rsidR="00DD2A38" w:rsidRPr="00503FDB">
        <w:rPr>
          <w:rFonts w:ascii="Arial" w:hAnsi="Arial" w:cs="Arial"/>
          <w:color w:val="000000" w:themeColor="text1"/>
          <w:sz w:val="26"/>
          <w:szCs w:val="26"/>
        </w:rPr>
        <w:t>n integrated government-wide chatbot</w:t>
      </w:r>
    </w:p>
    <w:p w14:paraId="6123021F" w14:textId="77777777" w:rsidR="00DD2A38" w:rsidRPr="00503FDB" w:rsidRDefault="00DD2A38" w:rsidP="004639E1">
      <w:pPr>
        <w:wordWrap/>
        <w:spacing w:line="480" w:lineRule="auto"/>
        <w:rPr>
          <w:rFonts w:ascii="Arial" w:hAnsi="Arial" w:cs="Arial"/>
          <w:color w:val="000000" w:themeColor="text1"/>
          <w:sz w:val="26"/>
          <w:szCs w:val="26"/>
        </w:rPr>
      </w:pPr>
      <w:r w:rsidRPr="00503FDB">
        <w:rPr>
          <w:rFonts w:ascii="Arial" w:hAnsi="Arial" w:cs="Arial"/>
          <w:color w:val="000000" w:themeColor="text1"/>
          <w:sz w:val="26"/>
          <w:szCs w:val="26"/>
        </w:rPr>
        <w:t xml:space="preserve">As there is no cross-government integrated website like the UK or Singapore, it will be difficult to apply the integrated chatbot early, but South Korea continues to promote service unification by operating “Government 24” that integrates 282 frequently used services from customers. (MOIS, 2017c, </w:t>
      </w:r>
      <w:proofErr w:type="spellStart"/>
      <w:r w:rsidRPr="00503FDB">
        <w:rPr>
          <w:rFonts w:ascii="Arial" w:hAnsi="Arial" w:cs="Arial"/>
          <w:color w:val="000000" w:themeColor="text1"/>
          <w:sz w:val="26"/>
          <w:szCs w:val="26"/>
        </w:rPr>
        <w:t>Chio</w:t>
      </w:r>
      <w:proofErr w:type="spellEnd"/>
      <w:r w:rsidRPr="00503FDB">
        <w:rPr>
          <w:rFonts w:ascii="Arial" w:hAnsi="Arial" w:cs="Arial"/>
          <w:color w:val="000000" w:themeColor="text1"/>
          <w:sz w:val="26"/>
          <w:szCs w:val="26"/>
        </w:rPr>
        <w:t>, Y, 2017) A realistic alternative would be to implement a chatbot based on integrated customer service provided by Government 24. NTS, as well as the jurisdiction of the integrated service, will provide the data needed to implement the "government 24" chatbot.</w:t>
      </w:r>
    </w:p>
    <w:p w14:paraId="54EC057F" w14:textId="0E72F271" w:rsidR="00437328" w:rsidRPr="00437328" w:rsidRDefault="00D50FFE" w:rsidP="00437328">
      <w:pPr>
        <w:spacing w:line="480" w:lineRule="auto"/>
        <w:rPr>
          <w:rFonts w:ascii="Arial" w:eastAsia="굴림" w:hAnsi="Arial" w:cs="Arial"/>
          <w:spacing w:val="-10"/>
          <w:w w:val="95"/>
          <w:kern w:val="0"/>
          <w:sz w:val="26"/>
          <w:szCs w:val="26"/>
        </w:rPr>
      </w:pPr>
      <w:r w:rsidRPr="00503FDB">
        <w:rPr>
          <w:rFonts w:ascii="Arial" w:hAnsi="Arial" w:cs="Arial"/>
          <w:color w:val="000000" w:themeColor="text1"/>
          <w:sz w:val="26"/>
          <w:szCs w:val="26"/>
        </w:rPr>
        <w:t>(</w:t>
      </w:r>
      <w:r w:rsidR="00DD2A38" w:rsidRPr="00503FDB">
        <w:rPr>
          <w:rFonts w:ascii="Arial" w:hAnsi="Arial" w:cs="Arial"/>
          <w:color w:val="000000" w:themeColor="text1"/>
          <w:sz w:val="26"/>
          <w:szCs w:val="26"/>
        </w:rPr>
        <w:t xml:space="preserve">2) </w:t>
      </w:r>
      <w:r w:rsidR="00437328" w:rsidRPr="00437328">
        <w:rPr>
          <w:rFonts w:ascii="Arial" w:eastAsia="굴림" w:hAnsi="Arial" w:cs="Arial"/>
          <w:spacing w:val="-10"/>
          <w:w w:val="95"/>
          <w:kern w:val="0"/>
          <w:sz w:val="26"/>
          <w:szCs w:val="26"/>
        </w:rPr>
        <w:t>Customer service goal setting and feedback by introducing chatbot for customer consultation</w:t>
      </w:r>
    </w:p>
    <w:p w14:paraId="24AF66F2" w14:textId="7D9BBAB1" w:rsidR="00DD2A38" w:rsidRPr="00503FDB" w:rsidRDefault="00DD2A38" w:rsidP="004639E1">
      <w:pPr>
        <w:wordWrap/>
        <w:spacing w:line="480" w:lineRule="auto"/>
        <w:ind w:firstLineChars="50" w:firstLine="130"/>
        <w:rPr>
          <w:rFonts w:ascii="Arial" w:hAnsi="Arial" w:cs="Arial"/>
          <w:color w:val="000000" w:themeColor="text1"/>
          <w:sz w:val="26"/>
          <w:szCs w:val="26"/>
        </w:rPr>
      </w:pPr>
      <w:r w:rsidRPr="00503FDB">
        <w:rPr>
          <w:rFonts w:ascii="Arial" w:hAnsi="Arial" w:cs="Arial"/>
          <w:color w:val="000000" w:themeColor="text1"/>
          <w:sz w:val="26"/>
          <w:szCs w:val="26"/>
        </w:rPr>
        <w:lastRenderedPageBreak/>
        <w:t>Introduction of chatbot for customer consultation</w:t>
      </w:r>
    </w:p>
    <w:p w14:paraId="780D1FE9" w14:textId="3D4877B9" w:rsidR="00DD2A38" w:rsidRPr="00503FDB" w:rsidRDefault="00DD2A38" w:rsidP="004639E1">
      <w:pPr>
        <w:wordWrap/>
        <w:spacing w:line="480" w:lineRule="auto"/>
        <w:rPr>
          <w:rFonts w:ascii="Arial" w:hAnsi="Arial" w:cs="Arial"/>
          <w:color w:val="000000" w:themeColor="text1"/>
          <w:sz w:val="26"/>
          <w:szCs w:val="26"/>
        </w:rPr>
      </w:pPr>
      <w:r w:rsidRPr="00503FDB">
        <w:rPr>
          <w:rFonts w:ascii="Arial" w:hAnsi="Arial" w:cs="Arial"/>
          <w:color w:val="000000" w:themeColor="text1"/>
          <w:sz w:val="26"/>
          <w:szCs w:val="26"/>
        </w:rPr>
        <w:t>Since the Korean National Tax Service (KIS) has accumulated all of its business data through NTIS, the national tax administration business system, it collects and utilizes data on vast data such as tax return and payments information of taxpayers, and national tax consultation records (NTS 2019</w:t>
      </w:r>
      <w:r w:rsidR="00D11BE1">
        <w:rPr>
          <w:rFonts w:ascii="Arial" w:hAnsi="Arial" w:cs="Arial"/>
          <w:color w:val="000000" w:themeColor="text1"/>
          <w:sz w:val="26"/>
          <w:szCs w:val="26"/>
        </w:rPr>
        <w:t>h</w:t>
      </w:r>
      <w:r w:rsidRPr="00503FDB">
        <w:rPr>
          <w:rFonts w:ascii="Arial" w:hAnsi="Arial" w:cs="Arial"/>
          <w:color w:val="000000" w:themeColor="text1"/>
          <w:sz w:val="26"/>
          <w:szCs w:val="26"/>
        </w:rPr>
        <w:t>) It will be possible by benchmarking previous cases such as Australia and Sweden without any restrictions and researching ways to utilize them. However, since tax-related matters are sensitive personal information, it is necessary to prepare for the information protection problems that emerged in the case of the NHS chatbot in the UK.</w:t>
      </w:r>
    </w:p>
    <w:p w14:paraId="1EC0DE5F" w14:textId="21144234" w:rsidR="00437328" w:rsidRPr="00437328" w:rsidRDefault="00D50FFE" w:rsidP="00437328">
      <w:pPr>
        <w:spacing w:line="480" w:lineRule="auto"/>
        <w:ind w:firstLineChars="150" w:firstLine="390"/>
        <w:rPr>
          <w:rFonts w:ascii="Arial" w:eastAsia="굴림" w:hAnsi="Arial" w:cs="Arial"/>
          <w:spacing w:val="-10"/>
          <w:w w:val="95"/>
          <w:kern w:val="0"/>
          <w:sz w:val="26"/>
          <w:szCs w:val="26"/>
          <w:lang w:val="en"/>
        </w:rPr>
      </w:pPr>
      <w:r w:rsidRPr="00503FDB">
        <w:rPr>
          <w:rFonts w:ascii="Arial" w:hAnsi="Arial" w:cs="Arial"/>
          <w:color w:val="000000" w:themeColor="text1"/>
          <w:sz w:val="26"/>
          <w:szCs w:val="26"/>
        </w:rPr>
        <w:t>(</w:t>
      </w:r>
      <w:r w:rsidR="00DD2A38" w:rsidRPr="00503FDB">
        <w:rPr>
          <w:rFonts w:ascii="Arial" w:hAnsi="Arial" w:cs="Arial"/>
          <w:color w:val="000000" w:themeColor="text1"/>
          <w:sz w:val="26"/>
          <w:szCs w:val="26"/>
        </w:rPr>
        <w:t xml:space="preserve">3) </w:t>
      </w:r>
      <w:r w:rsidR="00437328" w:rsidRPr="00437328">
        <w:rPr>
          <w:rFonts w:ascii="Arial" w:eastAsia="굴림" w:hAnsi="Arial" w:cs="Arial"/>
          <w:spacing w:val="-10"/>
          <w:w w:val="95"/>
          <w:kern w:val="0"/>
          <w:sz w:val="26"/>
          <w:szCs w:val="26"/>
          <w:lang w:val="en"/>
        </w:rPr>
        <w:t>Utilization of AI technology for operation support</w:t>
      </w:r>
    </w:p>
    <w:p w14:paraId="0B975E56" w14:textId="77777777" w:rsidR="00DD2A38" w:rsidRPr="00503FDB" w:rsidRDefault="00DD2A38" w:rsidP="004639E1">
      <w:pPr>
        <w:wordWrap/>
        <w:spacing w:line="480" w:lineRule="auto"/>
        <w:rPr>
          <w:rFonts w:ascii="Arial" w:hAnsi="Arial" w:cs="Arial"/>
          <w:color w:val="000000" w:themeColor="text1"/>
          <w:sz w:val="26"/>
          <w:szCs w:val="26"/>
        </w:rPr>
      </w:pPr>
      <w:r w:rsidRPr="00503FDB">
        <w:rPr>
          <w:rFonts w:ascii="Arial" w:hAnsi="Arial" w:cs="Arial"/>
          <w:color w:val="000000" w:themeColor="text1"/>
          <w:sz w:val="26"/>
          <w:szCs w:val="26"/>
        </w:rPr>
        <w:t xml:space="preserve">As mentioned above, there will be no difficulty in using the chatbot service using customer service such as tax consultation based on various data built by the Korean National Tax Service, as well as the internal staff's work support assistant. According to GCN (2019), the main advantage of chatbot's interactive user interface is ease of use for both internal and external users. The efficiency of work will be improved by quick and prompt support for the complicated tax law knowledge experienced by employees and the existing work processing guidelines. However, even if the chatbot is available to internal and external users, there are security reasons, so it is necessary to separately provide chatbot data for internal employees and chatbot data for external customers to </w:t>
      </w:r>
      <w:r w:rsidRPr="00503FDB">
        <w:rPr>
          <w:rFonts w:ascii="Arial" w:hAnsi="Arial" w:cs="Arial"/>
          <w:color w:val="000000" w:themeColor="text1"/>
          <w:sz w:val="26"/>
          <w:szCs w:val="26"/>
        </w:rPr>
        <w:lastRenderedPageBreak/>
        <w:t>secure data based on chat technology.</w:t>
      </w:r>
    </w:p>
    <w:p w14:paraId="5532ED24" w14:textId="636D69D3" w:rsidR="00437328" w:rsidRPr="00437328" w:rsidRDefault="00D50FFE" w:rsidP="00437328">
      <w:pPr>
        <w:spacing w:line="480" w:lineRule="auto"/>
        <w:ind w:firstLineChars="150" w:firstLine="390"/>
        <w:rPr>
          <w:rFonts w:ascii="Arial" w:eastAsia="굴림" w:hAnsi="Arial" w:cs="Arial"/>
          <w:spacing w:val="-10"/>
          <w:w w:val="95"/>
          <w:kern w:val="0"/>
          <w:sz w:val="26"/>
          <w:szCs w:val="26"/>
          <w:lang w:val="en"/>
        </w:rPr>
      </w:pPr>
      <w:r w:rsidRPr="00503FDB">
        <w:rPr>
          <w:rFonts w:ascii="Arial" w:hAnsi="Arial" w:cs="Arial"/>
          <w:color w:val="000000" w:themeColor="text1"/>
          <w:sz w:val="26"/>
          <w:szCs w:val="26"/>
        </w:rPr>
        <w:t>(</w:t>
      </w:r>
      <w:r w:rsidR="00DD2A38" w:rsidRPr="00503FDB">
        <w:rPr>
          <w:rFonts w:ascii="Arial" w:hAnsi="Arial" w:cs="Arial"/>
          <w:color w:val="000000" w:themeColor="text1"/>
          <w:sz w:val="26"/>
          <w:szCs w:val="26"/>
        </w:rPr>
        <w:t>4)</w:t>
      </w:r>
      <w:r w:rsidR="00437328">
        <w:rPr>
          <w:rFonts w:ascii="Arial" w:hAnsi="Arial" w:cs="Arial"/>
          <w:color w:val="000000" w:themeColor="text1"/>
          <w:sz w:val="26"/>
          <w:szCs w:val="26"/>
        </w:rPr>
        <w:t xml:space="preserve"> </w:t>
      </w:r>
      <w:r w:rsidR="00437328" w:rsidRPr="00437328">
        <w:rPr>
          <w:rFonts w:ascii="Arial" w:eastAsia="굴림" w:hAnsi="Arial" w:cs="Arial"/>
          <w:spacing w:val="-10"/>
          <w:w w:val="95"/>
          <w:kern w:val="0"/>
          <w:sz w:val="26"/>
          <w:szCs w:val="26"/>
          <w:lang w:val="en"/>
        </w:rPr>
        <w:t>Establishing an innovation team for governance by introducing new technologies and preparing AI ethic &amp; safe guidance</w:t>
      </w:r>
    </w:p>
    <w:p w14:paraId="291F85B1" w14:textId="77777777" w:rsidR="00DD2A38" w:rsidRPr="00503FDB" w:rsidRDefault="00DD2A38" w:rsidP="004639E1">
      <w:pPr>
        <w:wordWrap/>
        <w:spacing w:line="480" w:lineRule="auto"/>
        <w:rPr>
          <w:rFonts w:ascii="Arial" w:hAnsi="Arial" w:cs="Arial"/>
          <w:color w:val="000000" w:themeColor="text1"/>
          <w:sz w:val="26"/>
          <w:szCs w:val="26"/>
        </w:rPr>
      </w:pPr>
      <w:r w:rsidRPr="00503FDB">
        <w:rPr>
          <w:rFonts w:ascii="Arial" w:hAnsi="Arial" w:cs="Arial"/>
          <w:color w:val="000000" w:themeColor="text1"/>
          <w:sz w:val="26"/>
          <w:szCs w:val="26"/>
        </w:rPr>
        <w:t>As the Korean government already has AI ethic &amp; safe guidance, the Korean tax agency should include measures to make it aware of awareness of ethical guidelines, such as preventing damage from AI abuse, such as HMRC in the UK. As it is still in the planning stage, it will be necessary to consider cases in other countries and consider how to implement existing government guidelines.</w:t>
      </w:r>
    </w:p>
    <w:p w14:paraId="7989BB4A" w14:textId="5830F007" w:rsidR="00E273E1" w:rsidRDefault="00E273E1" w:rsidP="004639E1">
      <w:pPr>
        <w:wordWrap/>
        <w:spacing w:after="240" w:line="480" w:lineRule="auto"/>
        <w:ind w:firstLineChars="50" w:firstLine="130"/>
        <w:rPr>
          <w:rFonts w:ascii="Arial" w:hAnsi="Arial" w:cs="Arial"/>
          <w:sz w:val="26"/>
          <w:szCs w:val="26"/>
        </w:rPr>
      </w:pPr>
    </w:p>
    <w:p w14:paraId="47D1A550" w14:textId="0DA25813" w:rsidR="00CD266C" w:rsidRPr="00973E40" w:rsidRDefault="004875CF" w:rsidP="004639E1">
      <w:pPr>
        <w:wordWrap/>
        <w:spacing w:after="240" w:line="480" w:lineRule="auto"/>
        <w:rPr>
          <w:rFonts w:ascii="Arial" w:hAnsi="Arial" w:cs="Arial"/>
          <w:b/>
          <w:sz w:val="26"/>
          <w:szCs w:val="26"/>
        </w:rPr>
      </w:pPr>
      <w:r w:rsidRPr="00973E40">
        <w:rPr>
          <w:rFonts w:ascii="Arial" w:hAnsi="Arial" w:cs="Arial"/>
          <w:b/>
          <w:sz w:val="26"/>
          <w:szCs w:val="26"/>
        </w:rPr>
        <w:t xml:space="preserve">Chapter </w:t>
      </w:r>
      <w:r w:rsidR="002E5BC6" w:rsidRPr="00973E40">
        <w:rPr>
          <w:rFonts w:ascii="Arial" w:hAnsi="Arial" w:cs="Arial"/>
          <w:b/>
          <w:sz w:val="26"/>
          <w:szCs w:val="26"/>
        </w:rPr>
        <w:t>7</w:t>
      </w:r>
      <w:r w:rsidRPr="00973E40">
        <w:rPr>
          <w:rFonts w:ascii="Arial" w:hAnsi="Arial" w:cs="Arial"/>
          <w:b/>
          <w:sz w:val="26"/>
          <w:szCs w:val="26"/>
        </w:rPr>
        <w:t xml:space="preserve">. </w:t>
      </w:r>
      <w:r w:rsidR="00CD266C" w:rsidRPr="00973E40">
        <w:rPr>
          <w:rFonts w:ascii="Arial" w:hAnsi="Arial" w:cs="Arial"/>
          <w:b/>
          <w:sz w:val="26"/>
          <w:szCs w:val="26"/>
        </w:rPr>
        <w:t>Conclusion</w:t>
      </w:r>
    </w:p>
    <w:p w14:paraId="0033AF63" w14:textId="77777777" w:rsidR="00DB3519" w:rsidRPr="00503FDB" w:rsidRDefault="00DB3519" w:rsidP="004639E1">
      <w:pPr>
        <w:spacing w:line="480" w:lineRule="auto"/>
        <w:rPr>
          <w:rFonts w:ascii="Arial" w:hAnsi="Arial" w:cs="Arial"/>
          <w:sz w:val="26"/>
          <w:szCs w:val="26"/>
        </w:rPr>
      </w:pPr>
      <w:r w:rsidRPr="00503FDB">
        <w:rPr>
          <w:rFonts w:ascii="Arial" w:hAnsi="Arial" w:cs="Arial"/>
          <w:color w:val="000000" w:themeColor="text1"/>
          <w:sz w:val="26"/>
          <w:szCs w:val="26"/>
        </w:rPr>
        <w:t xml:space="preserve">The 4IR </w:t>
      </w:r>
      <w:r w:rsidRPr="00503FDB">
        <w:rPr>
          <w:rFonts w:ascii="Arial" w:hAnsi="Arial" w:cs="Arial"/>
          <w:sz w:val="26"/>
          <w:szCs w:val="26"/>
        </w:rPr>
        <w:t>will be another major revolution for mankind. As mentioned earlier, there will be three major changes in social and economic terms. First, the importance of large-scale facilities and personnel decreases and the industrial structure changes as a new source of competition with data knowledge. Second, office work and manual labor will be automated, replacing the role of workers and changing the employment structure by creating jobs in the new industrial sector due to technological innovation. Finally, in terms of human living environment, improving the quality of service such as medical education and policing can make human life convenient and stable, while big data can cause invasion of privacy.</w:t>
      </w:r>
    </w:p>
    <w:p w14:paraId="6905D1B6" w14:textId="77777777" w:rsidR="00DB3519" w:rsidRPr="00503FDB" w:rsidRDefault="00DB3519" w:rsidP="004639E1">
      <w:pPr>
        <w:spacing w:line="480" w:lineRule="auto"/>
        <w:rPr>
          <w:rFonts w:ascii="Arial" w:hAnsi="Arial" w:cs="Arial"/>
          <w:sz w:val="26"/>
          <w:szCs w:val="26"/>
        </w:rPr>
      </w:pPr>
      <w:r w:rsidRPr="00503FDB">
        <w:rPr>
          <w:rFonts w:ascii="Arial" w:hAnsi="Arial" w:cs="Arial"/>
          <w:sz w:val="26"/>
          <w:szCs w:val="26"/>
        </w:rPr>
        <w:lastRenderedPageBreak/>
        <w:t xml:space="preserve">The G20 governments, including the British and South Korean governments, are working on various policies to counter these big changes that the fourth industrial revolution will bring. It is pushing for a pan-national policy to seize opportunities for economic development by laying the foundation for investment in research and development and education related to new technologies. Meanwhile, it is preparing for the ethical aspects that technological innovation will cause, as well as the side effects of personal and government information leaks. It is also developing customer-centric, efficient e-government to respond quickly to changes caused by the innovation. In this paper, the policy of responding to the nationwide </w:t>
      </w:r>
      <w:r w:rsidRPr="00503FDB">
        <w:rPr>
          <w:rFonts w:ascii="Arial" w:hAnsi="Arial" w:cs="Arial"/>
          <w:color w:val="000000" w:themeColor="text1"/>
          <w:sz w:val="26"/>
          <w:szCs w:val="26"/>
        </w:rPr>
        <w:t xml:space="preserve">4IR </w:t>
      </w:r>
      <w:r w:rsidRPr="00503FDB">
        <w:rPr>
          <w:rFonts w:ascii="Arial" w:hAnsi="Arial" w:cs="Arial"/>
          <w:sz w:val="26"/>
          <w:szCs w:val="26"/>
        </w:rPr>
        <w:t xml:space="preserve">for developing new technologies, promoting investment and education is suspended. </w:t>
      </w:r>
    </w:p>
    <w:p w14:paraId="1F4B1041" w14:textId="77777777" w:rsidR="00DB3519" w:rsidRPr="00503FDB" w:rsidRDefault="00DB3519" w:rsidP="004639E1">
      <w:pPr>
        <w:spacing w:line="480" w:lineRule="auto"/>
        <w:rPr>
          <w:rFonts w:ascii="Arial" w:hAnsi="Arial" w:cs="Arial"/>
          <w:color w:val="000000" w:themeColor="text1"/>
          <w:sz w:val="26"/>
          <w:szCs w:val="26"/>
        </w:rPr>
      </w:pPr>
      <w:r w:rsidRPr="00503FDB">
        <w:rPr>
          <w:rFonts w:ascii="Arial" w:hAnsi="Arial" w:cs="Arial"/>
          <w:color w:val="000000" w:themeColor="text1"/>
          <w:sz w:val="26"/>
          <w:szCs w:val="26"/>
        </w:rPr>
        <w:t>The digitization strategies and current status of the UK and South Korean governments and tax agencies, which are working to cope with the fourth industry centering on e-government within the government, were reviewed. Through this, the implications were presented after analyzing the differences between the two tax authorities in terms of strategies, big data and cyber security that tax authorities should focus on and supplement in the face of the 4IR.</w:t>
      </w:r>
    </w:p>
    <w:p w14:paraId="3837CD6D" w14:textId="77777777" w:rsidR="00DB3519" w:rsidRPr="00503FDB" w:rsidRDefault="00DB3519" w:rsidP="004639E1">
      <w:pPr>
        <w:spacing w:line="480" w:lineRule="auto"/>
        <w:rPr>
          <w:rFonts w:ascii="Arial" w:hAnsi="Arial" w:cs="Arial"/>
          <w:sz w:val="26"/>
          <w:szCs w:val="26"/>
        </w:rPr>
      </w:pPr>
      <w:r w:rsidRPr="00503FDB">
        <w:rPr>
          <w:rFonts w:ascii="Arial" w:hAnsi="Arial" w:cs="Arial"/>
          <w:sz w:val="26"/>
          <w:szCs w:val="26"/>
        </w:rPr>
        <w:t xml:space="preserve">The government and taxation authorities of the UK and South Korea are pushing for short- and long-term strategies to improve the government's efficiency and build customer-oriented administration by using various </w:t>
      </w:r>
      <w:r w:rsidRPr="00503FDB">
        <w:rPr>
          <w:rFonts w:ascii="Arial" w:hAnsi="Arial" w:cs="Arial"/>
          <w:sz w:val="26"/>
          <w:szCs w:val="26"/>
        </w:rPr>
        <w:lastRenderedPageBreak/>
        <w:t>advanced technologies such as big data and artificial intelligence. Tax agencies' strategy to digitize tax administration is to improve compliance by making tax reporting and payment convenient through digitalization of tax administration, and to reduce taxpayer administrative burden and compliance cost. In addition to the provision of customer-oriented tax administration services, the new technology is used to build, analyze, and utilize big data to prevent tax evasions or avoidance, thereby ensuring stable national fiscal income and realizing tax justice.</w:t>
      </w:r>
    </w:p>
    <w:p w14:paraId="4FD0AD4E" w14:textId="77777777" w:rsidR="00DB3519" w:rsidRPr="00503FDB" w:rsidRDefault="00DB3519" w:rsidP="004639E1">
      <w:pPr>
        <w:spacing w:line="480" w:lineRule="auto"/>
        <w:rPr>
          <w:rFonts w:ascii="Arial" w:hAnsi="Arial" w:cs="Arial"/>
          <w:sz w:val="26"/>
          <w:szCs w:val="26"/>
        </w:rPr>
      </w:pPr>
      <w:r w:rsidRPr="00503FDB">
        <w:rPr>
          <w:rFonts w:ascii="Arial" w:hAnsi="Arial" w:cs="Arial"/>
          <w:sz w:val="26"/>
          <w:szCs w:val="26"/>
        </w:rPr>
        <w:t>Advances in technology, called t</w:t>
      </w:r>
      <w:r w:rsidRPr="00503FDB">
        <w:rPr>
          <w:rFonts w:ascii="Arial" w:hAnsi="Arial" w:cs="Arial"/>
          <w:color w:val="000000" w:themeColor="text1"/>
          <w:sz w:val="26"/>
          <w:szCs w:val="26"/>
        </w:rPr>
        <w:t>he 4IR</w:t>
      </w:r>
      <w:r w:rsidRPr="00503FDB">
        <w:rPr>
          <w:rFonts w:ascii="Arial" w:hAnsi="Arial" w:cs="Arial"/>
          <w:sz w:val="26"/>
          <w:szCs w:val="26"/>
        </w:rPr>
        <w:t xml:space="preserve">, provide many benefits to taxpayers and tax authorities as described earlier, but digitized government systems and personal information are vulnerable to cyber threats. Although both NTS and HMRC have formed a task force for cyber security and are preparing for various cyber-attacks under a cooperative system with the National Cyber Security Center, the international cooperation system of technologies to defend against cyber-crimes is needed as the intellectualization and internationalization of cyber-crimes are deepening. </w:t>
      </w:r>
    </w:p>
    <w:p w14:paraId="68745FB4" w14:textId="77777777" w:rsidR="00DB3519" w:rsidRPr="00503FDB" w:rsidRDefault="00DB3519" w:rsidP="004639E1">
      <w:pPr>
        <w:spacing w:line="480" w:lineRule="auto"/>
        <w:rPr>
          <w:rFonts w:ascii="Arial" w:hAnsi="Arial" w:cs="Arial"/>
          <w:sz w:val="26"/>
          <w:szCs w:val="26"/>
        </w:rPr>
      </w:pPr>
      <w:r w:rsidRPr="00503FDB">
        <w:rPr>
          <w:rFonts w:ascii="Arial" w:hAnsi="Arial" w:cs="Arial"/>
          <w:sz w:val="26"/>
          <w:szCs w:val="26"/>
        </w:rPr>
        <w:t xml:space="preserve">The following suggestions have been put forward for the tax agencies of South Korea and the United Kingdom through their study of strategies and implementation of the fourth industry by digital government leaders UK and South Korea's taxation authorities. </w:t>
      </w:r>
    </w:p>
    <w:p w14:paraId="538862F7" w14:textId="77777777" w:rsidR="00DB3519" w:rsidRPr="00503FDB" w:rsidRDefault="00DB3519" w:rsidP="004639E1">
      <w:pPr>
        <w:spacing w:line="480" w:lineRule="auto"/>
        <w:rPr>
          <w:rFonts w:ascii="Arial" w:hAnsi="Arial" w:cs="Arial"/>
          <w:sz w:val="26"/>
          <w:szCs w:val="26"/>
        </w:rPr>
      </w:pPr>
      <w:r w:rsidRPr="00503FDB">
        <w:rPr>
          <w:rFonts w:ascii="Arial" w:hAnsi="Arial" w:cs="Arial"/>
          <w:sz w:val="26"/>
          <w:szCs w:val="26"/>
        </w:rPr>
        <w:t xml:space="preserve">In the case of NTS, there is a need to share with HMRC in three respects. First, </w:t>
      </w:r>
      <w:r w:rsidRPr="00503FDB">
        <w:rPr>
          <w:rFonts w:ascii="Arial" w:hAnsi="Arial" w:cs="Arial"/>
          <w:sz w:val="26"/>
          <w:szCs w:val="26"/>
        </w:rPr>
        <w:lastRenderedPageBreak/>
        <w:t>in addition to the one-year time-contingent short-term strategy in terms of strategy, it is necessary to collect more than three years of long-term strategies that can be pursued with long-term vision, such as the UK strategy. Second, when it comes to big data, it is necessary to collect structured and unstructured data from various government departments, public institutions and private sectors as well as financial and financial-related government departments. Third, in order to prepare for various risks associated with cybersecurity, the method of coping with cybercrime, such as HMRC's scamming, should be benchmarked.</w:t>
      </w:r>
    </w:p>
    <w:p w14:paraId="3249911F" w14:textId="77777777" w:rsidR="00DB3519" w:rsidRPr="00503FDB" w:rsidRDefault="00DB3519" w:rsidP="004639E1">
      <w:pPr>
        <w:spacing w:line="480" w:lineRule="auto"/>
        <w:rPr>
          <w:rFonts w:ascii="Arial" w:hAnsi="Arial" w:cs="Arial"/>
          <w:sz w:val="26"/>
          <w:szCs w:val="26"/>
        </w:rPr>
      </w:pPr>
      <w:r w:rsidRPr="00503FDB">
        <w:rPr>
          <w:rFonts w:ascii="Arial" w:hAnsi="Arial" w:cs="Arial"/>
          <w:sz w:val="26"/>
          <w:szCs w:val="26"/>
        </w:rPr>
        <w:t>For HMRC, there are three points to share from NTS: First, short-term strategic settings are needed to actively respond to changes in economic and social situations each year, along with long-term strategies on the strategic side. Second, it is necessary to quickly respond to the changing technology environment by recruiting private big data professionals. Third, it is to strengthen the computer system and information protection by reviewing measures to separate the internal business network from the external network used by the taxpayer by establishing the special administrative network.</w:t>
      </w:r>
    </w:p>
    <w:p w14:paraId="0283453A" w14:textId="77777777" w:rsidR="00DB3519" w:rsidRPr="00503FDB" w:rsidRDefault="00DB3519" w:rsidP="004639E1">
      <w:pPr>
        <w:spacing w:line="480" w:lineRule="auto"/>
        <w:rPr>
          <w:rFonts w:ascii="Arial" w:hAnsi="Arial" w:cs="Arial"/>
          <w:sz w:val="26"/>
          <w:szCs w:val="26"/>
        </w:rPr>
      </w:pPr>
      <w:r w:rsidRPr="00503FDB">
        <w:rPr>
          <w:rFonts w:ascii="Arial" w:hAnsi="Arial" w:cs="Arial"/>
          <w:sz w:val="26"/>
          <w:szCs w:val="26"/>
        </w:rPr>
        <w:t xml:space="preserve">Among these proposals, the strategic aspect could be reflected if only the tax agencies of the two countries have a will. The big data and security sectors will have difficulty in fully applying the two countries' government systems, supporting legal systems, economic and social environments and computing systems. However, if the best practices of other countries are studied and </w:t>
      </w:r>
      <w:r w:rsidRPr="00503FDB">
        <w:rPr>
          <w:rFonts w:ascii="Arial" w:hAnsi="Arial" w:cs="Arial"/>
          <w:sz w:val="26"/>
          <w:szCs w:val="26"/>
        </w:rPr>
        <w:lastRenderedPageBreak/>
        <w:t xml:space="preserve">applied according to the situation of each country, it will help the administrative development of each country.    </w:t>
      </w:r>
    </w:p>
    <w:p w14:paraId="7CE98BB8" w14:textId="77777777" w:rsidR="00DB3519" w:rsidRPr="00503FDB" w:rsidRDefault="00DB3519" w:rsidP="004639E1">
      <w:pPr>
        <w:wordWrap/>
        <w:spacing w:line="480" w:lineRule="auto"/>
        <w:rPr>
          <w:rFonts w:ascii="Arial" w:hAnsi="Arial" w:cs="Arial"/>
          <w:color w:val="000000" w:themeColor="text1"/>
          <w:sz w:val="26"/>
          <w:szCs w:val="26"/>
        </w:rPr>
      </w:pPr>
      <w:r w:rsidRPr="00503FDB">
        <w:rPr>
          <w:rFonts w:ascii="Arial" w:hAnsi="Arial" w:cs="Arial"/>
          <w:color w:val="000000" w:themeColor="text1"/>
          <w:sz w:val="26"/>
          <w:szCs w:val="26"/>
        </w:rPr>
        <w:t>As for AI technology use cases, taxation authorities in countries around the world are establishing strategies to actively respond to rapidly changing technology and social and economic changes. The main goals are as follows. First, improving customer service using new AI technology, second, increasing work efficiency and reducing costs, third, detecting tax evasion using big data and AI technology, and improving compliance, and fourth, responding to data security and cyber-attacks. The tax agencies are striving to increase customer satisfaction by improving the quality of customer service through the above strategies, while at the same time reducing costs and increasing work efficiency. Apart from that it has been confirmed through examples of countries that governments and tax agencies in various countries are using chatbots and business support robots to achieve these goals.</w:t>
      </w:r>
    </w:p>
    <w:p w14:paraId="26A21544" w14:textId="77777777" w:rsidR="00DB3519" w:rsidRPr="00503FDB" w:rsidRDefault="00DB3519" w:rsidP="004639E1">
      <w:pPr>
        <w:wordWrap/>
        <w:spacing w:line="480" w:lineRule="auto"/>
        <w:rPr>
          <w:rFonts w:ascii="Arial" w:hAnsi="Arial" w:cs="Arial"/>
          <w:color w:val="000000" w:themeColor="text1"/>
          <w:sz w:val="26"/>
          <w:szCs w:val="26"/>
        </w:rPr>
      </w:pPr>
      <w:r w:rsidRPr="00503FDB">
        <w:rPr>
          <w:rFonts w:ascii="Arial" w:hAnsi="Arial" w:cs="Arial"/>
          <w:color w:val="000000" w:themeColor="text1"/>
          <w:sz w:val="26"/>
          <w:szCs w:val="26"/>
        </w:rPr>
        <w:t xml:space="preserve">Furthermore, in Korea, it has been known as a leader in digital government, but even in the private sector as well as in government and public institutions, the use of chatbots is not being activated and is in the introduction stage. In this regard, the differences in the use cases of other countries were compared with that of Korea's tax authorities, and the implications that would be helpful to the Korean government and tax authorities were reviewed. </w:t>
      </w:r>
    </w:p>
    <w:p w14:paraId="33168914" w14:textId="77777777" w:rsidR="00DB3519" w:rsidRPr="00503FDB" w:rsidRDefault="00DB3519" w:rsidP="004639E1">
      <w:pPr>
        <w:wordWrap/>
        <w:spacing w:line="480" w:lineRule="auto"/>
        <w:rPr>
          <w:rFonts w:ascii="Arial" w:hAnsi="Arial" w:cs="Arial"/>
          <w:color w:val="000000" w:themeColor="text1"/>
          <w:sz w:val="26"/>
          <w:szCs w:val="26"/>
        </w:rPr>
      </w:pPr>
      <w:r w:rsidRPr="00503FDB">
        <w:rPr>
          <w:rFonts w:ascii="Arial" w:hAnsi="Arial" w:cs="Arial"/>
          <w:color w:val="000000" w:themeColor="text1"/>
          <w:sz w:val="26"/>
          <w:szCs w:val="26"/>
        </w:rPr>
        <w:t xml:space="preserve">First, it is necessary to introduce a government-integrated chat bot such as </w:t>
      </w:r>
      <w:r w:rsidRPr="00503FDB">
        <w:rPr>
          <w:rFonts w:ascii="Arial" w:hAnsi="Arial" w:cs="Arial"/>
          <w:color w:val="000000" w:themeColor="text1"/>
          <w:sz w:val="26"/>
          <w:szCs w:val="26"/>
        </w:rPr>
        <w:lastRenderedPageBreak/>
        <w:t>Singapore. The UK and Singapore provide information on government services in one place through an integrated government web page. On top of that, in Singapore, the chatbot function has been added to the government integrated website to respond to customers' questions quickly and conveniently. In Korea, chatbots are being promoted for each institution, so there is concern about duplicated investment, and it is inconvenient for customers to find the relevant institution in order to receive information about a specific service. In Korea, it is difficult to practice this right away, as there are websites for each institution. First of all, a realistic alternative would be to introduce a chatbot to a “government 24” website that integrates 282 services frequently used by customers, and gradually expand the integrated service.</w:t>
      </w:r>
    </w:p>
    <w:p w14:paraId="029580A9" w14:textId="20969774" w:rsidR="00DB3519" w:rsidRPr="00503FDB" w:rsidRDefault="00DB3519" w:rsidP="004639E1">
      <w:pPr>
        <w:wordWrap/>
        <w:spacing w:line="480" w:lineRule="auto"/>
        <w:rPr>
          <w:rFonts w:ascii="Arial" w:hAnsi="Arial" w:cs="Arial"/>
          <w:color w:val="000000" w:themeColor="text1"/>
          <w:sz w:val="26"/>
          <w:szCs w:val="26"/>
        </w:rPr>
      </w:pPr>
      <w:r w:rsidRPr="00503FDB">
        <w:rPr>
          <w:rFonts w:ascii="Arial" w:hAnsi="Arial" w:cs="Arial"/>
          <w:color w:val="000000" w:themeColor="text1"/>
          <w:sz w:val="26"/>
          <w:szCs w:val="26"/>
        </w:rPr>
        <w:t>Second, it is urgent to introduce a chatbot for customer consultation. The Korea National Tax Counseling Center was noted by the National Assembly in 2019 with a low customer response rate of only 50-60%. (NARS 2019). The Australian ATO has reduced 76% of the number of phone calls by introducing chatbot</w:t>
      </w:r>
      <w:r w:rsidR="00973E40">
        <w:rPr>
          <w:rFonts w:ascii="Arial" w:hAnsi="Arial" w:cs="Arial"/>
          <w:color w:val="000000" w:themeColor="text1"/>
          <w:sz w:val="26"/>
          <w:szCs w:val="26"/>
        </w:rPr>
        <w:t>s</w:t>
      </w:r>
      <w:r w:rsidRPr="00503FDB">
        <w:rPr>
          <w:rFonts w:ascii="Arial" w:hAnsi="Arial" w:cs="Arial"/>
          <w:color w:val="000000" w:themeColor="text1"/>
          <w:sz w:val="26"/>
          <w:szCs w:val="26"/>
        </w:rPr>
        <w:t>. (Accenture 2017). In Korea, all work is done in a computerized system, so data such as national tax consultation records are already established, so it will be possible to introduce chatbots early. However, since tax-related counseling deals with sensitive personal information, personal information protection measures should be considered when introducing chatbots.</w:t>
      </w:r>
    </w:p>
    <w:p w14:paraId="3C75964E" w14:textId="2140165F" w:rsidR="00DB3519" w:rsidRDefault="00DB3519" w:rsidP="004639E1">
      <w:pPr>
        <w:wordWrap/>
        <w:spacing w:line="480" w:lineRule="auto"/>
        <w:rPr>
          <w:rFonts w:ascii="Arial" w:hAnsi="Arial" w:cs="Arial"/>
          <w:color w:val="000000" w:themeColor="text1"/>
          <w:sz w:val="26"/>
          <w:szCs w:val="26"/>
        </w:rPr>
      </w:pPr>
      <w:r w:rsidRPr="00503FDB">
        <w:rPr>
          <w:rFonts w:ascii="Arial" w:hAnsi="Arial" w:cs="Arial"/>
          <w:color w:val="000000" w:themeColor="text1"/>
          <w:sz w:val="26"/>
          <w:szCs w:val="26"/>
        </w:rPr>
        <w:t xml:space="preserve">Third is the introduction of chatbots and work support assistants to support </w:t>
      </w:r>
      <w:r w:rsidRPr="00503FDB">
        <w:rPr>
          <w:rFonts w:ascii="Arial" w:hAnsi="Arial" w:cs="Arial"/>
          <w:color w:val="000000" w:themeColor="text1"/>
          <w:sz w:val="26"/>
          <w:szCs w:val="26"/>
        </w:rPr>
        <w:lastRenderedPageBreak/>
        <w:t>internal work of employees. In the UK HMRC, chatbots are used to support employees' technical problems, and in the United States, NASA has introduced job</w:t>
      </w:r>
      <w:r w:rsidR="00973E40">
        <w:rPr>
          <w:rFonts w:ascii="Arial" w:hAnsi="Arial" w:cs="Arial"/>
          <w:color w:val="000000" w:themeColor="text1"/>
          <w:sz w:val="26"/>
          <w:szCs w:val="26"/>
        </w:rPr>
        <w:t xml:space="preserve"> </w:t>
      </w:r>
      <w:r w:rsidRPr="00503FDB">
        <w:rPr>
          <w:rFonts w:ascii="Arial" w:hAnsi="Arial" w:cs="Arial"/>
          <w:color w:val="000000" w:themeColor="text1"/>
          <w:sz w:val="26"/>
          <w:szCs w:val="26"/>
        </w:rPr>
        <w:t>bots to support repetitive and simple administrative tasks, creating an environment where employees can focus on more complex and important tasks. . With the introduction of chatbots and business support assistants, it will increase efficiency in tax affairs that require complex and diverse tax knowledge and experience.</w:t>
      </w:r>
    </w:p>
    <w:p w14:paraId="32A6FEB3" w14:textId="37023866" w:rsidR="00FC73EC" w:rsidRPr="00503FDB" w:rsidRDefault="00FC73EC" w:rsidP="004639E1">
      <w:pPr>
        <w:wordWrap/>
        <w:spacing w:line="480" w:lineRule="auto"/>
        <w:rPr>
          <w:rFonts w:ascii="Arial" w:hAnsi="Arial" w:cs="Arial"/>
          <w:color w:val="000000" w:themeColor="text1"/>
          <w:sz w:val="26"/>
          <w:szCs w:val="26"/>
        </w:rPr>
      </w:pPr>
      <w:r w:rsidRPr="00FC73EC">
        <w:rPr>
          <w:rFonts w:ascii="Arial" w:hAnsi="Arial" w:cs="Arial"/>
          <w:color w:val="000000" w:themeColor="text1"/>
          <w:sz w:val="26"/>
          <w:szCs w:val="26"/>
        </w:rPr>
        <w:t>Fourth, it is necessary to form a team for governance, such as introducing new technologies and preparing AI ethics and safety guidelines. The introduction and use of new technology require a long-term design, such as a huge budget and requires specialized technical personnel, and it is necessary to lead the change of national tax administration in line with new technology trends. It is necessary to monitor the new technology through interaction with the technology provider to review the need for adoption. In addition, governments and tax authorities in each country have established ethical guidelines such as privacy infringement and prevention of damage caused by AI misuse. NTS will need to set AI ethics and safety guidelines and develop an AI initiative that includes ethical training for employees.</w:t>
      </w:r>
    </w:p>
    <w:p w14:paraId="4AB86171" w14:textId="77777777" w:rsidR="00DB3519" w:rsidRPr="00503FDB" w:rsidRDefault="00DB3519" w:rsidP="004639E1">
      <w:pPr>
        <w:wordWrap/>
        <w:spacing w:line="480" w:lineRule="auto"/>
        <w:rPr>
          <w:rFonts w:ascii="Arial" w:hAnsi="Arial" w:cs="Arial"/>
          <w:color w:val="000000" w:themeColor="text1"/>
          <w:sz w:val="26"/>
          <w:szCs w:val="26"/>
        </w:rPr>
      </w:pPr>
      <w:r w:rsidRPr="00503FDB">
        <w:rPr>
          <w:rFonts w:ascii="Arial" w:hAnsi="Arial" w:cs="Arial"/>
          <w:color w:val="000000" w:themeColor="text1"/>
          <w:sz w:val="26"/>
          <w:szCs w:val="26"/>
        </w:rPr>
        <w:t xml:space="preserve">The above proposals will help improve the efficiency of the government of the Korean government as well as the National Tax Service and improve the quality of customer service. However, this research paper was reviewed mainly on the </w:t>
      </w:r>
      <w:r w:rsidRPr="00503FDB">
        <w:rPr>
          <w:rFonts w:ascii="Arial" w:hAnsi="Arial" w:cs="Arial"/>
          <w:color w:val="000000" w:themeColor="text1"/>
          <w:sz w:val="26"/>
          <w:szCs w:val="26"/>
        </w:rPr>
        <w:lastRenderedPageBreak/>
        <w:t xml:space="preserve">introduction of chatbot technology. In the field of data analysis and investigation, studies were not conducted due to lack of literature and use cases. </w:t>
      </w:r>
    </w:p>
    <w:p w14:paraId="1E7F1806" w14:textId="6A9B48CE" w:rsidR="00DB3519" w:rsidRPr="00503FDB" w:rsidRDefault="00DB3519" w:rsidP="004639E1">
      <w:pPr>
        <w:spacing w:line="480" w:lineRule="auto"/>
        <w:rPr>
          <w:rFonts w:ascii="Arial" w:hAnsi="Arial" w:cs="Arial"/>
          <w:sz w:val="26"/>
          <w:szCs w:val="26"/>
        </w:rPr>
      </w:pPr>
      <w:r w:rsidRPr="00503FDB">
        <w:rPr>
          <w:rFonts w:ascii="Arial" w:hAnsi="Arial" w:cs="Arial"/>
          <w:sz w:val="26"/>
          <w:szCs w:val="26"/>
        </w:rPr>
        <w:t xml:space="preserve">Additionally, </w:t>
      </w:r>
      <w:r w:rsidR="00973E40">
        <w:rPr>
          <w:rFonts w:ascii="Arial" w:hAnsi="Arial" w:cs="Arial"/>
          <w:sz w:val="26"/>
          <w:szCs w:val="26"/>
        </w:rPr>
        <w:t>t</w:t>
      </w:r>
      <w:r w:rsidRPr="00503FDB">
        <w:rPr>
          <w:rFonts w:ascii="Arial" w:hAnsi="Arial" w:cs="Arial"/>
          <w:sz w:val="26"/>
          <w:szCs w:val="26"/>
        </w:rPr>
        <w:t xml:space="preserve">he computer system and electrical information of the government and taxation authorities are sensitive sectors, and public data on this part may be at a rough level. Therefore, there was a limit to the data collection because the collection of necessary evidence was only made within the scope of public disclosure by the two governments, which were collected on government websites, EU, OECD, and external presentation data. </w:t>
      </w:r>
    </w:p>
    <w:p w14:paraId="0CC96E35" w14:textId="77777777" w:rsidR="00DB3519" w:rsidRPr="00503FDB" w:rsidRDefault="00DB3519" w:rsidP="004639E1">
      <w:pPr>
        <w:spacing w:line="480" w:lineRule="auto"/>
        <w:rPr>
          <w:rFonts w:ascii="Arial" w:hAnsi="Arial" w:cs="Arial"/>
          <w:sz w:val="26"/>
          <w:szCs w:val="26"/>
        </w:rPr>
      </w:pPr>
      <w:r w:rsidRPr="00503FDB">
        <w:rPr>
          <w:rFonts w:ascii="Arial" w:hAnsi="Arial" w:cs="Arial"/>
          <w:sz w:val="26"/>
          <w:szCs w:val="26"/>
        </w:rPr>
        <w:t>Also, this study focuses on e-government and chatbot cases to increase efficiency in government and to enhance customer convenience in response to t</w:t>
      </w:r>
      <w:r w:rsidRPr="00503FDB">
        <w:rPr>
          <w:rFonts w:ascii="Arial" w:hAnsi="Arial" w:cs="Arial"/>
          <w:color w:val="000000" w:themeColor="text1"/>
          <w:sz w:val="26"/>
          <w:szCs w:val="26"/>
        </w:rPr>
        <w:t>he 4IR</w:t>
      </w:r>
      <w:r w:rsidRPr="00503FDB">
        <w:rPr>
          <w:rFonts w:ascii="Arial" w:hAnsi="Arial" w:cs="Arial"/>
          <w:sz w:val="26"/>
          <w:szCs w:val="26"/>
        </w:rPr>
        <w:t>. A comprehensive approach should be developed through research on various governmental roles to promote the development of various new technologies that brought about t</w:t>
      </w:r>
      <w:r w:rsidRPr="00503FDB">
        <w:rPr>
          <w:rFonts w:ascii="Arial" w:hAnsi="Arial" w:cs="Arial"/>
          <w:color w:val="000000" w:themeColor="text1"/>
          <w:sz w:val="26"/>
          <w:szCs w:val="26"/>
        </w:rPr>
        <w:t xml:space="preserve">he 4IR </w:t>
      </w:r>
      <w:r w:rsidRPr="00503FDB">
        <w:rPr>
          <w:rFonts w:ascii="Arial" w:hAnsi="Arial" w:cs="Arial"/>
          <w:sz w:val="26"/>
          <w:szCs w:val="26"/>
        </w:rPr>
        <w:t>and cope with the side effects. Also, as the wave of the fourth transformation of the industrial revolution is a common problem facing the world, it is necessary to study international best practice in various aspects as well as the UK and South Korea digital government and chatbot cases mentioned in this paper.</w:t>
      </w:r>
    </w:p>
    <w:bookmarkEnd w:id="1"/>
    <w:p w14:paraId="5351C35E" w14:textId="574BA77F" w:rsidR="00FC036E" w:rsidRDefault="00FC036E" w:rsidP="004639E1">
      <w:pPr>
        <w:wordWrap/>
        <w:spacing w:after="240" w:line="480" w:lineRule="auto"/>
        <w:rPr>
          <w:rFonts w:ascii="Arial" w:hAnsi="Arial" w:cs="Arial"/>
          <w:color w:val="FF0000"/>
          <w:sz w:val="26"/>
          <w:szCs w:val="26"/>
        </w:rPr>
      </w:pPr>
    </w:p>
    <w:p w14:paraId="0C65A88E" w14:textId="32FFF4E7" w:rsidR="00327054" w:rsidRDefault="00327054" w:rsidP="004639E1">
      <w:pPr>
        <w:wordWrap/>
        <w:spacing w:after="240" w:line="480" w:lineRule="auto"/>
        <w:rPr>
          <w:rFonts w:ascii="Arial" w:hAnsi="Arial" w:cs="Arial"/>
          <w:color w:val="FF0000"/>
          <w:sz w:val="26"/>
          <w:szCs w:val="26"/>
        </w:rPr>
      </w:pPr>
    </w:p>
    <w:p w14:paraId="206306EE" w14:textId="120D971B" w:rsidR="00327054" w:rsidRDefault="00327054" w:rsidP="004639E1">
      <w:pPr>
        <w:wordWrap/>
        <w:spacing w:after="240" w:line="480" w:lineRule="auto"/>
        <w:rPr>
          <w:rFonts w:ascii="Arial" w:hAnsi="Arial" w:cs="Arial"/>
          <w:color w:val="FF0000"/>
          <w:sz w:val="26"/>
          <w:szCs w:val="26"/>
        </w:rPr>
      </w:pPr>
    </w:p>
    <w:p w14:paraId="1C936F3B" w14:textId="77777777" w:rsidR="00342609" w:rsidRPr="00927781" w:rsidRDefault="00342609" w:rsidP="00342609">
      <w:pPr>
        <w:wordWrap/>
        <w:spacing w:line="480" w:lineRule="auto"/>
        <w:rPr>
          <w:rFonts w:ascii="Arial" w:hAnsi="Arial" w:cs="Arial"/>
          <w:b/>
          <w:sz w:val="26"/>
          <w:szCs w:val="26"/>
        </w:rPr>
      </w:pPr>
      <w:r w:rsidRPr="00927781">
        <w:rPr>
          <w:rFonts w:ascii="Arial" w:hAnsi="Arial" w:cs="Arial"/>
          <w:b/>
          <w:sz w:val="26"/>
          <w:szCs w:val="26"/>
        </w:rPr>
        <w:lastRenderedPageBreak/>
        <w:t>Reference</w:t>
      </w:r>
    </w:p>
    <w:p w14:paraId="5F1EE819" w14:textId="77777777" w:rsidR="00342609" w:rsidRPr="00927781" w:rsidRDefault="00342609" w:rsidP="00342609">
      <w:pPr>
        <w:wordWrap/>
        <w:spacing w:line="480" w:lineRule="auto"/>
        <w:rPr>
          <w:rFonts w:ascii="Arial" w:hAnsi="Arial" w:cs="Arial"/>
          <w:bCs/>
          <w:sz w:val="26"/>
          <w:szCs w:val="26"/>
        </w:rPr>
      </w:pPr>
      <w:r w:rsidRPr="00927781">
        <w:rPr>
          <w:rFonts w:ascii="Arial" w:hAnsi="Arial" w:cs="Arial"/>
          <w:bCs/>
          <w:sz w:val="26"/>
          <w:szCs w:val="26"/>
        </w:rPr>
        <w:t>Accenture (2017) How Artificial Intelligence Changes Tax Management, FTA Annual Meeting, Seattle June 2017</w:t>
      </w:r>
    </w:p>
    <w:p w14:paraId="3FBAF3BA" w14:textId="77777777" w:rsidR="00342609" w:rsidRPr="00927781" w:rsidRDefault="00524C17" w:rsidP="00342609">
      <w:pPr>
        <w:wordWrap/>
        <w:spacing w:line="480" w:lineRule="auto"/>
        <w:rPr>
          <w:rFonts w:ascii="Arial" w:hAnsi="Arial" w:cs="Arial"/>
          <w:bCs/>
          <w:sz w:val="26"/>
          <w:szCs w:val="26"/>
        </w:rPr>
      </w:pPr>
      <w:hyperlink r:id="rId7" w:history="1">
        <w:r w:rsidR="00342609" w:rsidRPr="00927781">
          <w:rPr>
            <w:rStyle w:val="a6"/>
            <w:rFonts w:ascii="Arial" w:hAnsi="Arial" w:cs="Arial"/>
            <w:bCs/>
            <w:color w:val="auto"/>
            <w:sz w:val="26"/>
            <w:szCs w:val="26"/>
          </w:rPr>
          <w:t>https://www.taxadmin.org/assets/docs/Meetings/17am/volpi%20artificial%20intelligence.pdf</w:t>
        </w:r>
      </w:hyperlink>
      <w:r w:rsidR="00342609" w:rsidRPr="00927781">
        <w:rPr>
          <w:rFonts w:ascii="Arial" w:hAnsi="Arial" w:cs="Arial"/>
          <w:bCs/>
          <w:sz w:val="26"/>
          <w:szCs w:val="26"/>
        </w:rPr>
        <w:t xml:space="preserve"> </w:t>
      </w:r>
      <w:r w:rsidR="00342609" w:rsidRPr="00927781">
        <w:rPr>
          <w:rFonts w:ascii="Arial" w:hAnsi="Arial" w:cs="Arial"/>
          <w:sz w:val="26"/>
          <w:szCs w:val="26"/>
        </w:rPr>
        <w:t xml:space="preserve">[Accessed 25 March 2020] </w:t>
      </w:r>
    </w:p>
    <w:p w14:paraId="62BB34BA" w14:textId="77777777" w:rsidR="00342609" w:rsidRPr="00927781" w:rsidRDefault="00342609" w:rsidP="00342609">
      <w:pPr>
        <w:wordWrap/>
        <w:spacing w:line="480" w:lineRule="auto"/>
        <w:rPr>
          <w:rFonts w:ascii="Arial" w:hAnsi="Arial" w:cs="Arial"/>
          <w:sz w:val="26"/>
          <w:szCs w:val="26"/>
        </w:rPr>
      </w:pPr>
      <w:r w:rsidRPr="00927781">
        <w:rPr>
          <w:rFonts w:ascii="Arial" w:eastAsia="굴림" w:hAnsi="Arial" w:cs="Arial"/>
          <w:sz w:val="26"/>
          <w:szCs w:val="26"/>
        </w:rPr>
        <w:t xml:space="preserve">Alan Turing Institute https://www.turing.ac.uk/about-us/frequently-asked-questions </w:t>
      </w:r>
      <w:r w:rsidRPr="00927781">
        <w:rPr>
          <w:rFonts w:ascii="Arial" w:hAnsi="Arial" w:cs="Arial"/>
          <w:sz w:val="26"/>
          <w:szCs w:val="26"/>
        </w:rPr>
        <w:t>[Accessed 26 January 2020]</w:t>
      </w:r>
    </w:p>
    <w:p w14:paraId="0B9823FE" w14:textId="77777777" w:rsidR="00342609" w:rsidRPr="00927781" w:rsidRDefault="00342609" w:rsidP="00342609">
      <w:pPr>
        <w:widowControl/>
        <w:wordWrap/>
        <w:autoSpaceDE/>
        <w:autoSpaceDN/>
        <w:spacing w:before="100" w:beforeAutospacing="1" w:after="100" w:afterAutospacing="1" w:line="480" w:lineRule="auto"/>
        <w:rPr>
          <w:rFonts w:ascii="Arial" w:hAnsi="Arial" w:cs="Arial"/>
          <w:sz w:val="26"/>
          <w:szCs w:val="26"/>
        </w:rPr>
      </w:pPr>
      <w:proofErr w:type="spellStart"/>
      <w:r w:rsidRPr="00927781">
        <w:rPr>
          <w:rFonts w:ascii="Arial" w:hAnsi="Arial" w:cs="Arial"/>
          <w:sz w:val="26"/>
          <w:szCs w:val="26"/>
        </w:rPr>
        <w:t>Androutsopoulou</w:t>
      </w:r>
      <w:proofErr w:type="spellEnd"/>
      <w:r w:rsidRPr="00927781">
        <w:rPr>
          <w:rFonts w:ascii="Arial" w:hAnsi="Arial" w:cs="Arial"/>
          <w:sz w:val="26"/>
          <w:szCs w:val="26"/>
        </w:rPr>
        <w:t xml:space="preserve">, A., </w:t>
      </w:r>
      <w:proofErr w:type="spellStart"/>
      <w:r w:rsidRPr="00927781">
        <w:rPr>
          <w:rFonts w:ascii="Arial" w:hAnsi="Arial" w:cs="Arial"/>
          <w:sz w:val="26"/>
          <w:szCs w:val="26"/>
        </w:rPr>
        <w:t>Karacapilidis</w:t>
      </w:r>
      <w:proofErr w:type="spellEnd"/>
      <w:r w:rsidRPr="00927781">
        <w:rPr>
          <w:rFonts w:ascii="Arial" w:hAnsi="Arial" w:cs="Arial"/>
          <w:sz w:val="26"/>
          <w:szCs w:val="26"/>
        </w:rPr>
        <w:t xml:space="preserve">, N., </w:t>
      </w:r>
      <w:proofErr w:type="spellStart"/>
      <w:r w:rsidRPr="00927781">
        <w:rPr>
          <w:rFonts w:ascii="Arial" w:hAnsi="Arial" w:cs="Arial"/>
          <w:sz w:val="26"/>
          <w:szCs w:val="26"/>
        </w:rPr>
        <w:t>Loukis</w:t>
      </w:r>
      <w:proofErr w:type="spellEnd"/>
      <w:r w:rsidRPr="00927781">
        <w:rPr>
          <w:rFonts w:ascii="Arial" w:hAnsi="Arial" w:cs="Arial"/>
          <w:sz w:val="26"/>
          <w:szCs w:val="26"/>
        </w:rPr>
        <w:t xml:space="preserve">, E., </w:t>
      </w:r>
      <w:proofErr w:type="spellStart"/>
      <w:r w:rsidRPr="00927781">
        <w:rPr>
          <w:rFonts w:ascii="Arial" w:hAnsi="Arial" w:cs="Arial"/>
          <w:sz w:val="26"/>
          <w:szCs w:val="26"/>
        </w:rPr>
        <w:t>Charalabidis</w:t>
      </w:r>
      <w:proofErr w:type="spellEnd"/>
      <w:r w:rsidRPr="00927781">
        <w:rPr>
          <w:rFonts w:ascii="Arial" w:hAnsi="Arial" w:cs="Arial"/>
          <w:sz w:val="26"/>
          <w:szCs w:val="26"/>
        </w:rPr>
        <w:t>, Y. 2019 Transforming the communication between citizens and government through AI-guided chatbots, Government Information Quarterly, Elsevier Volume 36, Issue 2, April 2019, Pages 358- 367</w:t>
      </w:r>
    </w:p>
    <w:p w14:paraId="66A9914D" w14:textId="77777777" w:rsidR="00342609" w:rsidRPr="00927781" w:rsidRDefault="00524C17" w:rsidP="00342609">
      <w:pPr>
        <w:widowControl/>
        <w:wordWrap/>
        <w:autoSpaceDE/>
        <w:autoSpaceDN/>
        <w:spacing w:before="100" w:beforeAutospacing="1" w:after="100" w:afterAutospacing="1" w:line="480" w:lineRule="auto"/>
        <w:rPr>
          <w:rFonts w:ascii="Arial" w:hAnsi="Arial" w:cs="Arial"/>
          <w:sz w:val="26"/>
          <w:szCs w:val="26"/>
        </w:rPr>
      </w:pPr>
      <w:hyperlink r:id="rId8" w:history="1">
        <w:r w:rsidR="00342609" w:rsidRPr="00927781">
          <w:rPr>
            <w:rStyle w:val="a6"/>
            <w:rFonts w:ascii="Arial" w:hAnsi="Arial" w:cs="Arial"/>
            <w:color w:val="auto"/>
            <w:sz w:val="26"/>
            <w:szCs w:val="26"/>
          </w:rPr>
          <w:t xml:space="preserve">https://doi.org/10.1016/j.giq.2018.10.001  </w:t>
        </w:r>
        <w:r w:rsidR="00342609" w:rsidRPr="00927781">
          <w:rPr>
            <w:rFonts w:ascii="Arial" w:hAnsi="Arial" w:cs="Arial"/>
            <w:sz w:val="26"/>
            <w:szCs w:val="26"/>
          </w:rPr>
          <w:t xml:space="preserve">[Accessed 20 March 2020] </w:t>
        </w:r>
      </w:hyperlink>
    </w:p>
    <w:p w14:paraId="1321DB6D" w14:textId="77777777" w:rsidR="00E85383" w:rsidRPr="00927781" w:rsidRDefault="00E85383" w:rsidP="00E85383">
      <w:pPr>
        <w:pStyle w:val="a5"/>
        <w:wordWrap/>
        <w:spacing w:after="240" w:line="480" w:lineRule="auto"/>
        <w:ind w:firstLine="0"/>
        <w:rPr>
          <w:rFonts w:ascii="Arial" w:hAnsi="Arial" w:cs="Arial"/>
          <w:color w:val="auto"/>
          <w:sz w:val="26"/>
          <w:szCs w:val="26"/>
        </w:rPr>
      </w:pPr>
      <w:r w:rsidRPr="00927781">
        <w:rPr>
          <w:rFonts w:ascii="Arial" w:hAnsi="Arial" w:cs="Arial"/>
          <w:color w:val="auto"/>
          <w:sz w:val="26"/>
          <w:szCs w:val="26"/>
        </w:rPr>
        <w:t xml:space="preserve">Awasthi, R. et al. (2019): Awasthi, Rajul; Lee, Hyung </w:t>
      </w:r>
      <w:proofErr w:type="spellStart"/>
      <w:r w:rsidRPr="00927781">
        <w:rPr>
          <w:rFonts w:ascii="Arial" w:hAnsi="Arial" w:cs="Arial"/>
          <w:color w:val="auto"/>
          <w:sz w:val="26"/>
          <w:szCs w:val="26"/>
        </w:rPr>
        <w:t>Chul</w:t>
      </w:r>
      <w:proofErr w:type="spellEnd"/>
      <w:r w:rsidRPr="00927781">
        <w:rPr>
          <w:rFonts w:ascii="Arial" w:hAnsi="Arial" w:cs="Arial"/>
          <w:color w:val="auto"/>
          <w:sz w:val="26"/>
          <w:szCs w:val="26"/>
        </w:rPr>
        <w:t xml:space="preserve">; Poulin, Peter; Choi, </w:t>
      </w:r>
      <w:proofErr w:type="spellStart"/>
      <w:r w:rsidRPr="00927781">
        <w:rPr>
          <w:rFonts w:ascii="Arial" w:hAnsi="Arial" w:cs="Arial"/>
          <w:color w:val="auto"/>
          <w:sz w:val="26"/>
          <w:szCs w:val="26"/>
        </w:rPr>
        <w:t>Jin</w:t>
      </w:r>
      <w:proofErr w:type="spellEnd"/>
      <w:r w:rsidRPr="00927781">
        <w:rPr>
          <w:rFonts w:ascii="Arial" w:hAnsi="Arial" w:cs="Arial"/>
          <w:color w:val="auto"/>
          <w:sz w:val="26"/>
          <w:szCs w:val="26"/>
        </w:rPr>
        <w:t xml:space="preserve"> </w:t>
      </w:r>
      <w:proofErr w:type="spellStart"/>
      <w:r w:rsidRPr="00927781">
        <w:rPr>
          <w:rFonts w:ascii="Arial" w:hAnsi="Arial" w:cs="Arial"/>
          <w:color w:val="auto"/>
          <w:sz w:val="26"/>
          <w:szCs w:val="26"/>
        </w:rPr>
        <w:t>Gyu</w:t>
      </w:r>
      <w:proofErr w:type="spellEnd"/>
      <w:r w:rsidRPr="00927781">
        <w:rPr>
          <w:rFonts w:ascii="Arial" w:hAnsi="Arial" w:cs="Arial"/>
          <w:color w:val="auto"/>
          <w:sz w:val="26"/>
          <w:szCs w:val="26"/>
        </w:rPr>
        <w:t xml:space="preserve">; Kim, Woo Cheol; Lee, Owen Jae; Sung, Myung Jae; Chang, Sun Young. 2019. </w:t>
      </w:r>
      <w:r w:rsidRPr="00927781">
        <w:rPr>
          <w:rFonts w:ascii="Arial" w:hAnsi="Arial" w:cs="Arial"/>
          <w:i/>
          <w:iCs/>
          <w:color w:val="auto"/>
          <w:sz w:val="26"/>
          <w:szCs w:val="26"/>
        </w:rPr>
        <w:t>The Benefits of Electronic Tax Administration in Developing Economies: A Korean Case Study and Discussion of Key Challenges (English)</w:t>
      </w:r>
      <w:r w:rsidRPr="00927781">
        <w:rPr>
          <w:rFonts w:ascii="Arial" w:hAnsi="Arial" w:cs="Arial"/>
          <w:color w:val="auto"/>
          <w:sz w:val="26"/>
          <w:szCs w:val="26"/>
        </w:rPr>
        <w:t>. Washington, D.C.: World Bank Group. [Accessed 3 Jul. 2019].</w:t>
      </w:r>
    </w:p>
    <w:p w14:paraId="14EBAAE2" w14:textId="77777777" w:rsidR="00E85383" w:rsidRPr="00927781" w:rsidRDefault="00524C17" w:rsidP="00E85383">
      <w:pPr>
        <w:pStyle w:val="a5"/>
        <w:wordWrap/>
        <w:spacing w:after="240" w:line="480" w:lineRule="auto"/>
        <w:ind w:firstLine="0"/>
        <w:rPr>
          <w:rFonts w:ascii="Arial" w:hAnsi="Arial" w:cs="Arial"/>
          <w:color w:val="auto"/>
          <w:sz w:val="26"/>
          <w:szCs w:val="26"/>
        </w:rPr>
      </w:pPr>
      <w:hyperlink r:id="rId9" w:history="1">
        <w:r w:rsidR="00E85383" w:rsidRPr="00927781">
          <w:rPr>
            <w:rStyle w:val="a6"/>
            <w:rFonts w:ascii="Arial" w:hAnsi="Arial" w:cs="Arial"/>
            <w:color w:val="auto"/>
            <w:sz w:val="26"/>
            <w:szCs w:val="26"/>
          </w:rPr>
          <w:t>http://documents.worldbank.org/curated/en/702111557245625049/The-Benefits-of-Electronic-Tax-Administration-in-Developing-Economies-A-Korean-Case-Study-and-</w:t>
        </w:r>
        <w:r w:rsidR="00E85383" w:rsidRPr="00927781">
          <w:rPr>
            <w:rStyle w:val="a6"/>
            <w:rFonts w:ascii="Arial" w:hAnsi="Arial" w:cs="Arial"/>
            <w:color w:val="auto"/>
            <w:sz w:val="26"/>
            <w:szCs w:val="26"/>
          </w:rPr>
          <w:lastRenderedPageBreak/>
          <w:t>Discussion-of-Key-Challenges</w:t>
        </w:r>
      </w:hyperlink>
      <w:r w:rsidR="00E85383" w:rsidRPr="00927781">
        <w:rPr>
          <w:rStyle w:val="a6"/>
          <w:rFonts w:ascii="Arial" w:hAnsi="Arial" w:cs="Arial"/>
          <w:color w:val="auto"/>
          <w:sz w:val="26"/>
          <w:szCs w:val="26"/>
        </w:rPr>
        <w:t xml:space="preserve"> </w:t>
      </w:r>
      <w:r w:rsidR="00E85383" w:rsidRPr="00927781">
        <w:rPr>
          <w:rFonts w:ascii="Arial" w:hAnsi="Arial" w:cs="Arial"/>
          <w:color w:val="auto"/>
          <w:sz w:val="26"/>
          <w:szCs w:val="26"/>
        </w:rPr>
        <w:t>[Accessed 3 Jul. 2019].</w:t>
      </w:r>
    </w:p>
    <w:p w14:paraId="0E902EB7" w14:textId="77777777" w:rsidR="00342609" w:rsidRPr="00927781" w:rsidRDefault="00342609" w:rsidP="00342609">
      <w:pPr>
        <w:widowControl/>
        <w:wordWrap/>
        <w:autoSpaceDE/>
        <w:autoSpaceDN/>
        <w:spacing w:after="150" w:line="480" w:lineRule="auto"/>
        <w:outlineLvl w:val="3"/>
        <w:rPr>
          <w:rFonts w:ascii="Arial" w:hAnsi="Arial" w:cs="Arial"/>
          <w:sz w:val="26"/>
          <w:szCs w:val="26"/>
        </w:rPr>
      </w:pPr>
      <w:proofErr w:type="spellStart"/>
      <w:r w:rsidRPr="00927781">
        <w:rPr>
          <w:rFonts w:ascii="Arial" w:hAnsi="Arial" w:cs="Arial"/>
          <w:sz w:val="26"/>
          <w:szCs w:val="26"/>
        </w:rPr>
        <w:t>Babylonhealth</w:t>
      </w:r>
      <w:proofErr w:type="spellEnd"/>
      <w:r w:rsidRPr="00927781">
        <w:rPr>
          <w:rFonts w:ascii="Arial" w:hAnsi="Arial" w:cs="Arial"/>
          <w:sz w:val="26"/>
          <w:szCs w:val="26"/>
        </w:rPr>
        <w:t xml:space="preserve"> (2020) </w:t>
      </w:r>
      <w:hyperlink r:id="rId10" w:history="1">
        <w:r w:rsidRPr="00927781">
          <w:rPr>
            <w:rStyle w:val="a6"/>
            <w:rFonts w:ascii="Arial" w:hAnsi="Arial" w:cs="Arial"/>
            <w:color w:val="auto"/>
            <w:sz w:val="26"/>
            <w:szCs w:val="26"/>
          </w:rPr>
          <w:t>https://www.babylonhealth.com/ai</w:t>
        </w:r>
      </w:hyperlink>
      <w:r w:rsidRPr="00927781">
        <w:rPr>
          <w:rFonts w:ascii="Arial" w:hAnsi="Arial" w:cs="Arial"/>
          <w:sz w:val="26"/>
          <w:szCs w:val="26"/>
        </w:rPr>
        <w:t xml:space="preserve">  20 03 13 access.</w:t>
      </w:r>
    </w:p>
    <w:p w14:paraId="68116D3A" w14:textId="77777777" w:rsidR="00E85383" w:rsidRPr="00927781" w:rsidRDefault="00E85383" w:rsidP="00E85383">
      <w:pPr>
        <w:wordWrap/>
        <w:spacing w:line="480" w:lineRule="auto"/>
        <w:rPr>
          <w:rFonts w:ascii="Arial" w:eastAsia="굴림" w:hAnsi="Arial" w:cs="Arial"/>
          <w:spacing w:val="-10"/>
          <w:w w:val="95"/>
          <w:kern w:val="0"/>
          <w:sz w:val="26"/>
          <w:szCs w:val="26"/>
        </w:rPr>
      </w:pPr>
      <w:r w:rsidRPr="00927781">
        <w:rPr>
          <w:rFonts w:ascii="Arial" w:hAnsi="Arial" w:cs="Arial"/>
          <w:sz w:val="26"/>
          <w:szCs w:val="26"/>
          <w:lang w:val="en"/>
        </w:rPr>
        <w:t xml:space="preserve">Berryhill, J., et al. (2019), "Hello, World: Artificial intelligence and its use in the public sector", </w:t>
      </w:r>
      <w:r w:rsidRPr="00927781">
        <w:rPr>
          <w:rFonts w:ascii="Arial" w:hAnsi="Arial" w:cs="Arial"/>
          <w:iCs/>
          <w:sz w:val="26"/>
          <w:szCs w:val="26"/>
          <w:lang w:val="en"/>
        </w:rPr>
        <w:t>OECD Working Papers on Public Governance</w:t>
      </w:r>
      <w:r w:rsidRPr="00927781">
        <w:rPr>
          <w:rFonts w:ascii="Arial" w:hAnsi="Arial" w:cs="Arial"/>
          <w:sz w:val="26"/>
          <w:szCs w:val="26"/>
          <w:lang w:val="en"/>
        </w:rPr>
        <w:t xml:space="preserve">, No. 36, OECD Publishing, Paris, </w:t>
      </w:r>
      <w:hyperlink r:id="rId11" w:history="1">
        <w:r w:rsidRPr="00927781">
          <w:rPr>
            <w:rStyle w:val="a6"/>
            <w:rFonts w:ascii="Arial" w:hAnsi="Arial" w:cs="Arial"/>
            <w:color w:val="auto"/>
            <w:sz w:val="26"/>
            <w:szCs w:val="26"/>
            <w:lang w:val="en"/>
          </w:rPr>
          <w:t>https://doi.org/10.1787/726fd39d-en</w:t>
        </w:r>
      </w:hyperlink>
      <w:r w:rsidRPr="00927781">
        <w:rPr>
          <w:rFonts w:ascii="Arial" w:hAnsi="Arial" w:cs="Arial"/>
          <w:sz w:val="26"/>
          <w:szCs w:val="26"/>
          <w:lang w:val="en"/>
        </w:rPr>
        <w:t xml:space="preserve"> </w:t>
      </w:r>
      <w:r w:rsidRPr="00927781">
        <w:rPr>
          <w:rFonts w:ascii="Arial" w:hAnsi="Arial" w:cs="Arial"/>
          <w:sz w:val="26"/>
          <w:szCs w:val="26"/>
        </w:rPr>
        <w:t>[Accessed 25 January 2020]</w:t>
      </w:r>
    </w:p>
    <w:p w14:paraId="0DA0310C" w14:textId="77777777" w:rsidR="00E85383" w:rsidRPr="00927781" w:rsidRDefault="00E85383" w:rsidP="00E85383">
      <w:pPr>
        <w:wordWrap/>
        <w:spacing w:after="240" w:line="480" w:lineRule="auto"/>
        <w:rPr>
          <w:rFonts w:ascii="Arial" w:hAnsi="Arial" w:cs="Arial"/>
          <w:sz w:val="26"/>
          <w:szCs w:val="26"/>
          <w:lang w:val="en"/>
        </w:rPr>
      </w:pPr>
      <w:r w:rsidRPr="00927781">
        <w:rPr>
          <w:rFonts w:ascii="Arial" w:hAnsi="Arial" w:cs="Arial"/>
          <w:sz w:val="26"/>
          <w:szCs w:val="26"/>
        </w:rPr>
        <w:t xml:space="preserve">Cairney, P. (2013) </w:t>
      </w:r>
      <w:hyperlink r:id="rId12" w:history="1">
        <w:r w:rsidRPr="00927781">
          <w:rPr>
            <w:rFonts w:ascii="Arial" w:hAnsi="Arial" w:cs="Arial"/>
            <w:sz w:val="26"/>
            <w:szCs w:val="26"/>
            <w:lang w:val="en"/>
          </w:rPr>
          <w:t>Policy Concepts in 1000 Words: Policy Transfer and Learning</w:t>
        </w:r>
      </w:hyperlink>
      <w:r w:rsidRPr="00927781">
        <w:rPr>
          <w:rFonts w:ascii="Arial" w:hAnsi="Arial" w:cs="Arial"/>
          <w:sz w:val="26"/>
          <w:szCs w:val="26"/>
          <w:lang w:val="en"/>
        </w:rPr>
        <w:t xml:space="preserve"> </w:t>
      </w:r>
    </w:p>
    <w:p w14:paraId="558660EA" w14:textId="77777777" w:rsidR="00E85383" w:rsidRPr="00927781" w:rsidRDefault="00524C17" w:rsidP="00E85383">
      <w:pPr>
        <w:wordWrap/>
        <w:spacing w:line="480" w:lineRule="auto"/>
        <w:rPr>
          <w:rFonts w:ascii="Arial" w:hAnsi="Arial" w:cs="Arial"/>
          <w:sz w:val="26"/>
          <w:szCs w:val="26"/>
        </w:rPr>
      </w:pPr>
      <w:hyperlink r:id="rId13" w:history="1">
        <w:r w:rsidR="00E85383" w:rsidRPr="00927781">
          <w:rPr>
            <w:rFonts w:ascii="Arial" w:hAnsi="Arial" w:cs="Arial"/>
            <w:sz w:val="26"/>
            <w:szCs w:val="26"/>
            <w:lang w:val="en"/>
          </w:rPr>
          <w:t>http://paulcairney.wordpress.com/2013/11/11/policy-concepts-in-1000-words-policy-transfer-and-learning/</w:t>
        </w:r>
      </w:hyperlink>
      <w:r w:rsidR="00E85383" w:rsidRPr="00927781">
        <w:rPr>
          <w:rFonts w:ascii="Arial" w:hAnsi="Arial" w:cs="Arial"/>
          <w:sz w:val="26"/>
          <w:szCs w:val="26"/>
          <w:lang w:val="en"/>
        </w:rPr>
        <w:t xml:space="preserve"> </w:t>
      </w:r>
      <w:r w:rsidR="00E85383" w:rsidRPr="00927781">
        <w:rPr>
          <w:rFonts w:ascii="Arial" w:hAnsi="Arial" w:cs="Arial"/>
          <w:sz w:val="26"/>
          <w:szCs w:val="26"/>
        </w:rPr>
        <w:t>[Accessed 26 February 2020]</w:t>
      </w:r>
    </w:p>
    <w:p w14:paraId="61556037" w14:textId="77777777" w:rsidR="00E85383" w:rsidRPr="00927781" w:rsidRDefault="00E85383" w:rsidP="00E85383">
      <w:pPr>
        <w:wordWrap/>
        <w:spacing w:after="240" w:line="480" w:lineRule="auto"/>
        <w:rPr>
          <w:rFonts w:ascii="Arial" w:hAnsi="Arial" w:cs="Arial"/>
          <w:sz w:val="26"/>
          <w:szCs w:val="26"/>
        </w:rPr>
      </w:pPr>
      <w:r w:rsidRPr="00927781">
        <w:rPr>
          <w:rFonts w:ascii="Arial" w:hAnsi="Arial" w:cs="Arial"/>
          <w:sz w:val="26"/>
          <w:szCs w:val="26"/>
        </w:rPr>
        <w:t>C&amp;AG (2018) Report by the Comptroller &amp; Auditor General, HM Revenue &amp; Customs 2017-18 Accounts, Session 2017–2019, HC 1222, July 2018</w:t>
      </w:r>
    </w:p>
    <w:p w14:paraId="296BBF68" w14:textId="77777777" w:rsidR="00E85383" w:rsidRPr="00927781" w:rsidRDefault="00E85383" w:rsidP="00E85383">
      <w:pPr>
        <w:pStyle w:val="1"/>
        <w:spacing w:line="480" w:lineRule="auto"/>
        <w:jc w:val="both"/>
        <w:rPr>
          <w:rFonts w:ascii="Arial" w:hAnsi="Arial" w:cs="Arial"/>
          <w:b w:val="0"/>
          <w:color w:val="auto"/>
          <w:sz w:val="26"/>
          <w:szCs w:val="26"/>
        </w:rPr>
      </w:pPr>
      <w:r w:rsidRPr="00927781">
        <w:rPr>
          <w:rFonts w:ascii="Arial" w:hAnsi="Arial" w:cs="Arial"/>
          <w:b w:val="0"/>
          <w:bCs w:val="0"/>
          <w:color w:val="auto"/>
          <w:sz w:val="26"/>
          <w:szCs w:val="26"/>
          <w:lang w:val="en-GB"/>
        </w:rPr>
        <w:t xml:space="preserve">CBR </w:t>
      </w:r>
      <w:r w:rsidRPr="00927781">
        <w:rPr>
          <w:rFonts w:ascii="Arial" w:hAnsi="Arial" w:cs="Arial"/>
          <w:b w:val="0"/>
          <w:color w:val="auto"/>
          <w:sz w:val="26"/>
          <w:szCs w:val="26"/>
        </w:rPr>
        <w:t xml:space="preserve">(2018) </w:t>
      </w:r>
      <w:r w:rsidRPr="00927781">
        <w:rPr>
          <w:rFonts w:ascii="Arial" w:hAnsi="Arial" w:cs="Arial"/>
          <w:b w:val="0"/>
          <w:bCs w:val="0"/>
          <w:color w:val="auto"/>
          <w:sz w:val="26"/>
          <w:szCs w:val="26"/>
          <w:lang w:val="en-GB"/>
        </w:rPr>
        <w:t xml:space="preserve">HMRC to use AI, robotics in new tax plans Computer Business review </w:t>
      </w:r>
      <w:r w:rsidRPr="00927781">
        <w:rPr>
          <w:rFonts w:ascii="Arial" w:hAnsi="Arial" w:cs="Arial"/>
          <w:b w:val="0"/>
          <w:color w:val="auto"/>
          <w:sz w:val="26"/>
          <w:szCs w:val="26"/>
          <w:lang w:val="en-GB"/>
        </w:rPr>
        <w:t xml:space="preserve">2nd March 2018 </w:t>
      </w:r>
      <w:hyperlink r:id="rId14" w:history="1">
        <w:r w:rsidRPr="00927781">
          <w:rPr>
            <w:rStyle w:val="a6"/>
            <w:rFonts w:ascii="Arial" w:hAnsi="Arial" w:cs="Arial"/>
            <w:b w:val="0"/>
            <w:color w:val="auto"/>
            <w:sz w:val="26"/>
            <w:szCs w:val="26"/>
            <w:lang w:val="en-GB"/>
          </w:rPr>
          <w:t>https://www.cbronline.com/news/hmrc-use-ai-robotics-new-tax-plans</w:t>
        </w:r>
      </w:hyperlink>
      <w:r w:rsidRPr="00927781">
        <w:rPr>
          <w:rFonts w:ascii="Arial" w:hAnsi="Arial" w:cs="Arial"/>
          <w:b w:val="0"/>
          <w:color w:val="auto"/>
          <w:sz w:val="26"/>
          <w:szCs w:val="26"/>
          <w:lang w:val="en-GB"/>
        </w:rPr>
        <w:t xml:space="preserve"> </w:t>
      </w:r>
      <w:r w:rsidRPr="00927781">
        <w:rPr>
          <w:rFonts w:ascii="Arial" w:hAnsi="Arial" w:cs="Arial"/>
          <w:b w:val="0"/>
          <w:color w:val="auto"/>
          <w:sz w:val="26"/>
          <w:szCs w:val="26"/>
        </w:rPr>
        <w:t xml:space="preserve">[Accessed 18 March 2020]  </w:t>
      </w:r>
    </w:p>
    <w:p w14:paraId="74041FBC" w14:textId="77777777" w:rsidR="00E85383" w:rsidRPr="00927781" w:rsidRDefault="00E85383" w:rsidP="00E85383">
      <w:pPr>
        <w:widowControl/>
        <w:wordWrap/>
        <w:autoSpaceDE/>
        <w:autoSpaceDN/>
        <w:spacing w:before="100" w:beforeAutospacing="1" w:after="100" w:afterAutospacing="1" w:line="480" w:lineRule="auto"/>
        <w:jc w:val="left"/>
        <w:outlineLvl w:val="0"/>
        <w:rPr>
          <w:rFonts w:ascii="Arial" w:hAnsi="Arial" w:cs="Arial"/>
          <w:sz w:val="26"/>
          <w:szCs w:val="26"/>
          <w:lang w:val="en"/>
        </w:rPr>
      </w:pPr>
      <w:r w:rsidRPr="00927781">
        <w:rPr>
          <w:rFonts w:ascii="Arial" w:hAnsi="Arial" w:cs="Arial"/>
          <w:bCs/>
          <w:kern w:val="36"/>
          <w:sz w:val="26"/>
          <w:szCs w:val="26"/>
          <w:lang w:val="en"/>
        </w:rPr>
        <w:t xml:space="preserve">Chatbots (2019) Why Artificial Intelligence plays an important role in chatbot development? </w:t>
      </w:r>
      <w:hyperlink r:id="rId15" w:history="1">
        <w:r w:rsidRPr="00927781">
          <w:rPr>
            <w:rFonts w:ascii="Arial" w:hAnsi="Arial" w:cs="Arial"/>
            <w:sz w:val="26"/>
            <w:szCs w:val="26"/>
            <w:lang w:val="en"/>
          </w:rPr>
          <w:t>Floatbot Team</w:t>
        </w:r>
      </w:hyperlink>
      <w:r w:rsidRPr="00927781">
        <w:rPr>
          <w:rFonts w:ascii="Arial" w:hAnsi="Arial" w:cs="Arial"/>
          <w:sz w:val="26"/>
          <w:szCs w:val="26"/>
          <w:lang w:val="en"/>
        </w:rPr>
        <w:t xml:space="preserve">, </w:t>
      </w:r>
      <w:hyperlink r:id="rId16" w:history="1">
        <w:r w:rsidRPr="00927781">
          <w:rPr>
            <w:rFonts w:ascii="Arial" w:hAnsi="Arial" w:cs="Arial"/>
            <w:sz w:val="26"/>
            <w:szCs w:val="26"/>
            <w:lang w:val="en"/>
          </w:rPr>
          <w:t>Apr 19, 2019</w:t>
        </w:r>
      </w:hyperlink>
      <w:r w:rsidRPr="00927781">
        <w:rPr>
          <w:rFonts w:ascii="Arial" w:hAnsi="Arial" w:cs="Arial"/>
          <w:sz w:val="26"/>
          <w:szCs w:val="26"/>
          <w:lang w:val="en"/>
        </w:rPr>
        <w:t xml:space="preserve"> </w:t>
      </w:r>
    </w:p>
    <w:p w14:paraId="5D426D66" w14:textId="77777777" w:rsidR="00E85383" w:rsidRPr="00927781" w:rsidRDefault="00524C17" w:rsidP="00E85383">
      <w:pPr>
        <w:wordWrap/>
        <w:spacing w:line="480" w:lineRule="auto"/>
        <w:rPr>
          <w:rFonts w:ascii="Arial" w:eastAsia="굴림" w:hAnsi="Arial" w:cs="Arial"/>
          <w:spacing w:val="-10"/>
          <w:w w:val="95"/>
          <w:kern w:val="0"/>
          <w:sz w:val="26"/>
          <w:szCs w:val="26"/>
        </w:rPr>
      </w:pPr>
      <w:hyperlink r:id="rId17" w:history="1">
        <w:r w:rsidR="00E85383" w:rsidRPr="00927781">
          <w:rPr>
            <w:rStyle w:val="a6"/>
            <w:rFonts w:ascii="Arial" w:hAnsi="Arial" w:cs="Arial"/>
            <w:bCs/>
            <w:color w:val="auto"/>
            <w:kern w:val="36"/>
            <w:sz w:val="26"/>
            <w:szCs w:val="26"/>
            <w:lang w:val="en"/>
          </w:rPr>
          <w:t>https://chatbotsmagazine.com/why-artificial-intelligence-plays-an-important-role-in-chatbot-development-7a6da9fd1817</w:t>
        </w:r>
      </w:hyperlink>
      <w:r w:rsidR="00E85383" w:rsidRPr="00927781">
        <w:rPr>
          <w:rFonts w:ascii="Arial" w:hAnsi="Arial" w:cs="Arial"/>
          <w:bCs/>
          <w:kern w:val="36"/>
          <w:sz w:val="26"/>
          <w:szCs w:val="26"/>
          <w:lang w:val="en"/>
        </w:rPr>
        <w:t xml:space="preserve"> </w:t>
      </w:r>
      <w:r w:rsidR="00E85383" w:rsidRPr="00927781">
        <w:rPr>
          <w:rFonts w:ascii="Arial" w:hAnsi="Arial" w:cs="Arial"/>
          <w:sz w:val="26"/>
          <w:szCs w:val="26"/>
        </w:rPr>
        <w:t>[Accessed 8 April 2020]</w:t>
      </w:r>
    </w:p>
    <w:p w14:paraId="7714CCDD" w14:textId="77777777" w:rsidR="00E85383" w:rsidRPr="00927781" w:rsidRDefault="00E85383" w:rsidP="00E85383">
      <w:pPr>
        <w:wordWrap/>
        <w:spacing w:line="480" w:lineRule="auto"/>
        <w:rPr>
          <w:rFonts w:ascii="Arial" w:hAnsi="Arial" w:cs="Arial"/>
          <w:sz w:val="26"/>
          <w:szCs w:val="26"/>
        </w:rPr>
      </w:pPr>
    </w:p>
    <w:p w14:paraId="2C46C9FD" w14:textId="77777777" w:rsidR="00E85383" w:rsidRPr="00927781" w:rsidRDefault="00E85383" w:rsidP="00E85383">
      <w:pPr>
        <w:wordWrap/>
        <w:spacing w:line="480" w:lineRule="auto"/>
        <w:rPr>
          <w:rFonts w:ascii="Arial" w:hAnsi="Arial" w:cs="Arial"/>
          <w:sz w:val="26"/>
          <w:szCs w:val="26"/>
        </w:rPr>
      </w:pPr>
      <w:r w:rsidRPr="00927781">
        <w:rPr>
          <w:rFonts w:ascii="Arial" w:hAnsi="Arial" w:cs="Arial"/>
          <w:sz w:val="26"/>
          <w:szCs w:val="26"/>
        </w:rPr>
        <w:lastRenderedPageBreak/>
        <w:t xml:space="preserve">Chatbot.org (2020) </w:t>
      </w:r>
      <w:hyperlink r:id="rId18" w:history="1">
        <w:r w:rsidRPr="00927781">
          <w:rPr>
            <w:rStyle w:val="a6"/>
            <w:rFonts w:ascii="Arial" w:hAnsi="Arial" w:cs="Arial"/>
            <w:color w:val="auto"/>
            <w:sz w:val="26"/>
            <w:szCs w:val="26"/>
          </w:rPr>
          <w:t>https://www.chatbots.org/virtual_assistant/erik/</w:t>
        </w:r>
      </w:hyperlink>
      <w:r w:rsidRPr="00927781">
        <w:rPr>
          <w:rFonts w:ascii="Arial" w:hAnsi="Arial" w:cs="Arial"/>
          <w:sz w:val="26"/>
          <w:szCs w:val="26"/>
        </w:rPr>
        <w:t xml:space="preserve"> [Accessed 10 March 2020].</w:t>
      </w:r>
    </w:p>
    <w:p w14:paraId="05A47DAF" w14:textId="77777777" w:rsidR="003519B2" w:rsidRPr="00927781" w:rsidRDefault="003519B2" w:rsidP="003519B2">
      <w:pPr>
        <w:wordWrap/>
        <w:spacing w:line="480" w:lineRule="auto"/>
        <w:rPr>
          <w:rFonts w:ascii="Arial" w:hAnsi="Arial" w:cs="Arial"/>
          <w:sz w:val="26"/>
          <w:szCs w:val="26"/>
        </w:rPr>
      </w:pPr>
      <w:r w:rsidRPr="00927781">
        <w:rPr>
          <w:rFonts w:ascii="Arial" w:hAnsi="Arial" w:cs="Arial"/>
          <w:sz w:val="26"/>
          <w:szCs w:val="26"/>
        </w:rPr>
        <w:t xml:space="preserve">Choi, Y (2017) E-government Customization and Connectivity - An Early Review of Search Functions of Government 24 Portal, Journal of Korean Association for Regional Information Society 20(3), 2017.9, 135-166, The Korean Association for Regional Information Society  </w:t>
      </w:r>
      <w:hyperlink r:id="rId19" w:history="1">
        <w:r w:rsidRPr="00927781">
          <w:rPr>
            <w:rStyle w:val="a6"/>
            <w:rFonts w:ascii="Arial" w:hAnsi="Arial" w:cs="Arial"/>
            <w:color w:val="auto"/>
            <w:sz w:val="26"/>
            <w:szCs w:val="26"/>
          </w:rPr>
          <w:t>http://www.dbpia.co.kr/Article/NODE07250135</w:t>
        </w:r>
      </w:hyperlink>
      <w:r w:rsidRPr="00927781">
        <w:rPr>
          <w:rFonts w:ascii="Arial" w:hAnsi="Arial" w:cs="Arial"/>
          <w:sz w:val="26"/>
          <w:szCs w:val="26"/>
        </w:rPr>
        <w:t xml:space="preserve"> [Accessed 25 March 2020] [translated by author].</w:t>
      </w:r>
    </w:p>
    <w:p w14:paraId="1513A359" w14:textId="3C1EE34E" w:rsidR="00E85383" w:rsidRPr="00927781" w:rsidRDefault="00E85383" w:rsidP="00E85383">
      <w:pPr>
        <w:wordWrap/>
        <w:spacing w:line="480" w:lineRule="auto"/>
        <w:rPr>
          <w:rFonts w:ascii="Arial" w:hAnsi="Arial" w:cs="Arial"/>
          <w:sz w:val="26"/>
          <w:szCs w:val="26"/>
        </w:rPr>
      </w:pPr>
      <w:r w:rsidRPr="00927781">
        <w:rPr>
          <w:rFonts w:ascii="Arial" w:hAnsi="Arial" w:cs="Arial"/>
          <w:sz w:val="26"/>
          <w:szCs w:val="26"/>
        </w:rPr>
        <w:t>Choi, Y. &amp; Kim K. (2016)  Artificial Intelligence Overview and Application Cases, Industrial Engineering Magazine 23(2), 2016.6, 23-29(7 pages), Korean Institute Of Industrial Engineers</w:t>
      </w:r>
    </w:p>
    <w:p w14:paraId="2D6E5531" w14:textId="77777777" w:rsidR="00E85383" w:rsidRPr="00927781" w:rsidRDefault="00524C17" w:rsidP="00E85383">
      <w:pPr>
        <w:wordWrap/>
        <w:spacing w:line="480" w:lineRule="auto"/>
        <w:rPr>
          <w:rFonts w:ascii="Arial" w:hAnsi="Arial" w:cs="Arial"/>
          <w:sz w:val="26"/>
          <w:szCs w:val="26"/>
        </w:rPr>
      </w:pPr>
      <w:hyperlink r:id="rId20" w:history="1">
        <w:r w:rsidR="00E85383" w:rsidRPr="00927781">
          <w:rPr>
            <w:rStyle w:val="a6"/>
            <w:rFonts w:ascii="Arial" w:hAnsi="Arial" w:cs="Arial"/>
            <w:color w:val="auto"/>
            <w:sz w:val="26"/>
            <w:szCs w:val="26"/>
          </w:rPr>
          <w:t>http://www.dbpia.co.kr/journal/articleDetail?nodeId=NODE06739074</w:t>
        </w:r>
      </w:hyperlink>
    </w:p>
    <w:p w14:paraId="7CC6F3B1" w14:textId="77777777" w:rsidR="00E85383" w:rsidRPr="00927781" w:rsidRDefault="00E85383" w:rsidP="00E85383">
      <w:pPr>
        <w:wordWrap/>
        <w:spacing w:line="480" w:lineRule="auto"/>
        <w:rPr>
          <w:rFonts w:ascii="Arial" w:eastAsia="굴림" w:hAnsi="Arial" w:cs="Arial"/>
          <w:spacing w:val="-10"/>
          <w:w w:val="95"/>
          <w:kern w:val="0"/>
          <w:sz w:val="26"/>
          <w:szCs w:val="26"/>
        </w:rPr>
      </w:pPr>
      <w:r w:rsidRPr="00927781">
        <w:rPr>
          <w:rFonts w:ascii="Arial" w:hAnsi="Arial" w:cs="Arial"/>
          <w:sz w:val="26"/>
          <w:szCs w:val="26"/>
        </w:rPr>
        <w:t xml:space="preserve">[Accessed 24 January 2020] </w:t>
      </w:r>
      <w:r w:rsidRPr="00927781">
        <w:rPr>
          <w:rFonts w:ascii="Arial" w:eastAsia="굴림" w:hAnsi="Arial" w:cs="Arial"/>
          <w:spacing w:val="-10"/>
          <w:w w:val="95"/>
          <w:kern w:val="0"/>
          <w:sz w:val="26"/>
          <w:szCs w:val="26"/>
        </w:rPr>
        <w:t>[Translated by author].</w:t>
      </w:r>
    </w:p>
    <w:p w14:paraId="0BE788C9" w14:textId="77777777" w:rsidR="00E85383" w:rsidRPr="00927781" w:rsidRDefault="00E85383" w:rsidP="00E85383">
      <w:pPr>
        <w:wordWrap/>
        <w:adjustRightInd w:val="0"/>
        <w:spacing w:after="240" w:line="480" w:lineRule="auto"/>
        <w:rPr>
          <w:rStyle w:val="a6"/>
          <w:rFonts w:ascii="Arial" w:eastAsia="바탕체" w:hAnsi="Arial" w:cs="Arial"/>
          <w:bCs/>
          <w:color w:val="auto"/>
          <w:kern w:val="0"/>
          <w:sz w:val="26"/>
          <w:szCs w:val="26"/>
        </w:rPr>
      </w:pPr>
      <w:r w:rsidRPr="00927781">
        <w:rPr>
          <w:rFonts w:ascii="Arial" w:eastAsia="바탕체" w:hAnsi="Arial" w:cs="Arial"/>
          <w:bCs/>
          <w:kern w:val="0"/>
          <w:sz w:val="26"/>
          <w:szCs w:val="26"/>
        </w:rPr>
        <w:t xml:space="preserve">Collard, A. (2018) Embracing Digital transformation the HMRC way, </w:t>
      </w:r>
      <w:r w:rsidRPr="00927781">
        <w:rPr>
          <w:rFonts w:ascii="Arial" w:hAnsi="Arial" w:cs="Arial"/>
          <w:bCs/>
          <w:kern w:val="0"/>
          <w:sz w:val="26"/>
          <w:szCs w:val="26"/>
        </w:rPr>
        <w:t xml:space="preserve">IOTA, 2018, Budapest IMPACT OF DIGITALISATION ON THE TRANSFORMATION OF TAX ADMINISTRATIONS, PP </w:t>
      </w:r>
      <w:r w:rsidRPr="00927781">
        <w:rPr>
          <w:rFonts w:ascii="Arial" w:eastAsia="바탕체" w:hAnsi="Arial" w:cs="Arial"/>
          <w:bCs/>
          <w:kern w:val="0"/>
          <w:sz w:val="26"/>
          <w:szCs w:val="26"/>
        </w:rPr>
        <w:t xml:space="preserve">16-18 </w:t>
      </w:r>
      <w:hyperlink r:id="rId21" w:history="1">
        <w:r w:rsidRPr="00927781">
          <w:rPr>
            <w:rStyle w:val="a6"/>
            <w:rFonts w:ascii="Arial" w:eastAsia="바탕체" w:hAnsi="Arial" w:cs="Arial"/>
            <w:bCs/>
            <w:color w:val="auto"/>
            <w:kern w:val="0"/>
            <w:sz w:val="26"/>
            <w:szCs w:val="26"/>
          </w:rPr>
          <w:t>www.iota-tax.org</w:t>
        </w:r>
      </w:hyperlink>
    </w:p>
    <w:p w14:paraId="2CE42CF1" w14:textId="77777777" w:rsidR="00E85383" w:rsidRPr="00927781" w:rsidRDefault="00E85383" w:rsidP="00E85383">
      <w:pPr>
        <w:wordWrap/>
        <w:spacing w:line="480" w:lineRule="auto"/>
        <w:rPr>
          <w:rFonts w:ascii="Arial" w:hAnsi="Arial" w:cs="Arial"/>
          <w:bCs/>
          <w:sz w:val="26"/>
          <w:szCs w:val="26"/>
        </w:rPr>
      </w:pPr>
      <w:r w:rsidRPr="00927781">
        <w:rPr>
          <w:rFonts w:ascii="Arial" w:hAnsi="Arial" w:cs="Arial"/>
          <w:bCs/>
          <w:sz w:val="26"/>
          <w:szCs w:val="26"/>
        </w:rPr>
        <w:t>Criterion Conferences (2016) Are virtual assistants the future of public sector customer service, Criterion Conferences, Sydney</w:t>
      </w:r>
    </w:p>
    <w:p w14:paraId="489CD771" w14:textId="77777777" w:rsidR="00E85383" w:rsidRPr="00927781" w:rsidRDefault="00E85383" w:rsidP="00E85383">
      <w:pPr>
        <w:wordWrap/>
        <w:spacing w:line="480" w:lineRule="auto"/>
        <w:rPr>
          <w:rFonts w:ascii="Arial" w:hAnsi="Arial" w:cs="Arial"/>
          <w:bCs/>
          <w:sz w:val="26"/>
          <w:szCs w:val="26"/>
        </w:rPr>
      </w:pPr>
      <w:r w:rsidRPr="00927781">
        <w:rPr>
          <w:rFonts w:ascii="Arial" w:hAnsi="Arial" w:cs="Arial"/>
          <w:bCs/>
          <w:sz w:val="26"/>
          <w:szCs w:val="26"/>
        </w:rPr>
        <w:t xml:space="preserve">https://www.criterionconferences.com/blog/government/virtual-assistants-future-public-sector-customer-service, Access </w:t>
      </w:r>
      <w:r w:rsidRPr="00927781">
        <w:rPr>
          <w:rFonts w:ascii="Arial" w:hAnsi="Arial" w:cs="Arial"/>
          <w:sz w:val="26"/>
          <w:szCs w:val="26"/>
        </w:rPr>
        <w:t xml:space="preserve">[Accessed 13 March 2020] </w:t>
      </w:r>
    </w:p>
    <w:p w14:paraId="110A8A70" w14:textId="77777777" w:rsidR="00342609" w:rsidRPr="00927781" w:rsidRDefault="00342609" w:rsidP="00342609">
      <w:pPr>
        <w:pStyle w:val="1"/>
        <w:spacing w:line="480" w:lineRule="auto"/>
        <w:jc w:val="both"/>
        <w:rPr>
          <w:rStyle w:val="HTML0"/>
          <w:rFonts w:ascii="Arial" w:hAnsi="Arial" w:cs="Arial"/>
          <w:b w:val="0"/>
          <w:i w:val="0"/>
          <w:iCs w:val="0"/>
          <w:color w:val="auto"/>
          <w:sz w:val="26"/>
          <w:szCs w:val="26"/>
          <w:lang w:val="en"/>
        </w:rPr>
      </w:pPr>
      <w:r w:rsidRPr="00927781">
        <w:rPr>
          <w:rFonts w:ascii="Arial" w:hAnsi="Arial" w:cs="Arial"/>
          <w:b w:val="0"/>
          <w:color w:val="auto"/>
          <w:sz w:val="26"/>
          <w:szCs w:val="26"/>
          <w:lang w:val="en"/>
        </w:rPr>
        <w:lastRenderedPageBreak/>
        <w:t xml:space="preserve">David Oliver (2019) Lessons from the Babylon Health saga, </w:t>
      </w:r>
      <w:r w:rsidRPr="00927781">
        <w:rPr>
          <w:rStyle w:val="highwire-cite-journal"/>
          <w:rFonts w:ascii="Arial" w:hAnsi="Arial" w:cs="Arial"/>
          <w:b w:val="0"/>
          <w:color w:val="auto"/>
          <w:sz w:val="26"/>
          <w:szCs w:val="26"/>
          <w:lang w:val="en"/>
        </w:rPr>
        <w:t>BMJ</w:t>
      </w:r>
      <w:r w:rsidRPr="00927781">
        <w:rPr>
          <w:rStyle w:val="HTML0"/>
          <w:rFonts w:ascii="Arial" w:hAnsi="Arial" w:cs="Arial"/>
          <w:b w:val="0"/>
          <w:color w:val="auto"/>
          <w:sz w:val="26"/>
          <w:szCs w:val="26"/>
          <w:lang w:val="en"/>
        </w:rPr>
        <w:t xml:space="preserve"> </w:t>
      </w:r>
      <w:r w:rsidRPr="00927781">
        <w:rPr>
          <w:rStyle w:val="highwire-cite-date"/>
          <w:rFonts w:ascii="Arial" w:hAnsi="Arial" w:cs="Arial"/>
          <w:b w:val="0"/>
          <w:color w:val="auto"/>
          <w:sz w:val="26"/>
          <w:szCs w:val="26"/>
          <w:lang w:val="en"/>
        </w:rPr>
        <w:t>05 June 2019</w:t>
      </w:r>
      <w:r w:rsidRPr="00927781">
        <w:rPr>
          <w:rStyle w:val="HTML0"/>
          <w:rFonts w:ascii="Arial" w:hAnsi="Arial" w:cs="Arial"/>
          <w:b w:val="0"/>
          <w:color w:val="auto"/>
          <w:sz w:val="26"/>
          <w:szCs w:val="26"/>
          <w:lang w:val="en"/>
        </w:rPr>
        <w:t xml:space="preserve">; </w:t>
      </w:r>
    </w:p>
    <w:p w14:paraId="5C6DAD99" w14:textId="77777777" w:rsidR="00342609" w:rsidRPr="00927781" w:rsidRDefault="00524C17" w:rsidP="00342609">
      <w:pPr>
        <w:wordWrap/>
        <w:spacing w:line="480" w:lineRule="auto"/>
        <w:rPr>
          <w:rFonts w:ascii="Arial" w:hAnsi="Arial" w:cs="Arial"/>
          <w:sz w:val="26"/>
          <w:szCs w:val="26"/>
        </w:rPr>
      </w:pPr>
      <w:hyperlink r:id="rId22" w:history="1">
        <w:r w:rsidR="00342609" w:rsidRPr="00927781">
          <w:rPr>
            <w:rStyle w:val="a6"/>
            <w:rFonts w:ascii="Arial" w:hAnsi="Arial" w:cs="Arial"/>
            <w:color w:val="auto"/>
            <w:sz w:val="26"/>
            <w:szCs w:val="26"/>
          </w:rPr>
          <w:t>https://www.bmj.com/content/365/bmj.l2387</w:t>
        </w:r>
      </w:hyperlink>
      <w:r w:rsidR="00342609" w:rsidRPr="00927781">
        <w:rPr>
          <w:rFonts w:ascii="Arial" w:hAnsi="Arial" w:cs="Arial"/>
          <w:sz w:val="26"/>
          <w:szCs w:val="26"/>
        </w:rPr>
        <w:t xml:space="preserve">  [Accessed 13 March 2020] </w:t>
      </w:r>
    </w:p>
    <w:p w14:paraId="35A68719" w14:textId="77777777" w:rsidR="00712ECF" w:rsidRPr="00927781" w:rsidRDefault="00712ECF" w:rsidP="00712ECF">
      <w:pPr>
        <w:wordWrap/>
        <w:spacing w:after="240" w:line="480" w:lineRule="auto"/>
        <w:rPr>
          <w:rFonts w:ascii="Arial" w:hAnsi="Arial" w:cs="Arial"/>
          <w:sz w:val="26"/>
          <w:szCs w:val="26"/>
        </w:rPr>
      </w:pPr>
      <w:r w:rsidRPr="00927781">
        <w:rPr>
          <w:rFonts w:ascii="Arial" w:hAnsi="Arial" w:cs="Arial"/>
          <w:sz w:val="26"/>
          <w:szCs w:val="26"/>
        </w:rPr>
        <w:t xml:space="preserve">Deloitte (2017) The Impact of the Fourth Industrial Revolution on the Public Sector and the Direction of Response, 2017.3, Deloitte </w:t>
      </w:r>
      <w:proofErr w:type="spellStart"/>
      <w:r w:rsidRPr="00927781">
        <w:rPr>
          <w:rFonts w:ascii="Arial" w:hAnsi="Arial" w:cs="Arial"/>
          <w:sz w:val="26"/>
          <w:szCs w:val="26"/>
        </w:rPr>
        <w:t>Anjin</w:t>
      </w:r>
      <w:proofErr w:type="spellEnd"/>
      <w:r w:rsidRPr="00927781">
        <w:rPr>
          <w:rFonts w:ascii="Arial" w:hAnsi="Arial" w:cs="Arial"/>
          <w:sz w:val="26"/>
          <w:szCs w:val="26"/>
        </w:rPr>
        <w:t xml:space="preserve"> Accounting Corporation [translated by author]. </w:t>
      </w:r>
    </w:p>
    <w:p w14:paraId="2D63F240" w14:textId="77777777" w:rsidR="00712ECF" w:rsidRPr="00927781" w:rsidRDefault="00712ECF" w:rsidP="00712ECF">
      <w:pPr>
        <w:wordWrap/>
        <w:spacing w:after="240" w:line="480" w:lineRule="auto"/>
        <w:rPr>
          <w:rStyle w:val="a6"/>
          <w:rFonts w:ascii="Arial" w:hAnsi="Arial" w:cs="Arial"/>
          <w:bCs/>
          <w:color w:val="auto"/>
          <w:sz w:val="26"/>
          <w:szCs w:val="26"/>
        </w:rPr>
      </w:pPr>
      <w:r w:rsidRPr="00927781">
        <w:rPr>
          <w:rFonts w:ascii="Arial" w:hAnsi="Arial" w:cs="Arial"/>
          <w:sz w:val="26"/>
          <w:szCs w:val="26"/>
        </w:rPr>
        <w:t xml:space="preserve">Digital Times (2018) The National Tax Service, the Big Data Center, will create a new organization to prevent tax evasion...Implementing Scientific Tax Administration, 2018-01-10, </w:t>
      </w:r>
      <w:hyperlink r:id="rId23" w:history="1">
        <w:r w:rsidRPr="00927781">
          <w:rPr>
            <w:rStyle w:val="a6"/>
            <w:rFonts w:ascii="Arial" w:hAnsi="Arial" w:cs="Arial"/>
            <w:bCs/>
            <w:color w:val="auto"/>
            <w:sz w:val="26"/>
            <w:szCs w:val="26"/>
          </w:rPr>
          <w:t>http://www.dt.co.kr/contents.html?article_no=2018011502109960753002</w:t>
        </w:r>
      </w:hyperlink>
    </w:p>
    <w:p w14:paraId="0B39E45C" w14:textId="77777777" w:rsidR="00712ECF" w:rsidRPr="00927781" w:rsidRDefault="00712ECF" w:rsidP="00712ECF">
      <w:pPr>
        <w:wordWrap/>
        <w:spacing w:after="240" w:line="480" w:lineRule="auto"/>
        <w:rPr>
          <w:rFonts w:ascii="Arial" w:hAnsi="Arial" w:cs="Arial"/>
          <w:sz w:val="26"/>
          <w:szCs w:val="26"/>
        </w:rPr>
      </w:pPr>
      <w:r w:rsidRPr="00927781">
        <w:rPr>
          <w:rFonts w:ascii="Arial" w:hAnsi="Arial" w:cs="Arial"/>
          <w:sz w:val="26"/>
          <w:szCs w:val="26"/>
        </w:rPr>
        <w:t xml:space="preserve">Do, K. et al. (2018): </w:t>
      </w:r>
      <w:proofErr w:type="spellStart"/>
      <w:r w:rsidRPr="00927781">
        <w:rPr>
          <w:rFonts w:ascii="Arial" w:hAnsi="Arial" w:cs="Arial"/>
          <w:sz w:val="26"/>
          <w:szCs w:val="26"/>
        </w:rPr>
        <w:t>KyengHwa</w:t>
      </w:r>
      <w:proofErr w:type="spellEnd"/>
      <w:r w:rsidRPr="00927781">
        <w:rPr>
          <w:rFonts w:ascii="Arial" w:hAnsi="Arial" w:cs="Arial"/>
          <w:sz w:val="26"/>
          <w:szCs w:val="26"/>
        </w:rPr>
        <w:t xml:space="preserve"> Do, </w:t>
      </w:r>
      <w:proofErr w:type="spellStart"/>
      <w:r w:rsidRPr="00927781">
        <w:rPr>
          <w:rFonts w:ascii="Arial" w:hAnsi="Arial" w:cs="Arial"/>
          <w:sz w:val="26"/>
          <w:szCs w:val="26"/>
        </w:rPr>
        <w:t>DaeKyu</w:t>
      </w:r>
      <w:proofErr w:type="spellEnd"/>
      <w:r w:rsidRPr="00927781">
        <w:rPr>
          <w:rFonts w:ascii="Arial" w:hAnsi="Arial" w:cs="Arial"/>
          <w:sz w:val="26"/>
          <w:szCs w:val="26"/>
        </w:rPr>
        <w:t xml:space="preserve"> Choi, </w:t>
      </w:r>
      <w:proofErr w:type="spellStart"/>
      <w:r w:rsidRPr="00927781">
        <w:rPr>
          <w:rFonts w:ascii="Arial" w:hAnsi="Arial" w:cs="Arial"/>
          <w:sz w:val="26"/>
          <w:szCs w:val="26"/>
        </w:rPr>
        <w:t>Doohyun</w:t>
      </w:r>
      <w:proofErr w:type="spellEnd"/>
      <w:r w:rsidRPr="00927781">
        <w:rPr>
          <w:rFonts w:ascii="Arial" w:hAnsi="Arial" w:cs="Arial"/>
          <w:sz w:val="26"/>
          <w:szCs w:val="26"/>
        </w:rPr>
        <w:t xml:space="preserve"> Kim (2018) The Fourth Industrial Revolution and the Present and the Future of E-Government, Communications of the Korean Institute of Information Scientists and Engineers 36(9), 2018.9, 9-14</w:t>
      </w:r>
    </w:p>
    <w:p w14:paraId="46FA4D14" w14:textId="77777777" w:rsidR="00712ECF" w:rsidRPr="00927781" w:rsidRDefault="00712ECF" w:rsidP="00712ECF">
      <w:pPr>
        <w:wordWrap/>
        <w:spacing w:after="240" w:line="480" w:lineRule="auto"/>
        <w:rPr>
          <w:rFonts w:ascii="Arial" w:hAnsi="Arial" w:cs="Arial"/>
          <w:sz w:val="26"/>
          <w:szCs w:val="26"/>
        </w:rPr>
      </w:pPr>
      <w:r w:rsidRPr="00927781">
        <w:rPr>
          <w:rFonts w:ascii="Arial" w:hAnsi="Arial" w:cs="Arial"/>
          <w:sz w:val="26"/>
          <w:szCs w:val="26"/>
        </w:rPr>
        <w:t xml:space="preserve">http://www.dbpia.co.kr/journal/articleDetail?nodeId=NODE07531919 </w:t>
      </w:r>
    </w:p>
    <w:p w14:paraId="0B6BBFD3" w14:textId="77777777" w:rsidR="00712ECF" w:rsidRPr="00927781" w:rsidRDefault="00524C17" w:rsidP="00712ECF">
      <w:pPr>
        <w:wordWrap/>
        <w:spacing w:after="240" w:line="480" w:lineRule="auto"/>
        <w:rPr>
          <w:rFonts w:ascii="Arial" w:hAnsi="Arial" w:cs="Arial"/>
          <w:sz w:val="26"/>
          <w:szCs w:val="26"/>
        </w:rPr>
      </w:pPr>
      <w:hyperlink r:id="rId24" w:history="1">
        <w:r w:rsidR="00712ECF" w:rsidRPr="00927781">
          <w:rPr>
            <w:rStyle w:val="a6"/>
            <w:rFonts w:ascii="Arial" w:hAnsi="Arial" w:cs="Arial"/>
            <w:color w:val="auto"/>
            <w:sz w:val="26"/>
            <w:szCs w:val="26"/>
          </w:rPr>
          <w:t>https://www.gov.uk/government/publications/government-transformation-strategy-2017-to-2020</w:t>
        </w:r>
      </w:hyperlink>
    </w:p>
    <w:p w14:paraId="15A285C1" w14:textId="77777777" w:rsidR="00712ECF" w:rsidRPr="00927781" w:rsidRDefault="00712ECF" w:rsidP="00712ECF">
      <w:pPr>
        <w:wordWrap/>
        <w:spacing w:after="240" w:line="480" w:lineRule="auto"/>
        <w:rPr>
          <w:rFonts w:ascii="Arial" w:hAnsi="Arial" w:cs="Arial"/>
          <w:sz w:val="26"/>
          <w:szCs w:val="26"/>
        </w:rPr>
      </w:pPr>
      <w:r w:rsidRPr="00927781">
        <w:rPr>
          <w:rFonts w:ascii="Arial" w:hAnsi="Arial" w:cs="Arial"/>
          <w:sz w:val="26"/>
          <w:szCs w:val="26"/>
        </w:rPr>
        <w:t xml:space="preserve">Do, K. et al. (2018): Do, K., Choi, D. and Kim, D.(2018) The Fourth Industrial Revolution and the Present and the Future of E-Government, Communications of the Korean Institute of Information Scientists and Engineers 36(9), 2018.9, </w:t>
      </w:r>
      <w:r w:rsidRPr="00927781">
        <w:rPr>
          <w:rFonts w:ascii="Arial" w:hAnsi="Arial" w:cs="Arial"/>
          <w:sz w:val="26"/>
          <w:szCs w:val="26"/>
        </w:rPr>
        <w:lastRenderedPageBreak/>
        <w:t xml:space="preserve">9-14 </w:t>
      </w:r>
    </w:p>
    <w:p w14:paraId="16F1FCA8" w14:textId="77777777" w:rsidR="00712ECF" w:rsidRPr="00927781" w:rsidRDefault="00524C17" w:rsidP="00712ECF">
      <w:pPr>
        <w:wordWrap/>
        <w:spacing w:after="240" w:line="480" w:lineRule="auto"/>
        <w:rPr>
          <w:rFonts w:ascii="Arial" w:hAnsi="Arial" w:cs="Arial"/>
          <w:sz w:val="26"/>
          <w:szCs w:val="26"/>
        </w:rPr>
      </w:pPr>
      <w:hyperlink r:id="rId25" w:history="1">
        <w:r w:rsidR="00712ECF" w:rsidRPr="00927781">
          <w:rPr>
            <w:rStyle w:val="a6"/>
            <w:rFonts w:ascii="Arial" w:hAnsi="Arial" w:cs="Arial"/>
            <w:color w:val="auto"/>
            <w:sz w:val="26"/>
            <w:szCs w:val="26"/>
          </w:rPr>
          <w:t>http://www.dbpia.co.kr/journal/articleDetail?nodeId=NODE07531919</w:t>
        </w:r>
      </w:hyperlink>
      <w:r w:rsidR="00712ECF" w:rsidRPr="00927781">
        <w:rPr>
          <w:rFonts w:ascii="Arial" w:hAnsi="Arial" w:cs="Arial"/>
          <w:sz w:val="26"/>
          <w:szCs w:val="26"/>
        </w:rPr>
        <w:t xml:space="preserve"> </w:t>
      </w:r>
    </w:p>
    <w:p w14:paraId="40505732" w14:textId="77777777" w:rsidR="00712ECF" w:rsidRPr="00927781" w:rsidRDefault="00712ECF" w:rsidP="00712ECF">
      <w:pPr>
        <w:wordWrap/>
        <w:spacing w:after="240" w:line="480" w:lineRule="auto"/>
        <w:rPr>
          <w:rFonts w:ascii="Arial" w:hAnsi="Arial" w:cs="Arial"/>
          <w:sz w:val="26"/>
          <w:szCs w:val="26"/>
        </w:rPr>
      </w:pPr>
      <w:r w:rsidRPr="00927781">
        <w:rPr>
          <w:rFonts w:ascii="Arial" w:hAnsi="Arial" w:cs="Arial"/>
          <w:sz w:val="26"/>
          <w:szCs w:val="26"/>
        </w:rPr>
        <w:t xml:space="preserve">Dunleavy, P., Margetts, H., </w:t>
      </w:r>
      <w:proofErr w:type="spellStart"/>
      <w:r w:rsidRPr="00927781">
        <w:rPr>
          <w:rFonts w:ascii="Arial" w:hAnsi="Arial" w:cs="Arial"/>
          <w:sz w:val="26"/>
          <w:szCs w:val="26"/>
        </w:rPr>
        <w:t>Bastow</w:t>
      </w:r>
      <w:proofErr w:type="spellEnd"/>
      <w:r w:rsidRPr="00927781">
        <w:rPr>
          <w:rFonts w:ascii="Arial" w:hAnsi="Arial" w:cs="Arial"/>
          <w:sz w:val="26"/>
          <w:szCs w:val="26"/>
        </w:rPr>
        <w:t xml:space="preserve">, S. and </w:t>
      </w:r>
      <w:proofErr w:type="spellStart"/>
      <w:r w:rsidRPr="00927781">
        <w:rPr>
          <w:rFonts w:ascii="Arial" w:hAnsi="Arial" w:cs="Arial"/>
          <w:sz w:val="26"/>
          <w:szCs w:val="26"/>
        </w:rPr>
        <w:t>Tinkler</w:t>
      </w:r>
      <w:proofErr w:type="spellEnd"/>
      <w:r w:rsidRPr="00927781">
        <w:rPr>
          <w:rFonts w:ascii="Arial" w:hAnsi="Arial" w:cs="Arial"/>
          <w:sz w:val="26"/>
          <w:szCs w:val="26"/>
        </w:rPr>
        <w:t>, J. (2005), New public management is dead— long live digital-era governance. Journal of Public Administration and Theory, 16, pp. 467–494.</w:t>
      </w:r>
    </w:p>
    <w:p w14:paraId="2DF8A8BC" w14:textId="77777777" w:rsidR="00712ECF" w:rsidRPr="00927781" w:rsidRDefault="00712ECF" w:rsidP="00712ECF">
      <w:pPr>
        <w:wordWrap/>
        <w:spacing w:after="240" w:line="480" w:lineRule="auto"/>
        <w:rPr>
          <w:rFonts w:ascii="Arial" w:hAnsi="Arial" w:cs="Arial"/>
          <w:kern w:val="0"/>
          <w:sz w:val="26"/>
          <w:szCs w:val="26"/>
        </w:rPr>
      </w:pPr>
      <w:r w:rsidRPr="00927781">
        <w:rPr>
          <w:rFonts w:ascii="Arial" w:hAnsi="Arial" w:cs="Arial"/>
          <w:sz w:val="26"/>
          <w:szCs w:val="26"/>
        </w:rPr>
        <w:t xml:space="preserve">EU (2018 </w:t>
      </w:r>
      <w:r w:rsidRPr="00927781">
        <w:rPr>
          <w:rFonts w:ascii="Arial" w:hAnsi="Arial" w:cs="Arial"/>
          <w:sz w:val="26"/>
          <w:szCs w:val="26"/>
          <w:lang w:val="en"/>
        </w:rPr>
        <w:t>a</w:t>
      </w:r>
      <w:r w:rsidRPr="00927781">
        <w:rPr>
          <w:rFonts w:ascii="Arial" w:hAnsi="Arial" w:cs="Arial"/>
          <w:sz w:val="26"/>
          <w:szCs w:val="26"/>
        </w:rPr>
        <w:t xml:space="preserve">) </w:t>
      </w:r>
      <w:r w:rsidRPr="00927781">
        <w:rPr>
          <w:rFonts w:ascii="Arial" w:hAnsi="Arial" w:cs="Arial"/>
          <w:bCs/>
          <w:sz w:val="26"/>
          <w:szCs w:val="26"/>
        </w:rPr>
        <w:t xml:space="preserve">e Government in the United Kingdom, </w:t>
      </w:r>
      <w:r w:rsidRPr="00927781">
        <w:rPr>
          <w:rFonts w:ascii="Arial" w:hAnsi="Arial" w:cs="Arial"/>
          <w:kern w:val="0"/>
          <w:sz w:val="26"/>
          <w:szCs w:val="26"/>
        </w:rPr>
        <w:t xml:space="preserve">ISA2, European Commission, European Union, May 2018 </w:t>
      </w:r>
    </w:p>
    <w:p w14:paraId="1463436A" w14:textId="77777777" w:rsidR="00712ECF" w:rsidRPr="00927781" w:rsidRDefault="00712ECF" w:rsidP="00712ECF">
      <w:pPr>
        <w:wordWrap/>
        <w:spacing w:after="240" w:line="480" w:lineRule="auto"/>
        <w:rPr>
          <w:rStyle w:val="a6"/>
          <w:rFonts w:ascii="Arial" w:hAnsi="Arial" w:cs="Arial"/>
          <w:color w:val="auto"/>
          <w:sz w:val="26"/>
          <w:szCs w:val="26"/>
        </w:rPr>
      </w:pPr>
      <w:r w:rsidRPr="00927781">
        <w:rPr>
          <w:rStyle w:val="a6"/>
          <w:rFonts w:ascii="Arial" w:hAnsi="Arial" w:cs="Arial"/>
          <w:color w:val="auto"/>
          <w:sz w:val="26"/>
          <w:szCs w:val="26"/>
        </w:rPr>
        <w:t>EU (2018</w:t>
      </w:r>
      <w:r w:rsidRPr="00927781">
        <w:rPr>
          <w:rFonts w:ascii="Arial" w:hAnsi="Arial" w:cs="Arial"/>
          <w:sz w:val="26"/>
          <w:szCs w:val="26"/>
          <w:lang w:val="en"/>
        </w:rPr>
        <w:t xml:space="preserve"> b</w:t>
      </w:r>
      <w:r w:rsidRPr="00927781">
        <w:rPr>
          <w:rStyle w:val="a6"/>
          <w:rFonts w:ascii="Arial" w:hAnsi="Arial" w:cs="Arial"/>
          <w:color w:val="auto"/>
          <w:sz w:val="26"/>
          <w:szCs w:val="26"/>
        </w:rPr>
        <w:t>). Taxation Trends in the European Union, DG Taxation and Customs Union, European Union 2018</w:t>
      </w:r>
    </w:p>
    <w:p w14:paraId="7D130EF2" w14:textId="77777777" w:rsidR="00712ECF" w:rsidRPr="00927781" w:rsidRDefault="00712ECF" w:rsidP="00712ECF">
      <w:pPr>
        <w:wordWrap/>
        <w:spacing w:after="240" w:line="480" w:lineRule="auto"/>
        <w:rPr>
          <w:rFonts w:ascii="Arial" w:hAnsi="Arial" w:cs="Arial"/>
          <w:kern w:val="0"/>
          <w:sz w:val="26"/>
          <w:szCs w:val="26"/>
        </w:rPr>
      </w:pPr>
      <w:r w:rsidRPr="00927781">
        <w:rPr>
          <w:rFonts w:ascii="Arial" w:hAnsi="Arial" w:cs="Arial"/>
          <w:kern w:val="0"/>
          <w:sz w:val="26"/>
          <w:szCs w:val="26"/>
        </w:rPr>
        <w:t xml:space="preserve">EU (2019) The Role of Digital Government in the European Semester process 2018, European Commission by </w:t>
      </w:r>
      <w:proofErr w:type="spellStart"/>
      <w:r w:rsidRPr="00927781">
        <w:rPr>
          <w:rFonts w:ascii="Arial" w:hAnsi="Arial" w:cs="Arial"/>
          <w:kern w:val="0"/>
          <w:sz w:val="26"/>
          <w:szCs w:val="26"/>
        </w:rPr>
        <w:t>Wavestone</w:t>
      </w:r>
      <w:proofErr w:type="spellEnd"/>
      <w:r w:rsidRPr="00927781">
        <w:rPr>
          <w:rFonts w:ascii="Arial" w:hAnsi="Arial" w:cs="Arial"/>
          <w:kern w:val="0"/>
          <w:sz w:val="26"/>
          <w:szCs w:val="26"/>
        </w:rPr>
        <w:t>, European Union</w:t>
      </w:r>
    </w:p>
    <w:p w14:paraId="4959C464" w14:textId="77777777" w:rsidR="00712ECF" w:rsidRPr="00927781" w:rsidRDefault="00712ECF" w:rsidP="00712ECF">
      <w:pPr>
        <w:wordWrap/>
        <w:spacing w:line="480" w:lineRule="auto"/>
        <w:rPr>
          <w:rFonts w:ascii="Arial" w:hAnsi="Arial" w:cs="Arial"/>
          <w:sz w:val="26"/>
          <w:szCs w:val="26"/>
        </w:rPr>
      </w:pPr>
      <w:r w:rsidRPr="00927781">
        <w:rPr>
          <w:rFonts w:ascii="Arial" w:hAnsi="Arial" w:cs="Arial"/>
          <w:sz w:val="26"/>
          <w:szCs w:val="26"/>
        </w:rPr>
        <w:t xml:space="preserve">Forbes (2018) </w:t>
      </w:r>
      <w:r w:rsidRPr="00927781">
        <w:rPr>
          <w:rFonts w:ascii="Arial" w:hAnsi="Arial" w:cs="Arial"/>
          <w:sz w:val="26"/>
          <w:szCs w:val="26"/>
        </w:rPr>
        <w:fldChar w:fldCharType="begin"/>
      </w:r>
      <w:r w:rsidRPr="00927781">
        <w:rPr>
          <w:rFonts w:ascii="Arial" w:hAnsi="Arial" w:cs="Arial"/>
          <w:sz w:val="26"/>
          <w:szCs w:val="26"/>
        </w:rPr>
        <w:instrText xml:space="preserve"> HYPERLINK "https://www.google.co.uk/url?sa=t&amp;rct=j&amp;q=&amp;esrc=s&amp;source=web&amp;cd=19&amp;cad=rja&amp;uact=8&amp;ved=2ahUKEwjzldWNgproAhUtQkEAHWzFAqg4ChAWMAh6BAgGEAE&amp;url=https%3A%2F%2Fwww.forbes.com%2Fsites%2Fparmyolson%2F2018%2F12%2F17%2Fthis-health-startup-won-big-government-dealsbut-inside-doctors-flagged-problems%2F&amp;usg=AOvVaw2nwWUHFYEWUomxz9PjORJl" </w:instrText>
      </w:r>
      <w:r w:rsidRPr="00927781">
        <w:rPr>
          <w:rFonts w:ascii="Arial" w:hAnsi="Arial" w:cs="Arial"/>
          <w:sz w:val="26"/>
          <w:szCs w:val="26"/>
        </w:rPr>
        <w:fldChar w:fldCharType="separate"/>
      </w:r>
      <w:r w:rsidRPr="00927781">
        <w:rPr>
          <w:rFonts w:ascii="Arial" w:hAnsi="Arial" w:cs="Arial"/>
          <w:sz w:val="26"/>
          <w:szCs w:val="26"/>
        </w:rPr>
        <w:t>This Health Startup Won Big Government Deals: but inside doctors flagged problems</w:t>
      </w:r>
    </w:p>
    <w:p w14:paraId="13D0047A" w14:textId="77777777" w:rsidR="00712ECF" w:rsidRPr="00927781" w:rsidRDefault="00712ECF" w:rsidP="00712ECF">
      <w:pPr>
        <w:wordWrap/>
        <w:spacing w:line="480" w:lineRule="auto"/>
        <w:rPr>
          <w:rFonts w:ascii="Arial" w:hAnsi="Arial" w:cs="Arial"/>
          <w:sz w:val="26"/>
          <w:szCs w:val="26"/>
        </w:rPr>
      </w:pPr>
      <w:r w:rsidRPr="00927781">
        <w:rPr>
          <w:rFonts w:ascii="Arial" w:hAnsi="Arial" w:cs="Arial"/>
          <w:sz w:val="26"/>
          <w:szCs w:val="26"/>
        </w:rPr>
        <w:fldChar w:fldCharType="end"/>
      </w:r>
      <w:hyperlink r:id="rId26" w:history="1">
        <w:r w:rsidRPr="00927781">
          <w:rPr>
            <w:rStyle w:val="a6"/>
            <w:rFonts w:ascii="Arial" w:hAnsi="Arial" w:cs="Arial"/>
            <w:color w:val="auto"/>
            <w:sz w:val="26"/>
            <w:szCs w:val="26"/>
          </w:rPr>
          <w:t>https://www.forbes.com/sites/parmyolson/2018/12/17/this-health-startup-won-big-government-dealsbut-inside-doctors-flagged-problems/</w:t>
        </w:r>
      </w:hyperlink>
      <w:r w:rsidRPr="00927781">
        <w:rPr>
          <w:rFonts w:ascii="Arial" w:hAnsi="Arial" w:cs="Arial"/>
          <w:sz w:val="26"/>
          <w:szCs w:val="26"/>
        </w:rPr>
        <w:t xml:space="preserve"> [Accessed 14 March 2020]  </w:t>
      </w:r>
    </w:p>
    <w:p w14:paraId="2594EADC" w14:textId="77777777" w:rsidR="00712ECF" w:rsidRPr="00927781" w:rsidRDefault="00712ECF" w:rsidP="00712ECF">
      <w:pPr>
        <w:widowControl/>
        <w:shd w:val="clear" w:color="auto" w:fill="FFFFFF"/>
        <w:wordWrap/>
        <w:autoSpaceDE/>
        <w:autoSpaceDN/>
        <w:spacing w:before="100" w:beforeAutospacing="1" w:after="100" w:afterAutospacing="1" w:line="480" w:lineRule="auto"/>
        <w:rPr>
          <w:rFonts w:ascii="Arial" w:hAnsi="Arial" w:cs="Arial"/>
          <w:sz w:val="26"/>
          <w:szCs w:val="26"/>
        </w:rPr>
      </w:pPr>
      <w:r w:rsidRPr="00927781">
        <w:rPr>
          <w:rFonts w:ascii="Arial" w:hAnsi="Arial" w:cs="Arial"/>
          <w:sz w:val="26"/>
          <w:szCs w:val="26"/>
        </w:rPr>
        <w:t xml:space="preserve">Freeman Law (2019) the IRS and Big Data: The Future of Fighting Tax Fraud, [Accessed 18 February March 2020] </w:t>
      </w:r>
    </w:p>
    <w:p w14:paraId="5D02B184" w14:textId="77777777" w:rsidR="00712ECF" w:rsidRPr="00927781" w:rsidRDefault="00712ECF" w:rsidP="00712ECF">
      <w:pPr>
        <w:widowControl/>
        <w:shd w:val="clear" w:color="auto" w:fill="FFFFFF"/>
        <w:wordWrap/>
        <w:autoSpaceDE/>
        <w:autoSpaceDN/>
        <w:spacing w:before="100" w:beforeAutospacing="1" w:after="100" w:afterAutospacing="1" w:line="480" w:lineRule="auto"/>
        <w:rPr>
          <w:rFonts w:ascii="Arial" w:hAnsi="Arial" w:cs="Arial"/>
          <w:sz w:val="26"/>
          <w:szCs w:val="26"/>
        </w:rPr>
      </w:pPr>
      <w:r w:rsidRPr="00927781">
        <w:rPr>
          <w:rFonts w:ascii="Arial" w:hAnsi="Arial" w:cs="Arial"/>
          <w:sz w:val="26"/>
          <w:szCs w:val="26"/>
        </w:rPr>
        <w:lastRenderedPageBreak/>
        <w:t xml:space="preserve">https://freemanlaw.com/the-irs-and-big-data-the-future-of-fighting-tax-fraud/ [Accessed 20 March 2020] </w:t>
      </w:r>
    </w:p>
    <w:p w14:paraId="652DBFF2" w14:textId="77777777" w:rsidR="00712ECF" w:rsidRPr="00927781" w:rsidRDefault="00712ECF" w:rsidP="00712ECF">
      <w:pPr>
        <w:wordWrap/>
        <w:spacing w:line="480" w:lineRule="auto"/>
        <w:rPr>
          <w:rFonts w:ascii="Arial" w:hAnsi="Arial" w:cs="Arial"/>
          <w:sz w:val="26"/>
          <w:szCs w:val="26"/>
        </w:rPr>
      </w:pPr>
      <w:r w:rsidRPr="00927781">
        <w:rPr>
          <w:rFonts w:ascii="Arial" w:hAnsi="Arial" w:cs="Arial"/>
          <w:sz w:val="26"/>
          <w:szCs w:val="26"/>
        </w:rPr>
        <w:t>Future of Life Institute (2018) AI Policy-United States, https://futureoflife.org/ai-policy-united-states/ [Accessed 12 February 2020]</w:t>
      </w:r>
    </w:p>
    <w:p w14:paraId="2C45358B" w14:textId="77777777" w:rsidR="00342609" w:rsidRPr="00927781" w:rsidRDefault="00342609" w:rsidP="00342609">
      <w:pPr>
        <w:wordWrap/>
        <w:spacing w:line="480" w:lineRule="auto"/>
        <w:rPr>
          <w:rFonts w:ascii="Arial" w:hAnsi="Arial" w:cs="Arial"/>
          <w:sz w:val="26"/>
          <w:szCs w:val="26"/>
          <w:lang w:val="en"/>
        </w:rPr>
      </w:pPr>
      <w:r w:rsidRPr="00927781">
        <w:rPr>
          <w:rFonts w:ascii="Arial" w:hAnsi="Arial" w:cs="Arial"/>
          <w:sz w:val="26"/>
          <w:szCs w:val="26"/>
          <w:lang w:val="en"/>
        </w:rPr>
        <w:t>GCN (2019) Chatbots vs. RPA vs. virtual assistants, GCN The technology that drives government IT, JAN 23, 2019</w:t>
      </w:r>
    </w:p>
    <w:p w14:paraId="7623E824" w14:textId="77777777" w:rsidR="00342609" w:rsidRPr="00927781" w:rsidRDefault="00342609" w:rsidP="00342609">
      <w:pPr>
        <w:wordWrap/>
        <w:spacing w:line="480" w:lineRule="auto"/>
        <w:rPr>
          <w:rFonts w:ascii="Arial" w:hAnsi="Arial" w:cs="Arial"/>
          <w:sz w:val="26"/>
          <w:szCs w:val="26"/>
          <w:lang w:val="en"/>
        </w:rPr>
      </w:pPr>
      <w:r w:rsidRPr="00927781">
        <w:rPr>
          <w:rFonts w:ascii="Arial" w:hAnsi="Arial" w:cs="Arial"/>
          <w:sz w:val="26"/>
          <w:szCs w:val="26"/>
          <w:lang w:val="en"/>
        </w:rPr>
        <w:t xml:space="preserve">https://gcn.com/articles/2019/01/23/chatbots-rpa-virtual-assistants.aspx </w:t>
      </w:r>
      <w:r w:rsidRPr="00927781">
        <w:rPr>
          <w:rFonts w:ascii="Arial" w:hAnsi="Arial" w:cs="Arial"/>
          <w:sz w:val="26"/>
          <w:szCs w:val="26"/>
        </w:rPr>
        <w:t xml:space="preserve">[Accessed 22 March 2020] </w:t>
      </w:r>
    </w:p>
    <w:p w14:paraId="0480400C" w14:textId="77777777" w:rsidR="00342609" w:rsidRPr="00927781" w:rsidRDefault="00342609" w:rsidP="00342609">
      <w:pPr>
        <w:wordWrap/>
        <w:spacing w:line="480" w:lineRule="auto"/>
        <w:rPr>
          <w:rFonts w:ascii="Arial" w:hAnsi="Arial" w:cs="Arial"/>
          <w:bCs/>
          <w:sz w:val="26"/>
          <w:szCs w:val="26"/>
        </w:rPr>
      </w:pPr>
      <w:proofErr w:type="spellStart"/>
      <w:r w:rsidRPr="00927781">
        <w:rPr>
          <w:rFonts w:ascii="Arial" w:hAnsi="Arial" w:cs="Arial"/>
          <w:bCs/>
          <w:sz w:val="26"/>
          <w:szCs w:val="26"/>
        </w:rPr>
        <w:t>GovTech</w:t>
      </w:r>
      <w:proofErr w:type="spellEnd"/>
      <w:r w:rsidRPr="00927781">
        <w:rPr>
          <w:rFonts w:ascii="Arial" w:hAnsi="Arial" w:cs="Arial"/>
          <w:bCs/>
          <w:sz w:val="26"/>
          <w:szCs w:val="26"/>
        </w:rPr>
        <w:t xml:space="preserve"> (2020) Singapore Government Technology Agency [Accessed 10 March 2020].</w:t>
      </w:r>
    </w:p>
    <w:p w14:paraId="4725C48E" w14:textId="77777777" w:rsidR="00342609" w:rsidRPr="00927781" w:rsidRDefault="00524C17" w:rsidP="00342609">
      <w:pPr>
        <w:wordWrap/>
        <w:spacing w:line="480" w:lineRule="auto"/>
        <w:rPr>
          <w:rFonts w:ascii="Arial" w:hAnsi="Arial" w:cs="Arial"/>
          <w:bCs/>
          <w:sz w:val="26"/>
          <w:szCs w:val="26"/>
        </w:rPr>
      </w:pPr>
      <w:hyperlink r:id="rId27" w:history="1">
        <w:r w:rsidR="00342609" w:rsidRPr="00927781">
          <w:rPr>
            <w:rStyle w:val="a6"/>
            <w:rFonts w:ascii="Arial" w:hAnsi="Arial" w:cs="Arial"/>
            <w:bCs/>
            <w:color w:val="auto"/>
            <w:sz w:val="26"/>
            <w:szCs w:val="26"/>
          </w:rPr>
          <w:t>https://www.tech.gov.sg/media/technews/govtech-team-behind-ask-jamie-government-chatbot</w:t>
        </w:r>
      </w:hyperlink>
    </w:p>
    <w:p w14:paraId="5E901253" w14:textId="77777777" w:rsidR="00712ECF" w:rsidRPr="00927781" w:rsidRDefault="00712ECF" w:rsidP="00712ECF">
      <w:pPr>
        <w:wordWrap/>
        <w:spacing w:after="240" w:line="480" w:lineRule="auto"/>
        <w:rPr>
          <w:rFonts w:ascii="Arial" w:hAnsi="Arial" w:cs="Arial"/>
          <w:sz w:val="26"/>
          <w:szCs w:val="26"/>
        </w:rPr>
      </w:pPr>
      <w:r w:rsidRPr="00927781">
        <w:rPr>
          <w:rFonts w:ascii="Arial" w:hAnsi="Arial" w:cs="Arial"/>
          <w:sz w:val="26"/>
          <w:szCs w:val="26"/>
        </w:rPr>
        <w:t>Gov.UK. (2017). https://www.gov.uk/government/publications/making-tax-digital/over Government Digital Service</w:t>
      </w:r>
    </w:p>
    <w:p w14:paraId="03173903" w14:textId="77777777" w:rsidR="00342609" w:rsidRPr="00927781" w:rsidRDefault="00342609" w:rsidP="00342609">
      <w:pPr>
        <w:pStyle w:val="1"/>
        <w:spacing w:line="480" w:lineRule="auto"/>
        <w:jc w:val="both"/>
        <w:rPr>
          <w:rFonts w:ascii="Arial" w:hAnsi="Arial" w:cs="Arial"/>
          <w:b w:val="0"/>
          <w:color w:val="auto"/>
          <w:sz w:val="26"/>
          <w:szCs w:val="26"/>
          <w:lang w:val="en"/>
        </w:rPr>
      </w:pPr>
      <w:r w:rsidRPr="00927781">
        <w:rPr>
          <w:rFonts w:ascii="Arial" w:hAnsi="Arial" w:cs="Arial"/>
          <w:b w:val="0"/>
          <w:color w:val="auto"/>
          <w:sz w:val="26"/>
          <w:szCs w:val="26"/>
        </w:rPr>
        <w:t xml:space="preserve">Gov.UK (2018) </w:t>
      </w:r>
      <w:r w:rsidRPr="00927781">
        <w:rPr>
          <w:rFonts w:ascii="Arial" w:hAnsi="Arial" w:cs="Arial"/>
          <w:b w:val="0"/>
          <w:color w:val="auto"/>
          <w:sz w:val="26"/>
          <w:szCs w:val="26"/>
          <w:lang w:val="en"/>
        </w:rPr>
        <w:t>10 million transactions processed by our robotic automations. HM Revenue &amp; Customs, UK Government 19 April 2018</w:t>
      </w:r>
      <w:r w:rsidRPr="00927781">
        <w:rPr>
          <w:rFonts w:ascii="Arial" w:hAnsi="Arial" w:cs="Arial"/>
          <w:b w:val="0"/>
          <w:color w:val="auto"/>
          <w:sz w:val="26"/>
          <w:szCs w:val="26"/>
        </w:rPr>
        <w:t xml:space="preserve"> </w:t>
      </w:r>
      <w:hyperlink r:id="rId28" w:history="1">
        <w:r w:rsidRPr="00927781">
          <w:rPr>
            <w:rStyle w:val="a6"/>
            <w:rFonts w:ascii="Arial" w:hAnsi="Arial" w:cs="Arial"/>
            <w:b w:val="0"/>
            <w:color w:val="auto"/>
            <w:sz w:val="26"/>
            <w:szCs w:val="26"/>
          </w:rPr>
          <w:t>https://hmrcdigital.blog.gov.uk/2018/04/19/10-million-transactions-processed-by-our-robotic-automations/</w:t>
        </w:r>
      </w:hyperlink>
      <w:r w:rsidRPr="00927781">
        <w:rPr>
          <w:rFonts w:ascii="Arial" w:hAnsi="Arial" w:cs="Arial"/>
          <w:b w:val="0"/>
          <w:color w:val="auto"/>
          <w:sz w:val="26"/>
          <w:szCs w:val="26"/>
        </w:rPr>
        <w:t xml:space="preserve"> [Accessed 18 March 2020]</w:t>
      </w:r>
      <w:r w:rsidRPr="00927781">
        <w:rPr>
          <w:rFonts w:ascii="Arial" w:hAnsi="Arial" w:cs="Arial"/>
          <w:color w:val="auto"/>
          <w:sz w:val="26"/>
          <w:szCs w:val="26"/>
        </w:rPr>
        <w:t xml:space="preserve"> </w:t>
      </w:r>
    </w:p>
    <w:p w14:paraId="4C5416CE" w14:textId="77777777" w:rsidR="00712ECF" w:rsidRPr="00927781" w:rsidRDefault="00712ECF" w:rsidP="00712ECF">
      <w:pPr>
        <w:wordWrap/>
        <w:spacing w:after="240" w:line="480" w:lineRule="auto"/>
        <w:rPr>
          <w:rFonts w:ascii="Arial" w:hAnsi="Arial" w:cs="Arial"/>
          <w:sz w:val="26"/>
          <w:szCs w:val="26"/>
        </w:rPr>
      </w:pPr>
      <w:r w:rsidRPr="00927781">
        <w:rPr>
          <w:rFonts w:ascii="Arial" w:hAnsi="Arial" w:cs="Arial"/>
          <w:sz w:val="26"/>
          <w:szCs w:val="26"/>
        </w:rPr>
        <w:t xml:space="preserve">H.C. (2018) HMRC's performance in 2017-18, Sixty-Sixth Report of Session </w:t>
      </w:r>
      <w:r w:rsidRPr="00927781">
        <w:rPr>
          <w:rFonts w:ascii="Arial" w:hAnsi="Arial" w:cs="Arial"/>
          <w:sz w:val="26"/>
          <w:szCs w:val="26"/>
        </w:rPr>
        <w:lastRenderedPageBreak/>
        <w:t>2017-19, the House of Commons, November 2018</w:t>
      </w:r>
    </w:p>
    <w:p w14:paraId="62FDC3A1" w14:textId="77777777" w:rsidR="00712ECF" w:rsidRPr="00927781" w:rsidRDefault="00712ECF" w:rsidP="00712ECF">
      <w:pPr>
        <w:wordWrap/>
        <w:spacing w:after="240" w:line="480" w:lineRule="auto"/>
        <w:rPr>
          <w:rFonts w:ascii="Arial" w:hAnsi="Arial" w:cs="Arial"/>
          <w:sz w:val="26"/>
          <w:szCs w:val="26"/>
        </w:rPr>
      </w:pPr>
      <w:r w:rsidRPr="00927781">
        <w:rPr>
          <w:rFonts w:ascii="Arial" w:hAnsi="Arial" w:cs="Arial"/>
          <w:sz w:val="26"/>
          <w:szCs w:val="26"/>
        </w:rPr>
        <w:t>Heady, F. (2001) Public Administration: A Comparative Perspective. New York: Marcel D</w:t>
      </w:r>
    </w:p>
    <w:p w14:paraId="7DAA06A8" w14:textId="77777777" w:rsidR="00342609" w:rsidRPr="00927781" w:rsidRDefault="00524C17" w:rsidP="00342609">
      <w:pPr>
        <w:wordWrap/>
        <w:spacing w:line="480" w:lineRule="auto"/>
        <w:rPr>
          <w:rFonts w:ascii="Arial" w:hAnsi="Arial" w:cs="Arial"/>
          <w:sz w:val="26"/>
          <w:szCs w:val="26"/>
          <w:lang w:val="en"/>
        </w:rPr>
      </w:pPr>
      <w:hyperlink r:id="rId29" w:tooltip="Ferrel Heady" w:history="1">
        <w:r w:rsidR="00342609" w:rsidRPr="00927781">
          <w:rPr>
            <w:rFonts w:ascii="Arial" w:hAnsi="Arial" w:cs="Arial"/>
            <w:sz w:val="26"/>
            <w:szCs w:val="26"/>
            <w:lang w:val="en"/>
          </w:rPr>
          <w:t>Heady, F.</w:t>
        </w:r>
      </w:hyperlink>
      <w:r w:rsidR="00342609" w:rsidRPr="00927781">
        <w:rPr>
          <w:rFonts w:ascii="Arial" w:hAnsi="Arial" w:cs="Arial"/>
          <w:sz w:val="26"/>
          <w:szCs w:val="26"/>
          <w:lang w:val="en"/>
        </w:rPr>
        <w:t xml:space="preserve"> (2006), "Comparison in the Study of Public Administration", </w:t>
      </w:r>
      <w:hyperlink r:id="rId30" w:tooltip="Eric E. Otenyo" w:history="1">
        <w:r w:rsidR="00342609" w:rsidRPr="00927781">
          <w:rPr>
            <w:rFonts w:ascii="Arial" w:hAnsi="Arial" w:cs="Arial"/>
            <w:sz w:val="26"/>
            <w:szCs w:val="26"/>
            <w:lang w:val="en"/>
          </w:rPr>
          <w:t>Otenyo, E.</w:t>
        </w:r>
      </w:hyperlink>
      <w:r w:rsidR="00342609" w:rsidRPr="00927781">
        <w:rPr>
          <w:rFonts w:ascii="Arial" w:hAnsi="Arial" w:cs="Arial"/>
          <w:sz w:val="26"/>
          <w:szCs w:val="26"/>
          <w:lang w:val="en"/>
        </w:rPr>
        <w:t xml:space="preserve"> and </w:t>
      </w:r>
      <w:hyperlink r:id="rId31" w:tooltip="Nancy S. Lind" w:history="1">
        <w:r w:rsidR="00342609" w:rsidRPr="00927781">
          <w:rPr>
            <w:rFonts w:ascii="Arial" w:hAnsi="Arial" w:cs="Arial"/>
            <w:sz w:val="26"/>
            <w:szCs w:val="26"/>
            <w:lang w:val="en"/>
          </w:rPr>
          <w:t>Lind, N.</w:t>
        </w:r>
      </w:hyperlink>
      <w:r w:rsidR="00342609" w:rsidRPr="00927781">
        <w:rPr>
          <w:rFonts w:ascii="Arial" w:hAnsi="Arial" w:cs="Arial"/>
          <w:sz w:val="26"/>
          <w:szCs w:val="26"/>
          <w:lang w:val="en"/>
        </w:rPr>
        <w:t xml:space="preserve"> (Ed.) </w:t>
      </w:r>
      <w:r w:rsidR="00342609" w:rsidRPr="00927781">
        <w:rPr>
          <w:rFonts w:ascii="Arial" w:hAnsi="Arial" w:cs="Arial"/>
          <w:iCs/>
          <w:sz w:val="26"/>
          <w:szCs w:val="26"/>
          <w:lang w:val="en"/>
        </w:rPr>
        <w:t>Comparative Public Administration</w:t>
      </w:r>
      <w:r w:rsidR="00342609" w:rsidRPr="00927781">
        <w:rPr>
          <w:rFonts w:ascii="Arial" w:hAnsi="Arial" w:cs="Arial"/>
          <w:sz w:val="26"/>
          <w:szCs w:val="26"/>
          <w:lang w:val="en"/>
        </w:rPr>
        <w:t xml:space="preserve"> (</w:t>
      </w:r>
      <w:r w:rsidR="00342609" w:rsidRPr="00927781">
        <w:rPr>
          <w:rFonts w:ascii="Arial" w:hAnsi="Arial" w:cs="Arial"/>
          <w:iCs/>
          <w:sz w:val="26"/>
          <w:szCs w:val="26"/>
          <w:lang w:val="en"/>
        </w:rPr>
        <w:t>Research in Public Policy Analysis and Management, Vol. 15</w:t>
      </w:r>
      <w:r w:rsidR="00342609" w:rsidRPr="00927781">
        <w:rPr>
          <w:rFonts w:ascii="Arial" w:hAnsi="Arial" w:cs="Arial"/>
          <w:sz w:val="26"/>
          <w:szCs w:val="26"/>
          <w:lang w:val="en"/>
        </w:rPr>
        <w:t>), Emerald Group Publishing Limited, Bingley, pp. 61-127.</w:t>
      </w:r>
    </w:p>
    <w:p w14:paraId="5D00B6DA" w14:textId="32517FD6" w:rsidR="00712ECF" w:rsidRPr="00927781" w:rsidRDefault="00712ECF" w:rsidP="00712ECF">
      <w:pPr>
        <w:wordWrap/>
        <w:spacing w:after="240" w:line="480" w:lineRule="auto"/>
        <w:rPr>
          <w:rFonts w:ascii="Arial" w:hAnsi="Arial" w:cs="Arial"/>
          <w:sz w:val="26"/>
          <w:szCs w:val="26"/>
        </w:rPr>
      </w:pPr>
      <w:r w:rsidRPr="00927781">
        <w:rPr>
          <w:rFonts w:ascii="Arial" w:hAnsi="Arial" w:cs="Arial"/>
          <w:sz w:val="26"/>
          <w:szCs w:val="26"/>
        </w:rPr>
        <w:t xml:space="preserve">Herd, P., and Moynihan, D.P. (2018) Administrative Burden, Russel Sage Foundation, New York </w:t>
      </w:r>
      <w:r w:rsidR="00927781" w:rsidRPr="00927781">
        <w:rPr>
          <w:rFonts w:ascii="Arial" w:hAnsi="Arial" w:cs="Arial"/>
          <w:sz w:val="26"/>
          <w:szCs w:val="26"/>
        </w:rPr>
        <w:t>[Accessed 14 June 2019].</w:t>
      </w:r>
    </w:p>
    <w:p w14:paraId="7F73BAB5" w14:textId="066A2D1E" w:rsidR="00712ECF" w:rsidRPr="00927781" w:rsidRDefault="00524C17" w:rsidP="00712ECF">
      <w:pPr>
        <w:wordWrap/>
        <w:spacing w:after="240" w:line="480" w:lineRule="auto"/>
        <w:rPr>
          <w:rFonts w:ascii="Arial" w:hAnsi="Arial" w:cs="Arial"/>
          <w:sz w:val="40"/>
          <w:szCs w:val="40"/>
          <w:vertAlign w:val="subscript"/>
          <w:lang w:val="en-GB"/>
        </w:rPr>
      </w:pPr>
      <w:hyperlink r:id="rId32" w:tgtFrame="_blank" w:tooltip="원본 URL: https://www.bsg.ox.ac.uk/events/administrative-burden-policymaking-other-means&#10;이 링크를 신뢰하는 경우 클릭하거나 탭하세요." w:history="1">
        <w:r w:rsidR="00712ECF" w:rsidRPr="00927781">
          <w:rPr>
            <w:rFonts w:ascii="Arial" w:hAnsi="Arial" w:cs="Arial"/>
            <w:sz w:val="40"/>
            <w:szCs w:val="40"/>
            <w:vertAlign w:val="subscript"/>
            <w:lang w:val="en-GB"/>
          </w:rPr>
          <w:t>https://www.bsg.ox.ac.uk/events/administrative-burden-policymaking-other-means</w:t>
        </w:r>
      </w:hyperlink>
      <w:r w:rsidR="00712ECF" w:rsidRPr="00927781">
        <w:rPr>
          <w:rFonts w:ascii="Arial" w:hAnsi="Arial" w:cs="Arial"/>
          <w:sz w:val="40"/>
          <w:szCs w:val="40"/>
          <w:vertAlign w:val="subscript"/>
          <w:lang w:val="en-GB"/>
        </w:rPr>
        <w:t xml:space="preserve"> </w:t>
      </w:r>
    </w:p>
    <w:p w14:paraId="09723298" w14:textId="77777777" w:rsidR="00712ECF" w:rsidRPr="00927781" w:rsidRDefault="00712ECF" w:rsidP="00712ECF">
      <w:pPr>
        <w:wordWrap/>
        <w:spacing w:after="240" w:line="480" w:lineRule="auto"/>
        <w:rPr>
          <w:rFonts w:ascii="Arial" w:hAnsi="Arial" w:cs="Arial"/>
          <w:sz w:val="26"/>
          <w:szCs w:val="26"/>
        </w:rPr>
      </w:pPr>
      <w:proofErr w:type="spellStart"/>
      <w:r w:rsidRPr="00927781">
        <w:rPr>
          <w:rFonts w:ascii="Arial" w:hAnsi="Arial" w:cs="Arial"/>
          <w:sz w:val="26"/>
          <w:szCs w:val="26"/>
        </w:rPr>
        <w:t>Herweijer</w:t>
      </w:r>
      <w:proofErr w:type="spellEnd"/>
      <w:r w:rsidRPr="00927781">
        <w:rPr>
          <w:rFonts w:ascii="Arial" w:hAnsi="Arial" w:cs="Arial"/>
          <w:sz w:val="26"/>
          <w:szCs w:val="26"/>
        </w:rPr>
        <w:t xml:space="preserve">, C. et al. (2018): Celine </w:t>
      </w:r>
      <w:proofErr w:type="spellStart"/>
      <w:r w:rsidRPr="00927781">
        <w:rPr>
          <w:rFonts w:ascii="Arial" w:hAnsi="Arial" w:cs="Arial"/>
          <w:sz w:val="26"/>
          <w:szCs w:val="26"/>
        </w:rPr>
        <w:t>Herweijer</w:t>
      </w:r>
      <w:proofErr w:type="spellEnd"/>
      <w:r w:rsidRPr="00927781">
        <w:rPr>
          <w:rFonts w:ascii="Arial" w:hAnsi="Arial" w:cs="Arial"/>
          <w:sz w:val="26"/>
          <w:szCs w:val="26"/>
        </w:rPr>
        <w:t xml:space="preserve">, Benjamin Combes, Leo Johnson, Rob </w:t>
      </w:r>
      <w:proofErr w:type="spellStart"/>
      <w:r w:rsidRPr="00927781">
        <w:rPr>
          <w:rFonts w:ascii="Arial" w:hAnsi="Arial" w:cs="Arial"/>
          <w:sz w:val="26"/>
          <w:szCs w:val="26"/>
        </w:rPr>
        <w:t>McCargow</w:t>
      </w:r>
      <w:proofErr w:type="spellEnd"/>
      <w:r w:rsidRPr="00927781">
        <w:rPr>
          <w:rFonts w:ascii="Arial" w:hAnsi="Arial" w:cs="Arial"/>
          <w:sz w:val="26"/>
          <w:szCs w:val="26"/>
        </w:rPr>
        <w:t xml:space="preserve">, Sahil Bhardwaj, Bridget Jackson, Pia Ramchandani (2018). Enabling a sustainable Fourth Industrial Revolution: how G20 countries can create the conditions for emerging technologies to benefit people and the planet. Economics Discussion Papers, No 2018-32, Kiel Institute for the World Economy. </w:t>
      </w:r>
    </w:p>
    <w:p w14:paraId="7D0BB46D" w14:textId="77777777" w:rsidR="00712ECF" w:rsidRPr="00927781" w:rsidRDefault="00524C17" w:rsidP="00712ECF">
      <w:pPr>
        <w:wordWrap/>
        <w:spacing w:after="240" w:line="480" w:lineRule="auto"/>
        <w:rPr>
          <w:rStyle w:val="a6"/>
          <w:rFonts w:ascii="Arial" w:hAnsi="Arial" w:cs="Arial"/>
          <w:color w:val="auto"/>
          <w:sz w:val="26"/>
          <w:szCs w:val="26"/>
        </w:rPr>
      </w:pPr>
      <w:hyperlink r:id="rId33" w:history="1">
        <w:r w:rsidR="00712ECF" w:rsidRPr="00927781">
          <w:rPr>
            <w:rStyle w:val="a6"/>
            <w:rFonts w:ascii="Arial" w:hAnsi="Arial" w:cs="Arial"/>
            <w:color w:val="auto"/>
            <w:sz w:val="26"/>
            <w:szCs w:val="26"/>
          </w:rPr>
          <w:t>http://www.economics-ejournal.org/economics/discussionpapers/2018-32</w:t>
        </w:r>
      </w:hyperlink>
    </w:p>
    <w:p w14:paraId="13D33200" w14:textId="77777777" w:rsidR="00712ECF" w:rsidRPr="00927781" w:rsidRDefault="00712ECF" w:rsidP="00712ECF">
      <w:pPr>
        <w:wordWrap/>
        <w:spacing w:after="240" w:line="480" w:lineRule="auto"/>
        <w:rPr>
          <w:rFonts w:ascii="Arial" w:hAnsi="Arial" w:cs="Arial"/>
          <w:sz w:val="26"/>
          <w:szCs w:val="26"/>
        </w:rPr>
      </w:pPr>
      <w:r w:rsidRPr="00927781">
        <w:rPr>
          <w:rFonts w:ascii="Arial" w:hAnsi="Arial" w:cs="Arial"/>
          <w:sz w:val="26"/>
          <w:szCs w:val="26"/>
        </w:rPr>
        <w:lastRenderedPageBreak/>
        <w:t xml:space="preserve">HMRC (2018) HM Revenue and Customs Annual Report and Accounts 2017-18 </w:t>
      </w:r>
    </w:p>
    <w:p w14:paraId="1B388C6F" w14:textId="77777777" w:rsidR="00712ECF" w:rsidRPr="00927781" w:rsidRDefault="00712ECF" w:rsidP="00712ECF">
      <w:pPr>
        <w:wordWrap/>
        <w:spacing w:after="240" w:line="480" w:lineRule="auto"/>
        <w:rPr>
          <w:rFonts w:ascii="Arial" w:hAnsi="Arial" w:cs="Arial"/>
          <w:sz w:val="26"/>
          <w:szCs w:val="26"/>
          <w:lang w:val="en"/>
        </w:rPr>
      </w:pPr>
      <w:r w:rsidRPr="00927781">
        <w:rPr>
          <w:rFonts w:ascii="Arial" w:hAnsi="Arial" w:cs="Arial"/>
          <w:sz w:val="26"/>
          <w:szCs w:val="26"/>
        </w:rPr>
        <w:t xml:space="preserve">HMRC (2019) </w:t>
      </w:r>
      <w:r w:rsidRPr="00927781">
        <w:rPr>
          <w:rFonts w:ascii="Arial" w:hAnsi="Arial" w:cs="Arial"/>
          <w:sz w:val="26"/>
          <w:szCs w:val="26"/>
          <w:lang w:val="en"/>
        </w:rPr>
        <w:t xml:space="preserve">Overview of Making Tax Digital, Policy paper Updated 26 April 2019, </w:t>
      </w:r>
    </w:p>
    <w:p w14:paraId="637051A5" w14:textId="77777777" w:rsidR="00712ECF" w:rsidRPr="00927781" w:rsidRDefault="00524C17" w:rsidP="00712ECF">
      <w:pPr>
        <w:wordWrap/>
        <w:spacing w:after="240" w:line="480" w:lineRule="auto"/>
        <w:rPr>
          <w:rStyle w:val="a6"/>
          <w:rFonts w:ascii="Arial" w:hAnsi="Arial" w:cs="Arial"/>
          <w:color w:val="auto"/>
          <w:sz w:val="26"/>
          <w:szCs w:val="26"/>
        </w:rPr>
      </w:pPr>
      <w:hyperlink r:id="rId34" w:history="1">
        <w:r w:rsidR="00712ECF" w:rsidRPr="00927781">
          <w:rPr>
            <w:rStyle w:val="a6"/>
            <w:rFonts w:ascii="Arial" w:hAnsi="Arial" w:cs="Arial"/>
            <w:color w:val="auto"/>
            <w:sz w:val="26"/>
            <w:szCs w:val="26"/>
          </w:rPr>
          <w:t>https://www.gov.uk/government/publications/making-tax-digital/overview-of-making-tax-digital</w:t>
        </w:r>
      </w:hyperlink>
    </w:p>
    <w:p w14:paraId="7D49A27A" w14:textId="77777777" w:rsidR="000F6F67" w:rsidRPr="00927781" w:rsidRDefault="000F6F67" w:rsidP="000F6F67">
      <w:pPr>
        <w:wordWrap/>
        <w:spacing w:after="240" w:line="480" w:lineRule="auto"/>
        <w:rPr>
          <w:rFonts w:ascii="Arial" w:hAnsi="Arial" w:cs="Arial"/>
          <w:sz w:val="26"/>
          <w:szCs w:val="26"/>
        </w:rPr>
      </w:pPr>
      <w:r w:rsidRPr="00927781">
        <w:rPr>
          <w:rFonts w:ascii="Arial" w:hAnsi="Arial" w:cs="Arial"/>
          <w:sz w:val="26"/>
          <w:szCs w:val="26"/>
        </w:rPr>
        <w:t xml:space="preserve">HMRC Digital (2018) https://hmrcdigital.blog.gov.uk/2018/07/12/hmrc-annual-report-and-accounts-2017-18-a-digital-perspective/ June 28 2019 </w:t>
      </w:r>
    </w:p>
    <w:p w14:paraId="7EF02260" w14:textId="77777777" w:rsidR="000F6F67" w:rsidRPr="00927781" w:rsidRDefault="00524C17" w:rsidP="000F6F67">
      <w:pPr>
        <w:wordWrap/>
        <w:spacing w:after="240" w:line="480" w:lineRule="auto"/>
        <w:rPr>
          <w:rFonts w:ascii="Arial" w:hAnsi="Arial" w:cs="Arial"/>
          <w:sz w:val="26"/>
          <w:szCs w:val="26"/>
        </w:rPr>
      </w:pPr>
      <w:hyperlink r:id="rId35" w:history="1">
        <w:r w:rsidR="000F6F67" w:rsidRPr="00927781">
          <w:rPr>
            <w:rStyle w:val="a6"/>
            <w:rFonts w:ascii="Arial" w:hAnsi="Arial" w:cs="Arial"/>
            <w:color w:val="auto"/>
            <w:sz w:val="26"/>
            <w:szCs w:val="26"/>
          </w:rPr>
          <w:t>https://www.russellsage.org/publications/administrative-burden</w:t>
        </w:r>
      </w:hyperlink>
      <w:r w:rsidR="000F6F67" w:rsidRPr="00927781">
        <w:rPr>
          <w:rStyle w:val="a6"/>
          <w:rFonts w:ascii="Arial" w:hAnsi="Arial" w:cs="Arial"/>
          <w:color w:val="auto"/>
          <w:sz w:val="26"/>
          <w:szCs w:val="26"/>
        </w:rPr>
        <w:t xml:space="preserve"> </w:t>
      </w:r>
      <w:r w:rsidR="000F6F67" w:rsidRPr="00927781">
        <w:rPr>
          <w:rFonts w:ascii="Arial" w:hAnsi="Arial" w:cs="Arial"/>
          <w:sz w:val="26"/>
          <w:szCs w:val="26"/>
        </w:rPr>
        <w:t>[Accessed 14 June 2019].</w:t>
      </w:r>
    </w:p>
    <w:p w14:paraId="0FEE82C8" w14:textId="77777777" w:rsidR="00712ECF" w:rsidRPr="00927781" w:rsidRDefault="00712ECF" w:rsidP="00712ECF">
      <w:pPr>
        <w:wordWrap/>
        <w:spacing w:after="240" w:line="480" w:lineRule="auto"/>
        <w:rPr>
          <w:rFonts w:ascii="Arial" w:hAnsi="Arial" w:cs="Arial"/>
          <w:sz w:val="26"/>
          <w:szCs w:val="26"/>
        </w:rPr>
      </w:pPr>
      <w:r w:rsidRPr="00927781">
        <w:rPr>
          <w:rFonts w:ascii="Arial" w:hAnsi="Arial" w:cs="Arial"/>
          <w:sz w:val="26"/>
          <w:szCs w:val="26"/>
        </w:rPr>
        <w:t xml:space="preserve">ICAEW (2019) </w:t>
      </w:r>
      <w:r w:rsidRPr="00927781">
        <w:rPr>
          <w:rFonts w:ascii="Arial" w:hAnsi="Arial" w:cs="Arial"/>
          <w:kern w:val="0"/>
          <w:sz w:val="26"/>
          <w:szCs w:val="26"/>
        </w:rPr>
        <w:t>DIGITALISATION OF TAX: INTERNATIONAL PERSPECTIVES</w:t>
      </w:r>
      <w:r w:rsidRPr="00927781">
        <w:rPr>
          <w:rFonts w:ascii="Arial" w:hAnsi="Arial" w:cs="Arial"/>
          <w:sz w:val="26"/>
          <w:szCs w:val="26"/>
        </w:rPr>
        <w:t xml:space="preserve"> </w:t>
      </w:r>
      <w:r w:rsidRPr="00927781">
        <w:rPr>
          <w:rFonts w:ascii="Arial" w:hAnsi="Arial" w:cs="Arial"/>
          <w:kern w:val="0"/>
          <w:sz w:val="26"/>
          <w:szCs w:val="26"/>
        </w:rPr>
        <w:t xml:space="preserve">ICAEW THOUGHT LEADERSHIP IT FACULTY, </w:t>
      </w:r>
      <w:r w:rsidRPr="00927781">
        <w:rPr>
          <w:rFonts w:ascii="Arial" w:hAnsi="Arial" w:cs="Arial"/>
          <w:sz w:val="26"/>
          <w:szCs w:val="26"/>
        </w:rPr>
        <w:t>TECPLM16498</w:t>
      </w:r>
    </w:p>
    <w:p w14:paraId="68EA8EE5" w14:textId="77777777" w:rsidR="00712ECF" w:rsidRPr="00927781" w:rsidRDefault="00712ECF" w:rsidP="00712ECF">
      <w:pPr>
        <w:pStyle w:val="a5"/>
        <w:wordWrap/>
        <w:spacing w:after="240" w:line="480" w:lineRule="auto"/>
        <w:ind w:firstLine="0"/>
        <w:rPr>
          <w:rFonts w:ascii="Arial" w:hAnsi="Arial" w:cs="Arial"/>
          <w:color w:val="auto"/>
          <w:sz w:val="26"/>
          <w:szCs w:val="26"/>
        </w:rPr>
      </w:pPr>
      <w:proofErr w:type="spellStart"/>
      <w:r w:rsidRPr="00927781">
        <w:rPr>
          <w:rFonts w:ascii="Arial" w:hAnsi="Arial" w:cs="Arial"/>
          <w:color w:val="auto"/>
          <w:sz w:val="26"/>
          <w:szCs w:val="26"/>
        </w:rPr>
        <w:t>IfG</w:t>
      </w:r>
      <w:proofErr w:type="spellEnd"/>
      <w:r w:rsidRPr="00927781">
        <w:rPr>
          <w:rFonts w:ascii="Arial" w:hAnsi="Arial" w:cs="Arial"/>
          <w:color w:val="auto"/>
          <w:sz w:val="26"/>
          <w:szCs w:val="26"/>
        </w:rPr>
        <w:t xml:space="preserve"> (2019) ttps://www.instituteforgovernment.org.uk/publication/whitehall-monitor-2019/digital [Accessed 12 Jul. 2019].</w:t>
      </w:r>
    </w:p>
    <w:p w14:paraId="3E887EA0" w14:textId="77777777" w:rsidR="00342609" w:rsidRPr="00927781" w:rsidRDefault="00342609" w:rsidP="00342609">
      <w:pPr>
        <w:wordWrap/>
        <w:spacing w:line="480" w:lineRule="auto"/>
        <w:rPr>
          <w:rFonts w:ascii="Arial" w:hAnsi="Arial" w:cs="Arial"/>
          <w:sz w:val="26"/>
          <w:szCs w:val="26"/>
        </w:rPr>
      </w:pPr>
      <w:r w:rsidRPr="00927781">
        <w:rPr>
          <w:rFonts w:ascii="Arial" w:hAnsi="Arial" w:cs="Arial"/>
          <w:sz w:val="26"/>
          <w:szCs w:val="26"/>
        </w:rPr>
        <w:t xml:space="preserve">IITP (2019). AI Policy Trends and Implications in Major Countries, Institute for Information &amp; Communication Technology Promotion </w:t>
      </w:r>
      <w:hyperlink r:id="rId36" w:history="1">
        <w:r w:rsidRPr="00927781">
          <w:rPr>
            <w:rStyle w:val="a6"/>
            <w:rFonts w:ascii="Arial" w:hAnsi="Arial" w:cs="Arial"/>
            <w:color w:val="auto"/>
            <w:sz w:val="26"/>
            <w:szCs w:val="26"/>
          </w:rPr>
          <w:t>https://www.iitp.kr/kr/1/knowledge/policyDataViewA.it</w:t>
        </w:r>
      </w:hyperlink>
      <w:r w:rsidRPr="00927781">
        <w:rPr>
          <w:rFonts w:ascii="Arial" w:hAnsi="Arial" w:cs="Arial"/>
          <w:sz w:val="26"/>
          <w:szCs w:val="26"/>
        </w:rPr>
        <w:t xml:space="preserve"> [Accessed 12 February 2020] [Translated by author]</w:t>
      </w:r>
    </w:p>
    <w:p w14:paraId="1E19F806" w14:textId="77777777" w:rsidR="00342609" w:rsidRPr="00927781" w:rsidRDefault="00342609" w:rsidP="00342609">
      <w:pPr>
        <w:widowControl/>
        <w:wordWrap/>
        <w:autoSpaceDE/>
        <w:autoSpaceDN/>
        <w:spacing w:before="100" w:beforeAutospacing="1" w:after="100" w:afterAutospacing="1" w:line="480" w:lineRule="auto"/>
        <w:rPr>
          <w:rFonts w:ascii="Arial" w:hAnsi="Arial" w:cs="Arial"/>
          <w:sz w:val="26"/>
          <w:szCs w:val="26"/>
        </w:rPr>
      </w:pPr>
      <w:r w:rsidRPr="00927781">
        <w:rPr>
          <w:rFonts w:ascii="Arial" w:hAnsi="Arial" w:cs="Arial"/>
          <w:sz w:val="26"/>
          <w:szCs w:val="26"/>
        </w:rPr>
        <w:lastRenderedPageBreak/>
        <w:t xml:space="preserve">Industry Viewpoint (2018) How the Government Can Leverage the Power of Chatbots for Public Services June 28January 18 by Team </w:t>
      </w:r>
      <w:proofErr w:type="spellStart"/>
      <w:r w:rsidRPr="00927781">
        <w:rPr>
          <w:rFonts w:ascii="Arial" w:hAnsi="Arial" w:cs="Arial"/>
          <w:sz w:val="26"/>
          <w:szCs w:val="26"/>
        </w:rPr>
        <w:t>Haptik</w:t>
      </w:r>
      <w:proofErr w:type="spellEnd"/>
      <w:r w:rsidRPr="00927781">
        <w:rPr>
          <w:rFonts w:ascii="Arial" w:hAnsi="Arial" w:cs="Arial"/>
          <w:sz w:val="26"/>
          <w:szCs w:val="26"/>
        </w:rPr>
        <w:t xml:space="preserve">, Industry Viewpoint </w:t>
      </w:r>
    </w:p>
    <w:p w14:paraId="654CB33A" w14:textId="77777777" w:rsidR="00342609" w:rsidRPr="00927781" w:rsidRDefault="00342609" w:rsidP="00342609">
      <w:pPr>
        <w:widowControl/>
        <w:wordWrap/>
        <w:autoSpaceDE/>
        <w:autoSpaceDN/>
        <w:spacing w:before="100" w:beforeAutospacing="1" w:after="100" w:afterAutospacing="1" w:line="480" w:lineRule="auto"/>
        <w:rPr>
          <w:rFonts w:ascii="Arial" w:hAnsi="Arial" w:cs="Arial"/>
          <w:sz w:val="26"/>
          <w:szCs w:val="26"/>
        </w:rPr>
      </w:pPr>
      <w:r w:rsidRPr="00927781">
        <w:rPr>
          <w:rFonts w:ascii="Arial" w:hAnsi="Arial" w:cs="Arial"/>
          <w:sz w:val="26"/>
          <w:szCs w:val="26"/>
        </w:rPr>
        <w:t xml:space="preserve">https://haptik.ai/blog/how-government-can-use-chatbot/ [Accessed 20 March 2020] </w:t>
      </w:r>
    </w:p>
    <w:p w14:paraId="5E53C17C" w14:textId="77777777" w:rsidR="00342609" w:rsidRPr="00927781" w:rsidRDefault="00342609" w:rsidP="00342609">
      <w:pPr>
        <w:wordWrap/>
        <w:spacing w:line="480" w:lineRule="auto"/>
        <w:rPr>
          <w:rFonts w:ascii="Arial" w:hAnsi="Arial" w:cs="Arial"/>
          <w:bCs/>
          <w:sz w:val="26"/>
          <w:szCs w:val="26"/>
        </w:rPr>
      </w:pPr>
      <w:r w:rsidRPr="00927781">
        <w:rPr>
          <w:rFonts w:ascii="Arial" w:hAnsi="Arial" w:cs="Arial"/>
          <w:bCs/>
          <w:sz w:val="26"/>
          <w:szCs w:val="26"/>
        </w:rPr>
        <w:t xml:space="preserve">Innovation &amp; Science Australia (2017) Australia 2030: prosperity through innovation, Australian Government, Canberra. </w:t>
      </w:r>
      <w:r w:rsidRPr="00927781">
        <w:rPr>
          <w:rFonts w:ascii="Arial" w:hAnsi="Arial" w:cs="Arial"/>
          <w:sz w:val="26"/>
          <w:szCs w:val="26"/>
        </w:rPr>
        <w:t xml:space="preserve">[Accessed 13 March 2020] </w:t>
      </w:r>
    </w:p>
    <w:p w14:paraId="039D9B9B" w14:textId="77777777" w:rsidR="00342609" w:rsidRPr="00927781" w:rsidRDefault="00342609" w:rsidP="00342609">
      <w:pPr>
        <w:wordWrap/>
        <w:spacing w:line="480" w:lineRule="auto"/>
        <w:rPr>
          <w:rFonts w:ascii="Arial" w:hAnsi="Arial" w:cs="Arial"/>
          <w:sz w:val="26"/>
          <w:szCs w:val="26"/>
        </w:rPr>
      </w:pPr>
      <w:r w:rsidRPr="00927781">
        <w:rPr>
          <w:rFonts w:ascii="Arial" w:hAnsi="Arial" w:cs="Arial"/>
          <w:sz w:val="26"/>
          <w:szCs w:val="26"/>
        </w:rPr>
        <w:t xml:space="preserve">ITTS (2019) AI Industry and National Policy Trends, Industrial Technology Total Service, KIAT Industrial Technology Policy Brief [2019-10] </w:t>
      </w:r>
    </w:p>
    <w:p w14:paraId="50674A92" w14:textId="77777777" w:rsidR="00342609" w:rsidRPr="00927781" w:rsidRDefault="00524C17" w:rsidP="00342609">
      <w:pPr>
        <w:wordWrap/>
        <w:spacing w:line="480" w:lineRule="auto"/>
        <w:rPr>
          <w:rFonts w:ascii="Arial" w:hAnsi="Arial" w:cs="Arial"/>
          <w:sz w:val="26"/>
          <w:szCs w:val="26"/>
        </w:rPr>
      </w:pPr>
      <w:hyperlink r:id="rId37" w:history="1">
        <w:r w:rsidR="00342609" w:rsidRPr="00927781">
          <w:rPr>
            <w:rStyle w:val="a6"/>
            <w:rFonts w:ascii="Arial" w:hAnsi="Arial" w:cs="Arial"/>
            <w:color w:val="auto"/>
            <w:sz w:val="26"/>
            <w:szCs w:val="26"/>
          </w:rPr>
          <w:t>https://www.itts.or.kr/planweb/board/view.9is?dataUid</w:t>
        </w:r>
      </w:hyperlink>
      <w:r w:rsidR="00342609" w:rsidRPr="00927781">
        <w:rPr>
          <w:rStyle w:val="a6"/>
          <w:rFonts w:ascii="Arial" w:hAnsi="Arial" w:cs="Arial"/>
          <w:color w:val="auto"/>
          <w:sz w:val="26"/>
          <w:szCs w:val="26"/>
        </w:rPr>
        <w:t xml:space="preserve"> </w:t>
      </w:r>
      <w:r w:rsidR="00342609" w:rsidRPr="00927781">
        <w:rPr>
          <w:rFonts w:ascii="Arial" w:hAnsi="Arial" w:cs="Arial"/>
          <w:sz w:val="26"/>
          <w:szCs w:val="26"/>
        </w:rPr>
        <w:t>[Accessed 2 February 2020] [Translated by author].</w:t>
      </w:r>
    </w:p>
    <w:p w14:paraId="2BD02BD1" w14:textId="77777777" w:rsidR="000F6F67" w:rsidRPr="00927781" w:rsidRDefault="000F6F67" w:rsidP="000F6F67">
      <w:pPr>
        <w:wordWrap/>
        <w:spacing w:after="240" w:line="480" w:lineRule="auto"/>
        <w:rPr>
          <w:rFonts w:ascii="Arial" w:hAnsi="Arial" w:cs="Arial"/>
          <w:sz w:val="26"/>
          <w:szCs w:val="26"/>
        </w:rPr>
      </w:pPr>
      <w:proofErr w:type="spellStart"/>
      <w:r w:rsidRPr="00927781">
        <w:rPr>
          <w:rFonts w:ascii="Arial" w:hAnsi="Arial" w:cs="Arial"/>
          <w:sz w:val="26"/>
          <w:szCs w:val="26"/>
        </w:rPr>
        <w:t>Jreisat</w:t>
      </w:r>
      <w:proofErr w:type="spellEnd"/>
      <w:r w:rsidRPr="00927781">
        <w:rPr>
          <w:rFonts w:ascii="Arial" w:hAnsi="Arial" w:cs="Arial"/>
          <w:sz w:val="26"/>
          <w:szCs w:val="26"/>
        </w:rPr>
        <w:t xml:space="preserve">, J.E. (2005) Comparative Public Administration Is Back in, Prudently, Public Administration Review, Vol. 65, No. 2 (Mar. - Apr., 2005), pp. 231-242 </w:t>
      </w:r>
    </w:p>
    <w:p w14:paraId="6C2DCA8A" w14:textId="77777777" w:rsidR="000F6F67" w:rsidRPr="00927781" w:rsidRDefault="000F6F67" w:rsidP="000F6F67">
      <w:pPr>
        <w:wordWrap/>
        <w:spacing w:after="240" w:line="480" w:lineRule="auto"/>
        <w:rPr>
          <w:rFonts w:ascii="Arial" w:hAnsi="Arial" w:cs="Arial"/>
          <w:sz w:val="26"/>
          <w:szCs w:val="26"/>
        </w:rPr>
      </w:pPr>
      <w:r w:rsidRPr="00927781">
        <w:rPr>
          <w:rFonts w:ascii="Arial" w:eastAsiaTheme="majorHAnsi" w:hAnsi="Arial" w:cs="Arial"/>
          <w:sz w:val="26"/>
          <w:szCs w:val="26"/>
        </w:rPr>
        <w:t xml:space="preserve">Kang, C. (2017) Robot taxation is possible in response to the Fourth Industrial Revolution? Fall Conference of the Korean Financial Society in 2017, October 14, 2017, </w:t>
      </w:r>
      <w:proofErr w:type="spellStart"/>
      <w:r w:rsidRPr="00927781">
        <w:rPr>
          <w:rFonts w:ascii="Arial" w:eastAsiaTheme="majorHAnsi" w:hAnsi="Arial" w:cs="Arial"/>
          <w:sz w:val="26"/>
          <w:szCs w:val="26"/>
        </w:rPr>
        <w:t>Chungang</w:t>
      </w:r>
      <w:proofErr w:type="spellEnd"/>
      <w:r w:rsidRPr="00927781">
        <w:rPr>
          <w:rFonts w:ascii="Arial" w:eastAsiaTheme="majorHAnsi" w:hAnsi="Arial" w:cs="Arial"/>
          <w:sz w:val="26"/>
          <w:szCs w:val="26"/>
        </w:rPr>
        <w:t xml:space="preserve"> University </w:t>
      </w:r>
      <w:r w:rsidRPr="00927781">
        <w:rPr>
          <w:rFonts w:ascii="Arial" w:hAnsi="Arial" w:cs="Arial"/>
          <w:sz w:val="26"/>
          <w:szCs w:val="26"/>
        </w:rPr>
        <w:t xml:space="preserve">[translated by author]. </w:t>
      </w:r>
    </w:p>
    <w:p w14:paraId="65E4372A" w14:textId="77777777" w:rsidR="000F6F67" w:rsidRPr="00927781" w:rsidRDefault="000F6F67" w:rsidP="000F6F67">
      <w:pPr>
        <w:wordWrap/>
        <w:spacing w:after="240" w:line="480" w:lineRule="auto"/>
        <w:rPr>
          <w:rFonts w:ascii="Arial" w:hAnsi="Arial" w:cs="Arial"/>
          <w:sz w:val="26"/>
          <w:szCs w:val="26"/>
        </w:rPr>
      </w:pPr>
      <w:proofErr w:type="spellStart"/>
      <w:r w:rsidRPr="00927781">
        <w:rPr>
          <w:rFonts w:ascii="Arial" w:hAnsi="Arial" w:cs="Arial"/>
          <w:sz w:val="26"/>
          <w:szCs w:val="26"/>
        </w:rPr>
        <w:t>Khademian</w:t>
      </w:r>
      <w:proofErr w:type="spellEnd"/>
      <w:r w:rsidRPr="00927781">
        <w:rPr>
          <w:rFonts w:ascii="Arial" w:hAnsi="Arial" w:cs="Arial"/>
          <w:sz w:val="26"/>
          <w:szCs w:val="26"/>
        </w:rPr>
        <w:t>, A. M. (1998). What Do we Want Public Managers to Be? Comparing Reforms. Public Administration Re view 58(3): 269-73</w:t>
      </w:r>
    </w:p>
    <w:p w14:paraId="682104EF" w14:textId="77777777" w:rsidR="000F6F67" w:rsidRPr="00927781" w:rsidRDefault="000F6F67" w:rsidP="000F6F67">
      <w:pPr>
        <w:wordWrap/>
        <w:spacing w:after="240" w:line="480" w:lineRule="auto"/>
        <w:rPr>
          <w:rFonts w:ascii="Arial" w:hAnsi="Arial" w:cs="Arial"/>
          <w:sz w:val="26"/>
          <w:szCs w:val="26"/>
        </w:rPr>
      </w:pPr>
      <w:proofErr w:type="spellStart"/>
      <w:r w:rsidRPr="00927781">
        <w:rPr>
          <w:rFonts w:ascii="Arial" w:hAnsi="Arial" w:cs="Arial"/>
          <w:sz w:val="26"/>
          <w:szCs w:val="26"/>
        </w:rPr>
        <w:t>Khademian</w:t>
      </w:r>
      <w:proofErr w:type="spellEnd"/>
      <w:r w:rsidRPr="00927781">
        <w:rPr>
          <w:rFonts w:ascii="Arial" w:hAnsi="Arial" w:cs="Arial"/>
          <w:sz w:val="26"/>
          <w:szCs w:val="26"/>
        </w:rPr>
        <w:t xml:space="preserve">, A. M. (1998). What Do we Want Public Managers to Be? </w:t>
      </w:r>
      <w:r w:rsidRPr="00927781">
        <w:rPr>
          <w:rFonts w:ascii="Arial" w:hAnsi="Arial" w:cs="Arial"/>
          <w:sz w:val="26"/>
          <w:szCs w:val="26"/>
        </w:rPr>
        <w:lastRenderedPageBreak/>
        <w:t>Comparing Reforms. Public Administration Re view 58(3): 269-73</w:t>
      </w:r>
    </w:p>
    <w:p w14:paraId="565A0A1D" w14:textId="77777777" w:rsidR="000F6F67" w:rsidRPr="00927781" w:rsidRDefault="000F6F67" w:rsidP="000F6F67">
      <w:pPr>
        <w:wordWrap/>
        <w:spacing w:line="480" w:lineRule="auto"/>
        <w:rPr>
          <w:rFonts w:ascii="Arial" w:hAnsi="Arial" w:cs="Arial"/>
          <w:sz w:val="26"/>
          <w:szCs w:val="26"/>
          <w:lang w:val="en"/>
        </w:rPr>
      </w:pPr>
      <w:r w:rsidRPr="00927781">
        <w:rPr>
          <w:rFonts w:ascii="Arial" w:hAnsi="Arial" w:cs="Arial"/>
          <w:sz w:val="26"/>
          <w:szCs w:val="26"/>
        </w:rPr>
        <w:t xml:space="preserve">KISDI (2017) Public Information Paradigm Change and Future Policy Research in </w:t>
      </w:r>
    </w:p>
    <w:p w14:paraId="3BC2E290" w14:textId="77777777" w:rsidR="000F6F67" w:rsidRPr="00927781" w:rsidRDefault="000F6F67" w:rsidP="000F6F67">
      <w:pPr>
        <w:wordWrap/>
        <w:spacing w:line="480" w:lineRule="auto"/>
        <w:rPr>
          <w:rFonts w:ascii="Arial" w:hAnsi="Arial" w:cs="Arial"/>
          <w:sz w:val="26"/>
          <w:szCs w:val="26"/>
        </w:rPr>
      </w:pPr>
      <w:r w:rsidRPr="00927781">
        <w:rPr>
          <w:rFonts w:ascii="Arial" w:hAnsi="Arial" w:cs="Arial"/>
          <w:sz w:val="26"/>
          <w:szCs w:val="26"/>
        </w:rPr>
        <w:t xml:space="preserve">Intelligent Information Society, </w:t>
      </w:r>
      <w:proofErr w:type="spellStart"/>
      <w:r w:rsidRPr="00927781">
        <w:rPr>
          <w:rFonts w:ascii="Arial" w:hAnsi="Arial" w:cs="Arial"/>
          <w:sz w:val="26"/>
          <w:szCs w:val="26"/>
        </w:rPr>
        <w:t>Wontae</w:t>
      </w:r>
      <w:proofErr w:type="spellEnd"/>
      <w:r w:rsidRPr="00927781">
        <w:rPr>
          <w:rFonts w:ascii="Arial" w:hAnsi="Arial" w:cs="Arial"/>
          <w:sz w:val="26"/>
          <w:szCs w:val="26"/>
        </w:rPr>
        <w:t xml:space="preserve"> Lee, </w:t>
      </w:r>
      <w:proofErr w:type="spellStart"/>
      <w:r w:rsidRPr="00927781">
        <w:rPr>
          <w:rFonts w:ascii="Arial" w:hAnsi="Arial" w:cs="Arial"/>
          <w:sz w:val="26"/>
          <w:szCs w:val="26"/>
        </w:rPr>
        <w:t>Jungwook</w:t>
      </w:r>
      <w:proofErr w:type="spellEnd"/>
      <w:r w:rsidRPr="00927781">
        <w:rPr>
          <w:rFonts w:ascii="Arial" w:hAnsi="Arial" w:cs="Arial"/>
          <w:sz w:val="26"/>
          <w:szCs w:val="26"/>
        </w:rPr>
        <w:t xml:space="preserve"> Moon &amp; </w:t>
      </w:r>
      <w:proofErr w:type="spellStart"/>
      <w:r w:rsidRPr="00927781">
        <w:rPr>
          <w:rFonts w:ascii="Arial" w:hAnsi="Arial" w:cs="Arial"/>
          <w:sz w:val="26"/>
          <w:szCs w:val="26"/>
        </w:rPr>
        <w:t>Hyunsook</w:t>
      </w:r>
      <w:proofErr w:type="spellEnd"/>
      <w:r w:rsidRPr="00927781">
        <w:rPr>
          <w:rFonts w:ascii="Arial" w:hAnsi="Arial" w:cs="Arial"/>
          <w:sz w:val="26"/>
          <w:szCs w:val="26"/>
        </w:rPr>
        <w:t xml:space="preserve"> Ryu Basic Research 17-01, Korea Information Society Development Institute </w:t>
      </w:r>
    </w:p>
    <w:p w14:paraId="3E7A7DA9" w14:textId="77777777" w:rsidR="000F6F67" w:rsidRPr="00927781" w:rsidRDefault="00524C17" w:rsidP="000F6F67">
      <w:pPr>
        <w:wordWrap/>
        <w:spacing w:line="480" w:lineRule="auto"/>
        <w:rPr>
          <w:rFonts w:ascii="Arial" w:hAnsi="Arial" w:cs="Arial"/>
          <w:sz w:val="26"/>
          <w:szCs w:val="26"/>
        </w:rPr>
      </w:pPr>
      <w:hyperlink r:id="rId38" w:history="1">
        <w:r w:rsidR="000F6F67" w:rsidRPr="00927781">
          <w:rPr>
            <w:rStyle w:val="a6"/>
            <w:rFonts w:ascii="Arial" w:hAnsi="Arial" w:cs="Arial"/>
            <w:color w:val="auto"/>
            <w:sz w:val="26"/>
            <w:szCs w:val="26"/>
          </w:rPr>
          <w:t>http://www.kisdi.re.kr/kisdi/fp/kr/publication/selectResearch.do?cmd=fpSelectResearch&amp;curPage=1&amp;sMenuType=3&amp;controlNoSer=1&amp;controlNo=14291&amp;langdiv=1&amp;searchKey=TITLE&amp;searchValue=&amp;sSDate=&amp;sEDate</w:t>
        </w:r>
      </w:hyperlink>
      <w:r w:rsidR="000F6F67" w:rsidRPr="00927781">
        <w:rPr>
          <w:rFonts w:ascii="Arial" w:hAnsi="Arial" w:cs="Arial"/>
          <w:sz w:val="26"/>
          <w:szCs w:val="26"/>
        </w:rPr>
        <w:t>= [Accessed 10 March 2020]. [Translated by author].</w:t>
      </w:r>
    </w:p>
    <w:p w14:paraId="2028A3E8" w14:textId="77777777" w:rsidR="000F6F67" w:rsidRPr="00927781" w:rsidRDefault="000F6F67" w:rsidP="000F6F67">
      <w:pPr>
        <w:wordWrap/>
        <w:spacing w:line="480" w:lineRule="auto"/>
        <w:rPr>
          <w:rFonts w:ascii="Arial" w:eastAsia="굴림" w:hAnsi="Arial" w:cs="Arial"/>
          <w:spacing w:val="-10"/>
          <w:w w:val="95"/>
          <w:kern w:val="0"/>
          <w:sz w:val="26"/>
          <w:szCs w:val="26"/>
        </w:rPr>
      </w:pPr>
      <w:r w:rsidRPr="00927781">
        <w:rPr>
          <w:rFonts w:ascii="Arial" w:eastAsia="굴림" w:hAnsi="Arial" w:cs="Arial"/>
          <w:spacing w:val="-10"/>
          <w:w w:val="95"/>
          <w:kern w:val="0"/>
          <w:sz w:val="26"/>
          <w:szCs w:val="26"/>
        </w:rPr>
        <w:t xml:space="preserve">Korean Government. (2018). </w:t>
      </w:r>
      <w:r w:rsidRPr="00927781">
        <w:rPr>
          <w:rFonts w:ascii="Arial" w:eastAsia="굴림" w:hAnsi="Arial" w:cs="Arial"/>
          <w:iCs/>
          <w:spacing w:val="-10"/>
          <w:w w:val="95"/>
          <w:kern w:val="0"/>
          <w:sz w:val="26"/>
          <w:szCs w:val="26"/>
        </w:rPr>
        <w:t>Artificial Intelligence R&amp;D Strategies</w:t>
      </w:r>
      <w:r w:rsidRPr="00927781">
        <w:rPr>
          <w:rFonts w:ascii="Arial" w:eastAsia="굴림" w:hAnsi="Arial" w:cs="Arial"/>
          <w:spacing w:val="-10"/>
          <w:w w:val="95"/>
          <w:kern w:val="0"/>
          <w:sz w:val="26"/>
          <w:szCs w:val="26"/>
        </w:rPr>
        <w:t>. https://www.4th-ir.go.kr/article/detail/21?boardName=internalData&amp;category=agenda [Accessed 25 February 2020] [Translated by author].</w:t>
      </w:r>
    </w:p>
    <w:p w14:paraId="674C99B0" w14:textId="3B5F6596" w:rsidR="00342609" w:rsidRPr="00927781" w:rsidRDefault="00342609" w:rsidP="00342609">
      <w:pPr>
        <w:wordWrap/>
        <w:spacing w:line="480" w:lineRule="auto"/>
        <w:rPr>
          <w:rFonts w:ascii="Arial" w:hAnsi="Arial" w:cs="Arial"/>
          <w:sz w:val="26"/>
          <w:szCs w:val="26"/>
        </w:rPr>
      </w:pPr>
      <w:r w:rsidRPr="00927781">
        <w:rPr>
          <w:rFonts w:ascii="Arial" w:hAnsi="Arial" w:cs="Arial"/>
          <w:sz w:val="26"/>
          <w:szCs w:val="26"/>
        </w:rPr>
        <w:t xml:space="preserve">Korean Government. (2019).National Strategy for Artificial Intelligence Korean https://www.msit.go.kr/web/msipContents/contentsView.do?cateId=_policycom2&amp;artId=2405727 [Accessed 24 March 2020] </w:t>
      </w:r>
      <w:r w:rsidRPr="00927781">
        <w:rPr>
          <w:rFonts w:ascii="Arial" w:hAnsi="Arial" w:cs="Arial"/>
          <w:bCs/>
          <w:sz w:val="26"/>
          <w:szCs w:val="26"/>
        </w:rPr>
        <w:t>[Translated by author].</w:t>
      </w:r>
    </w:p>
    <w:p w14:paraId="0759800E" w14:textId="77777777" w:rsidR="000F6F67" w:rsidRPr="00927781" w:rsidRDefault="000F6F67" w:rsidP="000F6F67">
      <w:pPr>
        <w:wordWrap/>
        <w:spacing w:after="240" w:line="480" w:lineRule="auto"/>
        <w:rPr>
          <w:rFonts w:ascii="Arial" w:hAnsi="Arial" w:cs="Arial"/>
          <w:sz w:val="26"/>
          <w:szCs w:val="26"/>
        </w:rPr>
      </w:pPr>
      <w:r w:rsidRPr="00927781">
        <w:rPr>
          <w:rFonts w:ascii="Arial" w:hAnsi="Arial" w:cs="Arial"/>
          <w:sz w:val="26"/>
          <w:szCs w:val="26"/>
        </w:rPr>
        <w:t xml:space="preserve">Korean Related ministries (2016) Comprehensive measures for the Intelligence Information Society in response to the 4th Industrial Revolution, 2016.12.27 [translated by author]. </w:t>
      </w:r>
    </w:p>
    <w:p w14:paraId="05E27C87" w14:textId="77777777" w:rsidR="000F6F67" w:rsidRPr="00927781" w:rsidRDefault="000F6F67" w:rsidP="000F6F67">
      <w:pPr>
        <w:wordWrap/>
        <w:spacing w:after="240" w:line="480" w:lineRule="auto"/>
        <w:rPr>
          <w:rFonts w:ascii="Arial" w:hAnsi="Arial" w:cs="Arial"/>
          <w:sz w:val="26"/>
          <w:szCs w:val="26"/>
        </w:rPr>
      </w:pPr>
      <w:r w:rsidRPr="00927781">
        <w:rPr>
          <w:rFonts w:ascii="Arial" w:hAnsi="Arial" w:cs="Arial"/>
          <w:sz w:val="26"/>
          <w:szCs w:val="26"/>
        </w:rPr>
        <w:t>Lee Sang-yup, Kim Joon-</w:t>
      </w:r>
      <w:proofErr w:type="spellStart"/>
      <w:r w:rsidRPr="00927781">
        <w:rPr>
          <w:rFonts w:ascii="Arial" w:hAnsi="Arial" w:cs="Arial"/>
          <w:sz w:val="26"/>
          <w:szCs w:val="26"/>
        </w:rPr>
        <w:t>hyun</w:t>
      </w:r>
      <w:proofErr w:type="spellEnd"/>
      <w:r w:rsidRPr="00927781">
        <w:rPr>
          <w:rFonts w:ascii="Arial" w:hAnsi="Arial" w:cs="Arial"/>
          <w:sz w:val="26"/>
          <w:szCs w:val="26"/>
        </w:rPr>
        <w:t xml:space="preserve">, </w:t>
      </w:r>
      <w:proofErr w:type="spellStart"/>
      <w:r w:rsidRPr="00927781">
        <w:rPr>
          <w:rFonts w:ascii="Arial" w:hAnsi="Arial" w:cs="Arial"/>
          <w:sz w:val="26"/>
          <w:szCs w:val="26"/>
        </w:rPr>
        <w:t>Yoo</w:t>
      </w:r>
      <w:proofErr w:type="spellEnd"/>
      <w:r w:rsidRPr="00927781">
        <w:rPr>
          <w:rFonts w:ascii="Arial" w:hAnsi="Arial" w:cs="Arial"/>
          <w:sz w:val="26"/>
          <w:szCs w:val="26"/>
        </w:rPr>
        <w:t xml:space="preserve"> Hyun-young and Kim Min-</w:t>
      </w:r>
      <w:proofErr w:type="spellStart"/>
      <w:r w:rsidRPr="00927781">
        <w:rPr>
          <w:rFonts w:ascii="Arial" w:hAnsi="Arial" w:cs="Arial"/>
          <w:sz w:val="26"/>
          <w:szCs w:val="26"/>
        </w:rPr>
        <w:t>kyung</w:t>
      </w:r>
      <w:proofErr w:type="spellEnd"/>
      <w:r w:rsidRPr="00927781">
        <w:rPr>
          <w:rFonts w:ascii="Arial" w:hAnsi="Arial" w:cs="Arial"/>
          <w:sz w:val="26"/>
          <w:szCs w:val="26"/>
        </w:rPr>
        <w:t xml:space="preserve"> (2017) Big Data and Tax Administration - Focused on Recent Trends in Foreign Countries, </w:t>
      </w:r>
      <w:r w:rsidRPr="00927781">
        <w:rPr>
          <w:rFonts w:ascii="Arial" w:hAnsi="Arial" w:cs="Arial"/>
          <w:sz w:val="26"/>
          <w:szCs w:val="26"/>
        </w:rPr>
        <w:lastRenderedPageBreak/>
        <w:t>17-07, Korea Institute of Public Finance</w:t>
      </w:r>
    </w:p>
    <w:p w14:paraId="5CD00B14" w14:textId="77777777" w:rsidR="000F6F67" w:rsidRPr="00927781" w:rsidRDefault="000F6F67" w:rsidP="000F6F67">
      <w:pPr>
        <w:wordWrap/>
        <w:spacing w:after="240" w:line="480" w:lineRule="auto"/>
        <w:rPr>
          <w:rFonts w:ascii="Arial" w:hAnsi="Arial" w:cs="Arial"/>
          <w:sz w:val="26"/>
          <w:szCs w:val="26"/>
        </w:rPr>
      </w:pPr>
      <w:proofErr w:type="spellStart"/>
      <w:r w:rsidRPr="00927781">
        <w:rPr>
          <w:rFonts w:ascii="Arial" w:hAnsi="Arial" w:cs="Arial"/>
          <w:sz w:val="26"/>
          <w:szCs w:val="26"/>
        </w:rPr>
        <w:t>Liou</w:t>
      </w:r>
      <w:proofErr w:type="spellEnd"/>
      <w:r w:rsidRPr="00927781">
        <w:rPr>
          <w:rFonts w:ascii="Arial" w:hAnsi="Arial" w:cs="Arial"/>
          <w:sz w:val="26"/>
          <w:szCs w:val="26"/>
        </w:rPr>
        <w:t xml:space="preserve">, K.T. (2000) Linking Administrative Reform to Economic Development. In Administrative Reform and National Economic Development, edited by </w:t>
      </w:r>
      <w:proofErr w:type="spellStart"/>
      <w:r w:rsidRPr="00927781">
        <w:rPr>
          <w:rFonts w:ascii="Arial" w:hAnsi="Arial" w:cs="Arial"/>
          <w:sz w:val="26"/>
          <w:szCs w:val="26"/>
        </w:rPr>
        <w:t>Liou</w:t>
      </w:r>
      <w:proofErr w:type="spellEnd"/>
      <w:r w:rsidRPr="00927781">
        <w:rPr>
          <w:rFonts w:ascii="Arial" w:hAnsi="Arial" w:cs="Arial"/>
          <w:sz w:val="26"/>
          <w:szCs w:val="26"/>
        </w:rPr>
        <w:t>, K. T., 1-18. Brookfield, VT: Ashgate</w:t>
      </w:r>
    </w:p>
    <w:p w14:paraId="7618DA22" w14:textId="77777777" w:rsidR="000F6F67" w:rsidRPr="00927781" w:rsidRDefault="000F6F67" w:rsidP="000F6F67">
      <w:pPr>
        <w:widowControl/>
        <w:wordWrap/>
        <w:autoSpaceDE/>
        <w:autoSpaceDN/>
        <w:spacing w:after="240" w:line="480" w:lineRule="auto"/>
        <w:rPr>
          <w:rFonts w:ascii="Arial" w:eastAsia="굴림" w:hAnsi="Arial" w:cs="Arial"/>
          <w:spacing w:val="12"/>
          <w:kern w:val="0"/>
          <w:sz w:val="26"/>
          <w:szCs w:val="26"/>
          <w:lang w:val="en-GB"/>
        </w:rPr>
      </w:pPr>
      <w:r w:rsidRPr="00927781">
        <w:rPr>
          <w:rFonts w:ascii="Arial" w:eastAsia="굴림" w:hAnsi="Arial" w:cs="Arial"/>
          <w:spacing w:val="12"/>
          <w:kern w:val="0"/>
          <w:sz w:val="26"/>
          <w:szCs w:val="26"/>
          <w:lang w:val="en-GB"/>
        </w:rPr>
        <w:t xml:space="preserve">Lisa Wilson, L. (2017) </w:t>
      </w:r>
      <w:r w:rsidRPr="00927781">
        <w:rPr>
          <w:rFonts w:ascii="Arial" w:eastAsia="굴림" w:hAnsi="Arial" w:cs="Arial"/>
          <w:spacing w:val="12"/>
          <w:kern w:val="36"/>
          <w:sz w:val="26"/>
          <w:szCs w:val="26"/>
          <w:lang w:val="en-GB"/>
        </w:rPr>
        <w:t xml:space="preserve">HMRC is using ‘big data’ to paint a picture of you to assist in minimising the tax gap, </w:t>
      </w:r>
      <w:r w:rsidRPr="00927781">
        <w:rPr>
          <w:rFonts w:ascii="Arial" w:eastAsia="굴림" w:hAnsi="Arial" w:cs="Arial"/>
          <w:spacing w:val="12"/>
          <w:kern w:val="0"/>
          <w:sz w:val="26"/>
          <w:szCs w:val="26"/>
          <w:lang w:val="en-GB"/>
        </w:rPr>
        <w:t xml:space="preserve">April 6th 2017, </w:t>
      </w:r>
      <w:proofErr w:type="spellStart"/>
      <w:r w:rsidRPr="00927781">
        <w:rPr>
          <w:rFonts w:ascii="Arial" w:eastAsia="굴림" w:hAnsi="Arial" w:cs="Arial"/>
          <w:spacing w:val="12"/>
          <w:kern w:val="0"/>
          <w:sz w:val="26"/>
          <w:szCs w:val="26"/>
          <w:lang w:val="en-GB"/>
        </w:rPr>
        <w:t>Cowgills</w:t>
      </w:r>
      <w:proofErr w:type="spellEnd"/>
    </w:p>
    <w:p w14:paraId="32754503" w14:textId="77777777" w:rsidR="000F6F67" w:rsidRPr="00927781" w:rsidRDefault="000F6F67" w:rsidP="000F6F67">
      <w:pPr>
        <w:widowControl/>
        <w:wordWrap/>
        <w:autoSpaceDE/>
        <w:autoSpaceDN/>
        <w:spacing w:after="240" w:line="480" w:lineRule="auto"/>
        <w:rPr>
          <w:rFonts w:ascii="Arial" w:eastAsia="굴림" w:hAnsi="Arial" w:cs="Arial"/>
          <w:spacing w:val="12"/>
          <w:kern w:val="0"/>
          <w:sz w:val="26"/>
          <w:szCs w:val="26"/>
          <w:lang w:val="en-GB"/>
        </w:rPr>
      </w:pPr>
      <w:r w:rsidRPr="00927781">
        <w:rPr>
          <w:rFonts w:ascii="Arial" w:eastAsia="굴림" w:hAnsi="Arial" w:cs="Arial"/>
          <w:spacing w:val="12"/>
          <w:kern w:val="0"/>
          <w:sz w:val="26"/>
          <w:szCs w:val="26"/>
          <w:lang w:val="en-GB"/>
        </w:rPr>
        <w:t>https://www.cowgills.co.uk/news/hmrc-connecting-the-dots-through-big-data/</w:t>
      </w:r>
    </w:p>
    <w:p w14:paraId="57E544E7" w14:textId="77777777" w:rsidR="000F6F67" w:rsidRPr="00927781" w:rsidRDefault="000F6F67" w:rsidP="000F6F67">
      <w:pPr>
        <w:pStyle w:val="a5"/>
        <w:wordWrap/>
        <w:spacing w:after="240" w:line="480" w:lineRule="auto"/>
        <w:ind w:firstLine="0"/>
        <w:rPr>
          <w:rFonts w:ascii="Arial" w:hAnsi="Arial" w:cs="Arial"/>
          <w:color w:val="auto"/>
          <w:sz w:val="26"/>
          <w:szCs w:val="26"/>
        </w:rPr>
      </w:pPr>
      <w:r w:rsidRPr="00927781">
        <w:rPr>
          <w:rFonts w:ascii="Arial" w:hAnsi="Arial" w:cs="Arial"/>
          <w:color w:val="auto"/>
          <w:sz w:val="26"/>
          <w:szCs w:val="26"/>
        </w:rPr>
        <w:t>[Accessed 16 Jul. 2019].</w:t>
      </w:r>
    </w:p>
    <w:p w14:paraId="7BD18B4D" w14:textId="77777777" w:rsidR="000F6F67" w:rsidRPr="00927781" w:rsidRDefault="000F6F67" w:rsidP="000F6F67">
      <w:pPr>
        <w:wordWrap/>
        <w:spacing w:after="240" w:line="480" w:lineRule="auto"/>
        <w:rPr>
          <w:rFonts w:ascii="Arial" w:hAnsi="Arial" w:cs="Arial"/>
          <w:sz w:val="26"/>
          <w:szCs w:val="26"/>
        </w:rPr>
      </w:pPr>
      <w:r w:rsidRPr="00927781">
        <w:rPr>
          <w:rFonts w:ascii="Arial" w:hAnsi="Arial" w:cs="Arial"/>
          <w:sz w:val="26"/>
          <w:szCs w:val="26"/>
        </w:rPr>
        <w:t xml:space="preserve">Mandl U., </w:t>
      </w:r>
      <w:proofErr w:type="spellStart"/>
      <w:r w:rsidRPr="00927781">
        <w:rPr>
          <w:rFonts w:ascii="Arial" w:hAnsi="Arial" w:cs="Arial"/>
          <w:sz w:val="26"/>
          <w:szCs w:val="26"/>
        </w:rPr>
        <w:t>Dierx</w:t>
      </w:r>
      <w:proofErr w:type="spellEnd"/>
      <w:r w:rsidRPr="00927781">
        <w:rPr>
          <w:rFonts w:ascii="Arial" w:hAnsi="Arial" w:cs="Arial"/>
          <w:sz w:val="26"/>
          <w:szCs w:val="26"/>
        </w:rPr>
        <w:t xml:space="preserve"> A., </w:t>
      </w:r>
      <w:proofErr w:type="spellStart"/>
      <w:r w:rsidRPr="00927781">
        <w:rPr>
          <w:rFonts w:ascii="Arial" w:hAnsi="Arial" w:cs="Arial"/>
          <w:sz w:val="26"/>
          <w:szCs w:val="26"/>
        </w:rPr>
        <w:t>Ilzkovitz</w:t>
      </w:r>
      <w:proofErr w:type="spellEnd"/>
      <w:r w:rsidRPr="00927781">
        <w:rPr>
          <w:rFonts w:ascii="Arial" w:hAnsi="Arial" w:cs="Arial"/>
          <w:sz w:val="26"/>
          <w:szCs w:val="26"/>
        </w:rPr>
        <w:t xml:space="preserve"> F., (2008), ”The effectiveness and efficiency of public spending”, European Commission, Directorate General for Economic and Financial Affairs, pp. 3-4. </w:t>
      </w:r>
    </w:p>
    <w:p w14:paraId="0C098D3C" w14:textId="77777777" w:rsidR="003C2611" w:rsidRPr="00927781" w:rsidRDefault="003C2611" w:rsidP="003C2611">
      <w:pPr>
        <w:wordWrap/>
        <w:spacing w:line="480" w:lineRule="auto"/>
        <w:rPr>
          <w:rFonts w:ascii="Arial" w:hAnsi="Arial" w:cs="Arial"/>
          <w:sz w:val="26"/>
          <w:szCs w:val="26"/>
        </w:rPr>
      </w:pPr>
      <w:r w:rsidRPr="00927781">
        <w:rPr>
          <w:rFonts w:ascii="Arial" w:hAnsi="Arial" w:cs="Arial"/>
          <w:sz w:val="26"/>
          <w:szCs w:val="26"/>
          <w:lang w:val="en-GB"/>
        </w:rPr>
        <w:t xml:space="preserve">Massey, A. (2009) </w:t>
      </w:r>
      <w:r w:rsidRPr="00927781">
        <w:rPr>
          <w:rFonts w:ascii="Arial" w:hAnsi="Arial" w:cs="Arial"/>
          <w:sz w:val="26"/>
          <w:szCs w:val="26"/>
        </w:rPr>
        <w:t xml:space="preserve">‘Policy Mimesis in the Context of Global Government’, Policy Studies, July 2009. </w:t>
      </w:r>
    </w:p>
    <w:p w14:paraId="38E9664C" w14:textId="77777777" w:rsidR="000F6F67" w:rsidRPr="00927781" w:rsidRDefault="000F6F67" w:rsidP="000F6F67">
      <w:pPr>
        <w:widowControl/>
        <w:shd w:val="clear" w:color="auto" w:fill="FFFFFF"/>
        <w:wordWrap/>
        <w:autoSpaceDE/>
        <w:autoSpaceDN/>
        <w:spacing w:after="240" w:line="480" w:lineRule="auto"/>
        <w:rPr>
          <w:rFonts w:ascii="Arial" w:eastAsia="굴림" w:hAnsi="Arial" w:cs="Arial"/>
          <w:kern w:val="0"/>
          <w:sz w:val="26"/>
          <w:szCs w:val="26"/>
          <w:lang w:val="en"/>
        </w:rPr>
      </w:pPr>
      <w:r w:rsidRPr="00927781">
        <w:rPr>
          <w:rFonts w:ascii="Arial" w:hAnsi="Arial" w:cs="Arial"/>
          <w:sz w:val="26"/>
          <w:szCs w:val="26"/>
        </w:rPr>
        <w:t xml:space="preserve">Massey, A (2018), </w:t>
      </w:r>
      <w:r w:rsidRPr="00927781">
        <w:rPr>
          <w:rFonts w:ascii="Arial" w:eastAsia="Times New Roman" w:hAnsi="Arial" w:cs="Arial"/>
          <w:sz w:val="26"/>
          <w:szCs w:val="26"/>
          <w:shd w:val="clear" w:color="auto" w:fill="FFFFFF"/>
        </w:rPr>
        <w:t xml:space="preserve">Persistent Public Management Reform: an egregore of Liberal Authoritarianism? </w:t>
      </w:r>
      <w:r w:rsidRPr="00927781">
        <w:rPr>
          <w:rFonts w:ascii="Arial" w:eastAsia="Times New Roman" w:hAnsi="Arial" w:cs="Arial"/>
          <w:i/>
          <w:iCs/>
          <w:sz w:val="26"/>
          <w:szCs w:val="26"/>
          <w:shd w:val="clear" w:color="auto" w:fill="FFFFFF"/>
        </w:rPr>
        <w:t xml:space="preserve">Public Money and Management, </w:t>
      </w:r>
      <w:r w:rsidRPr="00927781">
        <w:rPr>
          <w:rFonts w:ascii="Arial" w:eastAsia="굴림" w:hAnsi="Arial" w:cs="Arial"/>
          <w:kern w:val="0"/>
          <w:sz w:val="26"/>
          <w:szCs w:val="26"/>
          <w:lang w:val="en"/>
        </w:rPr>
        <w:t xml:space="preserve">Taylor &amp; Francis (Routledge) </w:t>
      </w:r>
    </w:p>
    <w:p w14:paraId="25866C95" w14:textId="77777777" w:rsidR="000F6F67" w:rsidRPr="00927781" w:rsidRDefault="000F6F67" w:rsidP="000F6F67">
      <w:pPr>
        <w:wordWrap/>
        <w:spacing w:after="240" w:line="480" w:lineRule="auto"/>
        <w:rPr>
          <w:rFonts w:ascii="Arial" w:hAnsi="Arial" w:cs="Arial"/>
          <w:sz w:val="26"/>
          <w:szCs w:val="26"/>
        </w:rPr>
      </w:pPr>
      <w:r w:rsidRPr="00927781">
        <w:rPr>
          <w:rFonts w:ascii="Arial" w:hAnsi="Arial" w:cs="Arial"/>
          <w:sz w:val="26"/>
          <w:szCs w:val="26"/>
        </w:rPr>
        <w:t>McKinsey Global Institute (2013) Disruptive Technologies: Advances That Will Transform Life, Business, and the Global Economy</w:t>
      </w:r>
    </w:p>
    <w:p w14:paraId="72BE1C83" w14:textId="77777777" w:rsidR="000F6F67" w:rsidRPr="00927781" w:rsidRDefault="000F6F67" w:rsidP="000F6F67">
      <w:pPr>
        <w:wordWrap/>
        <w:spacing w:after="240" w:line="480" w:lineRule="auto"/>
        <w:rPr>
          <w:rFonts w:ascii="Arial" w:hAnsi="Arial" w:cs="Arial"/>
          <w:sz w:val="26"/>
          <w:szCs w:val="26"/>
        </w:rPr>
      </w:pPr>
      <w:r w:rsidRPr="00927781">
        <w:rPr>
          <w:rFonts w:ascii="Arial" w:hAnsi="Arial" w:cs="Arial"/>
          <w:sz w:val="26"/>
          <w:szCs w:val="26"/>
          <w:lang w:val="en"/>
        </w:rPr>
        <w:lastRenderedPageBreak/>
        <w:t xml:space="preserve">Mihaiu, Diana </w:t>
      </w:r>
      <w:proofErr w:type="spellStart"/>
      <w:r w:rsidRPr="00927781">
        <w:rPr>
          <w:rFonts w:ascii="Arial" w:hAnsi="Arial" w:cs="Arial"/>
          <w:sz w:val="26"/>
          <w:szCs w:val="26"/>
          <w:lang w:val="en"/>
        </w:rPr>
        <w:t>Marieta</w:t>
      </w:r>
      <w:proofErr w:type="spellEnd"/>
      <w:r w:rsidRPr="00927781">
        <w:rPr>
          <w:rFonts w:ascii="Arial" w:hAnsi="Arial" w:cs="Arial"/>
          <w:sz w:val="26"/>
          <w:szCs w:val="26"/>
          <w:lang w:val="en"/>
        </w:rPr>
        <w:t xml:space="preserve"> &amp; </w:t>
      </w:r>
      <w:proofErr w:type="spellStart"/>
      <w:r w:rsidRPr="00927781">
        <w:rPr>
          <w:rFonts w:ascii="Arial" w:hAnsi="Arial" w:cs="Arial"/>
          <w:sz w:val="26"/>
          <w:szCs w:val="26"/>
          <w:lang w:val="en"/>
        </w:rPr>
        <w:t>Opreana</w:t>
      </w:r>
      <w:proofErr w:type="spellEnd"/>
      <w:r w:rsidRPr="00927781">
        <w:rPr>
          <w:rFonts w:ascii="Arial" w:hAnsi="Arial" w:cs="Arial"/>
          <w:sz w:val="26"/>
          <w:szCs w:val="26"/>
          <w:lang w:val="en"/>
        </w:rPr>
        <w:t xml:space="preserve">, Alin &amp; Cristescu, Marian </w:t>
      </w:r>
      <w:proofErr w:type="spellStart"/>
      <w:r w:rsidRPr="00927781">
        <w:rPr>
          <w:rFonts w:ascii="Arial" w:hAnsi="Arial" w:cs="Arial"/>
          <w:sz w:val="26"/>
          <w:szCs w:val="26"/>
          <w:lang w:val="en"/>
        </w:rPr>
        <w:t>Pompiliu</w:t>
      </w:r>
      <w:proofErr w:type="spellEnd"/>
      <w:r w:rsidRPr="00927781">
        <w:rPr>
          <w:rFonts w:ascii="Arial" w:hAnsi="Arial" w:cs="Arial"/>
          <w:sz w:val="26"/>
          <w:szCs w:val="26"/>
          <w:lang w:val="en"/>
        </w:rPr>
        <w:t>, 2010. "</w:t>
      </w:r>
      <w:hyperlink r:id="rId39" w:history="1">
        <w:r w:rsidRPr="00927781">
          <w:rPr>
            <w:rStyle w:val="a6"/>
            <w:rFonts w:ascii="Arial" w:hAnsi="Arial" w:cs="Arial"/>
            <w:bCs/>
            <w:color w:val="auto"/>
            <w:sz w:val="26"/>
            <w:szCs w:val="26"/>
            <w:lang w:val="en"/>
          </w:rPr>
          <w:t>Efficiency, Effectiveness and Performance of the Public Sector</w:t>
        </w:r>
      </w:hyperlink>
      <w:r w:rsidRPr="00927781">
        <w:rPr>
          <w:rFonts w:ascii="Arial" w:hAnsi="Arial" w:cs="Arial"/>
          <w:sz w:val="26"/>
          <w:szCs w:val="26"/>
          <w:lang w:val="en"/>
        </w:rPr>
        <w:t xml:space="preserve">," </w:t>
      </w:r>
      <w:hyperlink r:id="rId40" w:history="1">
        <w:r w:rsidRPr="00927781">
          <w:rPr>
            <w:rStyle w:val="a6"/>
            <w:rFonts w:ascii="Arial" w:hAnsi="Arial" w:cs="Arial"/>
            <w:color w:val="auto"/>
            <w:sz w:val="26"/>
            <w:szCs w:val="26"/>
            <w:lang w:val="en"/>
          </w:rPr>
          <w:t>Journal for Economic Forecasting</w:t>
        </w:r>
      </w:hyperlink>
      <w:r w:rsidRPr="00927781">
        <w:rPr>
          <w:rFonts w:ascii="Arial" w:hAnsi="Arial" w:cs="Arial"/>
          <w:sz w:val="26"/>
          <w:szCs w:val="26"/>
          <w:lang w:val="en"/>
        </w:rPr>
        <w:t>, Institute for Economic Forecasting, vol. 0(4), pages 132-147, December.</w:t>
      </w:r>
    </w:p>
    <w:p w14:paraId="21A84FD8" w14:textId="77777777" w:rsidR="000F6F67" w:rsidRPr="00927781" w:rsidRDefault="000F6F67" w:rsidP="000F6F67">
      <w:pPr>
        <w:wordWrap/>
        <w:spacing w:after="240" w:line="480" w:lineRule="auto"/>
        <w:rPr>
          <w:rFonts w:ascii="Arial" w:hAnsi="Arial" w:cs="Arial"/>
          <w:sz w:val="26"/>
          <w:szCs w:val="26"/>
        </w:rPr>
      </w:pPr>
      <w:r w:rsidRPr="00927781">
        <w:rPr>
          <w:rFonts w:ascii="Arial" w:hAnsi="Arial" w:cs="Arial"/>
          <w:sz w:val="26"/>
          <w:szCs w:val="26"/>
        </w:rPr>
        <w:t>MOIS (2017a) Basic Plan for Intelligent Government, Ministry of the Interior and Safety,</w:t>
      </w:r>
    </w:p>
    <w:p w14:paraId="510BCD90" w14:textId="77777777" w:rsidR="000F6F67" w:rsidRPr="00927781" w:rsidRDefault="00524C17" w:rsidP="000F6F67">
      <w:pPr>
        <w:pStyle w:val="a5"/>
        <w:wordWrap/>
        <w:spacing w:after="240" w:line="480" w:lineRule="auto"/>
        <w:ind w:firstLine="0"/>
        <w:rPr>
          <w:rFonts w:ascii="Arial" w:hAnsi="Arial" w:cs="Arial"/>
          <w:color w:val="auto"/>
          <w:sz w:val="26"/>
          <w:szCs w:val="26"/>
        </w:rPr>
      </w:pPr>
      <w:hyperlink r:id="rId41" w:history="1">
        <w:r w:rsidR="000F6F67" w:rsidRPr="00927781">
          <w:rPr>
            <w:rStyle w:val="a6"/>
            <w:rFonts w:ascii="Arial" w:hAnsi="Arial" w:cs="Arial"/>
            <w:color w:val="auto"/>
            <w:sz w:val="26"/>
            <w:szCs w:val="26"/>
          </w:rPr>
          <w:t>https://www.mois.go.kr/frt/bbs/type001/commonSelectBoardArticle.do?bbsId=BBSMSTR_000000000015&amp;nttId=64867</w:t>
        </w:r>
      </w:hyperlink>
      <w:r w:rsidR="000F6F67" w:rsidRPr="00927781">
        <w:rPr>
          <w:rFonts w:ascii="Arial" w:hAnsi="Arial" w:cs="Arial"/>
          <w:color w:val="auto"/>
          <w:sz w:val="26"/>
          <w:szCs w:val="26"/>
        </w:rPr>
        <w:t>, [Accessed 30 Jun. 2019].</w:t>
      </w:r>
    </w:p>
    <w:p w14:paraId="601AE29A" w14:textId="77777777" w:rsidR="000F6F67" w:rsidRPr="00927781" w:rsidRDefault="000F6F67" w:rsidP="000F6F67">
      <w:pPr>
        <w:wordWrap/>
        <w:spacing w:after="240" w:line="480" w:lineRule="auto"/>
        <w:rPr>
          <w:rFonts w:ascii="Arial" w:hAnsi="Arial" w:cs="Arial"/>
          <w:sz w:val="26"/>
          <w:szCs w:val="26"/>
        </w:rPr>
      </w:pPr>
      <w:r w:rsidRPr="00927781">
        <w:rPr>
          <w:rFonts w:ascii="Arial" w:hAnsi="Arial" w:cs="Arial"/>
          <w:sz w:val="26"/>
          <w:szCs w:val="26"/>
        </w:rPr>
        <w:t>MOIS (2017b) 50-year history of E-government, Ministry of the Interior and Safety, September 2017 [translated by author].</w:t>
      </w:r>
    </w:p>
    <w:p w14:paraId="3D3263F4" w14:textId="77777777" w:rsidR="000F6F67" w:rsidRPr="00927781" w:rsidRDefault="000F6F67" w:rsidP="000F6F67">
      <w:pPr>
        <w:wordWrap/>
        <w:spacing w:after="240" w:line="480" w:lineRule="auto"/>
        <w:rPr>
          <w:rFonts w:ascii="Arial" w:hAnsi="Arial" w:cs="Arial"/>
          <w:sz w:val="26"/>
          <w:szCs w:val="26"/>
        </w:rPr>
      </w:pPr>
      <w:r w:rsidRPr="00927781">
        <w:rPr>
          <w:rFonts w:ascii="Arial" w:hAnsi="Arial" w:cs="Arial"/>
          <w:sz w:val="26"/>
          <w:szCs w:val="26"/>
        </w:rPr>
        <w:t>MOIS (2017c) Government 24 (Administrative Service Integration / Delivery System) pilot operation, Ministry of the Interior and Safety Press Release March 26, 2017. [Translated by author].</w:t>
      </w:r>
    </w:p>
    <w:p w14:paraId="51315591" w14:textId="4E2B1215" w:rsidR="000F6F67" w:rsidRPr="00927781" w:rsidRDefault="000F6F67" w:rsidP="000F6F67">
      <w:pPr>
        <w:pStyle w:val="a5"/>
        <w:wordWrap/>
        <w:spacing w:after="240" w:line="480" w:lineRule="auto"/>
        <w:ind w:firstLine="0"/>
        <w:rPr>
          <w:rFonts w:ascii="Arial" w:hAnsi="Arial" w:cs="Arial"/>
          <w:color w:val="auto"/>
          <w:sz w:val="26"/>
          <w:szCs w:val="26"/>
        </w:rPr>
      </w:pPr>
      <w:r w:rsidRPr="00927781">
        <w:rPr>
          <w:rFonts w:ascii="Arial" w:hAnsi="Arial" w:cs="Arial"/>
          <w:color w:val="auto"/>
          <w:sz w:val="26"/>
          <w:szCs w:val="26"/>
        </w:rPr>
        <w:t>(https://www.mois.go.kr/frt/bbs/type010/commonSelectBoardArticle.do?bbsId=BBSMSTR_000000000008&amp;nttId=57991 [Accessed 2</w:t>
      </w:r>
      <w:r w:rsidR="003C2611" w:rsidRPr="00927781">
        <w:rPr>
          <w:rFonts w:ascii="Arial" w:hAnsi="Arial" w:cs="Arial"/>
          <w:color w:val="auto"/>
          <w:sz w:val="26"/>
          <w:szCs w:val="26"/>
        </w:rPr>
        <w:t>5</w:t>
      </w:r>
      <w:r w:rsidRPr="00927781">
        <w:rPr>
          <w:rFonts w:ascii="Arial" w:hAnsi="Arial" w:cs="Arial"/>
          <w:color w:val="auto"/>
          <w:sz w:val="26"/>
          <w:szCs w:val="26"/>
        </w:rPr>
        <w:t xml:space="preserve"> </w:t>
      </w:r>
      <w:r w:rsidR="003C2611" w:rsidRPr="00927781">
        <w:rPr>
          <w:rFonts w:ascii="Arial" w:hAnsi="Arial" w:cs="Arial"/>
          <w:color w:val="auto"/>
          <w:sz w:val="26"/>
          <w:szCs w:val="26"/>
        </w:rPr>
        <w:t>March</w:t>
      </w:r>
      <w:r w:rsidRPr="00927781">
        <w:rPr>
          <w:rFonts w:ascii="Arial" w:hAnsi="Arial" w:cs="Arial"/>
          <w:color w:val="auto"/>
          <w:sz w:val="26"/>
          <w:szCs w:val="26"/>
        </w:rPr>
        <w:t xml:space="preserve"> 20</w:t>
      </w:r>
      <w:r w:rsidR="003C2611" w:rsidRPr="00927781">
        <w:rPr>
          <w:rFonts w:ascii="Arial" w:hAnsi="Arial" w:cs="Arial"/>
          <w:color w:val="auto"/>
          <w:sz w:val="26"/>
          <w:szCs w:val="26"/>
        </w:rPr>
        <w:t>20</w:t>
      </w:r>
      <w:r w:rsidRPr="00927781">
        <w:rPr>
          <w:rFonts w:ascii="Arial" w:hAnsi="Arial" w:cs="Arial"/>
          <w:color w:val="auto"/>
          <w:sz w:val="26"/>
          <w:szCs w:val="26"/>
        </w:rPr>
        <w:t>].</w:t>
      </w:r>
    </w:p>
    <w:p w14:paraId="0F3340C0" w14:textId="77777777" w:rsidR="00342609" w:rsidRPr="00927781" w:rsidRDefault="00342609" w:rsidP="00342609">
      <w:pPr>
        <w:wordWrap/>
        <w:spacing w:line="480" w:lineRule="auto"/>
        <w:rPr>
          <w:rFonts w:ascii="Arial" w:hAnsi="Arial" w:cs="Arial"/>
          <w:sz w:val="26"/>
          <w:szCs w:val="26"/>
        </w:rPr>
      </w:pPr>
      <w:r w:rsidRPr="00927781">
        <w:rPr>
          <w:rFonts w:ascii="Arial" w:eastAsia="굴림" w:hAnsi="Arial" w:cs="Arial"/>
          <w:kern w:val="0"/>
          <w:sz w:val="26"/>
          <w:szCs w:val="26"/>
        </w:rPr>
        <w:t>MSIT (2018) Introduction to the</w:t>
      </w:r>
      <w:r w:rsidRPr="00927781">
        <w:rPr>
          <w:rFonts w:ascii="Arial" w:hAnsi="Arial" w:cs="Arial"/>
          <w:sz w:val="26"/>
          <w:szCs w:val="26"/>
        </w:rPr>
        <w:t xml:space="preserve"> intelligent information society ethical guideline &amp; charter, the ministry of science and ICT, South Korea</w:t>
      </w:r>
    </w:p>
    <w:p w14:paraId="3C47CE6E" w14:textId="77777777" w:rsidR="00342609" w:rsidRPr="00927781" w:rsidRDefault="00524C17" w:rsidP="00342609">
      <w:pPr>
        <w:wordWrap/>
        <w:spacing w:line="480" w:lineRule="auto"/>
        <w:rPr>
          <w:rFonts w:ascii="Arial" w:hAnsi="Arial" w:cs="Arial"/>
          <w:bCs/>
          <w:sz w:val="26"/>
          <w:szCs w:val="26"/>
        </w:rPr>
      </w:pPr>
      <w:hyperlink r:id="rId42" w:history="1">
        <w:r w:rsidR="00342609" w:rsidRPr="00927781">
          <w:rPr>
            <w:rStyle w:val="a6"/>
            <w:rFonts w:ascii="Arial" w:hAnsi="Arial" w:cs="Arial"/>
            <w:color w:val="auto"/>
            <w:sz w:val="26"/>
            <w:szCs w:val="26"/>
          </w:rPr>
          <w:t>https://www.msit.go.kr/web/msipContents/contentsView.do?cateId=_tsta6111&amp;artId=1410807</w:t>
        </w:r>
      </w:hyperlink>
      <w:r w:rsidR="00342609" w:rsidRPr="00927781">
        <w:rPr>
          <w:rFonts w:ascii="Arial" w:hAnsi="Arial" w:cs="Arial"/>
          <w:sz w:val="26"/>
          <w:szCs w:val="26"/>
        </w:rPr>
        <w:t xml:space="preserve"> [Accessed 25 March 2020] </w:t>
      </w:r>
      <w:r w:rsidR="00342609" w:rsidRPr="00927781">
        <w:rPr>
          <w:rFonts w:ascii="Arial" w:hAnsi="Arial" w:cs="Arial"/>
          <w:bCs/>
          <w:sz w:val="26"/>
          <w:szCs w:val="26"/>
        </w:rPr>
        <w:t>[Translated by author].</w:t>
      </w:r>
    </w:p>
    <w:p w14:paraId="34B83FE8" w14:textId="77777777" w:rsidR="0020753E" w:rsidRPr="00927781" w:rsidRDefault="0020753E" w:rsidP="0020753E">
      <w:pPr>
        <w:wordWrap/>
        <w:spacing w:after="240" w:line="480" w:lineRule="auto"/>
        <w:rPr>
          <w:rFonts w:ascii="Arial" w:hAnsi="Arial" w:cs="Arial"/>
          <w:sz w:val="26"/>
          <w:szCs w:val="26"/>
        </w:rPr>
      </w:pPr>
      <w:r w:rsidRPr="00927781">
        <w:rPr>
          <w:rFonts w:ascii="Arial" w:hAnsi="Arial" w:cs="Arial"/>
          <w:sz w:val="26"/>
          <w:szCs w:val="26"/>
        </w:rPr>
        <w:lastRenderedPageBreak/>
        <w:t>NAO (2017) Digital transformation in government, National Audit Office 27 March 2017</w:t>
      </w:r>
    </w:p>
    <w:p w14:paraId="77A84352" w14:textId="77777777" w:rsidR="0020753E" w:rsidRPr="00927781" w:rsidRDefault="0020753E" w:rsidP="0020753E">
      <w:pPr>
        <w:wordWrap/>
        <w:spacing w:after="240" w:line="480" w:lineRule="auto"/>
        <w:rPr>
          <w:rFonts w:ascii="Arial" w:hAnsi="Arial" w:cs="Arial"/>
          <w:sz w:val="26"/>
          <w:szCs w:val="26"/>
        </w:rPr>
      </w:pPr>
      <w:r w:rsidRPr="00927781">
        <w:rPr>
          <w:rFonts w:ascii="Arial" w:hAnsi="Arial" w:cs="Arial"/>
          <w:sz w:val="26"/>
          <w:szCs w:val="26"/>
        </w:rPr>
        <w:t>NAO (2018) HM Revenue &amp; Customs, Departmental Overview, National Audit Office December 2018</w:t>
      </w:r>
    </w:p>
    <w:p w14:paraId="330A0A51" w14:textId="77777777" w:rsidR="0020753E" w:rsidRPr="00927781" w:rsidRDefault="0020753E" w:rsidP="0020753E">
      <w:pPr>
        <w:wordWrap/>
        <w:spacing w:line="480" w:lineRule="auto"/>
        <w:rPr>
          <w:rFonts w:ascii="Arial" w:hAnsi="Arial" w:cs="Arial"/>
          <w:sz w:val="26"/>
          <w:szCs w:val="26"/>
        </w:rPr>
      </w:pPr>
      <w:r w:rsidRPr="00927781">
        <w:rPr>
          <w:rFonts w:ascii="Arial" w:hAnsi="Arial" w:cs="Arial"/>
          <w:sz w:val="26"/>
          <w:szCs w:val="26"/>
        </w:rPr>
        <w:t xml:space="preserve">NAO (2019) HM Revenue &amp; Customs 2018-19 Accounts Report by the Comptroller and Auditor General, National Audit Office UK, 16 July 2019  </w:t>
      </w:r>
      <w:hyperlink r:id="rId43" w:history="1">
        <w:r w:rsidRPr="00927781">
          <w:rPr>
            <w:rStyle w:val="a6"/>
            <w:rFonts w:ascii="Arial" w:hAnsi="Arial" w:cs="Arial"/>
            <w:color w:val="auto"/>
            <w:sz w:val="26"/>
            <w:szCs w:val="26"/>
          </w:rPr>
          <w:t>https://www.nao.org.uk/report/her-majestys-revenue-customs-annual-accounts-2018-19/</w:t>
        </w:r>
      </w:hyperlink>
      <w:r w:rsidRPr="00927781">
        <w:rPr>
          <w:rFonts w:ascii="Arial" w:hAnsi="Arial" w:cs="Arial"/>
          <w:sz w:val="26"/>
          <w:szCs w:val="26"/>
        </w:rPr>
        <w:t xml:space="preserve"> [Accessed 18 March 2020] </w:t>
      </w:r>
    </w:p>
    <w:p w14:paraId="3A76F27A" w14:textId="77777777" w:rsidR="00342609" w:rsidRPr="00927781" w:rsidRDefault="00342609" w:rsidP="00342609">
      <w:pPr>
        <w:widowControl/>
        <w:wordWrap/>
        <w:autoSpaceDE/>
        <w:autoSpaceDN/>
        <w:spacing w:after="0" w:line="480" w:lineRule="auto"/>
        <w:outlineLvl w:val="0"/>
        <w:rPr>
          <w:rFonts w:ascii="Arial" w:eastAsia="굴림" w:hAnsi="Arial" w:cs="Arial"/>
          <w:kern w:val="36"/>
          <w:sz w:val="26"/>
          <w:szCs w:val="26"/>
        </w:rPr>
      </w:pPr>
      <w:r w:rsidRPr="00927781">
        <w:rPr>
          <w:rFonts w:ascii="Arial" w:eastAsia="굴림" w:hAnsi="Arial" w:cs="Arial"/>
          <w:kern w:val="36"/>
          <w:sz w:val="26"/>
          <w:szCs w:val="26"/>
        </w:rPr>
        <w:t>NARS (2019) National Tax Consultation Center Operation Status and Improvement Tasks National Assembly Research Service, Legislative and Policy Report vol. No. 42</w:t>
      </w:r>
    </w:p>
    <w:p w14:paraId="0040FE3A" w14:textId="77777777" w:rsidR="00342609" w:rsidRPr="00927781" w:rsidRDefault="00524C17" w:rsidP="00342609">
      <w:pPr>
        <w:wordWrap/>
        <w:spacing w:line="480" w:lineRule="auto"/>
        <w:rPr>
          <w:rFonts w:ascii="Arial" w:hAnsi="Arial" w:cs="Arial"/>
          <w:sz w:val="26"/>
          <w:szCs w:val="26"/>
        </w:rPr>
      </w:pPr>
      <w:hyperlink r:id="rId44" w:history="1">
        <w:r w:rsidR="00342609" w:rsidRPr="00927781">
          <w:rPr>
            <w:rStyle w:val="a6"/>
            <w:rFonts w:ascii="Arial" w:eastAsia="굴림" w:hAnsi="Arial" w:cs="Arial"/>
            <w:color w:val="auto"/>
            <w:kern w:val="36"/>
            <w:sz w:val="26"/>
            <w:szCs w:val="26"/>
          </w:rPr>
          <w:t>www.assembly.go.kr/common/download</w:t>
        </w:r>
      </w:hyperlink>
      <w:r w:rsidR="00342609" w:rsidRPr="00927781">
        <w:rPr>
          <w:rFonts w:ascii="Arial" w:eastAsia="굴림" w:hAnsi="Arial" w:cs="Arial"/>
          <w:kern w:val="36"/>
          <w:sz w:val="26"/>
          <w:szCs w:val="26"/>
        </w:rPr>
        <w:t xml:space="preserve"> </w:t>
      </w:r>
      <w:r w:rsidR="00342609" w:rsidRPr="00927781">
        <w:rPr>
          <w:rFonts w:ascii="Arial" w:hAnsi="Arial" w:cs="Arial"/>
          <w:sz w:val="26"/>
          <w:szCs w:val="26"/>
        </w:rPr>
        <w:t xml:space="preserve">[Accessed 24 March 2020] </w:t>
      </w:r>
      <w:r w:rsidR="00342609" w:rsidRPr="00927781">
        <w:rPr>
          <w:rFonts w:ascii="Arial" w:hAnsi="Arial" w:cs="Arial"/>
          <w:bCs/>
          <w:sz w:val="26"/>
          <w:szCs w:val="26"/>
        </w:rPr>
        <w:t>[Translated by author].</w:t>
      </w:r>
    </w:p>
    <w:p w14:paraId="4F4F6E67" w14:textId="77777777" w:rsidR="00342609" w:rsidRPr="00927781" w:rsidRDefault="00342609" w:rsidP="00342609">
      <w:pPr>
        <w:wordWrap/>
        <w:spacing w:line="480" w:lineRule="auto"/>
        <w:rPr>
          <w:rFonts w:ascii="Arial" w:hAnsi="Arial" w:cs="Arial"/>
          <w:sz w:val="26"/>
          <w:szCs w:val="26"/>
        </w:rPr>
      </w:pPr>
      <w:r w:rsidRPr="00927781">
        <w:rPr>
          <w:rFonts w:ascii="Arial" w:hAnsi="Arial" w:cs="Arial"/>
          <w:sz w:val="26"/>
          <w:szCs w:val="26"/>
        </w:rPr>
        <w:t>National Tax Stat (2019), National Tax Consultation Center Consultation Results, National Tax Service, National Tax Statistics 2019, National Tax Service</w:t>
      </w:r>
    </w:p>
    <w:p w14:paraId="354B4913" w14:textId="77777777" w:rsidR="00342609" w:rsidRPr="00927781" w:rsidRDefault="00524C17" w:rsidP="00342609">
      <w:pPr>
        <w:wordWrap/>
        <w:spacing w:line="480" w:lineRule="auto"/>
        <w:rPr>
          <w:rFonts w:ascii="Arial" w:hAnsi="Arial" w:cs="Arial"/>
          <w:sz w:val="26"/>
          <w:szCs w:val="26"/>
        </w:rPr>
      </w:pPr>
      <w:hyperlink r:id="rId45" w:history="1">
        <w:r w:rsidR="00342609" w:rsidRPr="00927781">
          <w:rPr>
            <w:rStyle w:val="a6"/>
            <w:rFonts w:ascii="Arial" w:hAnsi="Arial" w:cs="Arial"/>
            <w:color w:val="auto"/>
            <w:sz w:val="26"/>
            <w:szCs w:val="26"/>
          </w:rPr>
          <w:t>https://stats.nts.go.kr/national/major_detail.asp?year=2019&amp;catecode=A15003</w:t>
        </w:r>
      </w:hyperlink>
      <w:r w:rsidR="00342609" w:rsidRPr="00927781">
        <w:rPr>
          <w:rStyle w:val="a6"/>
          <w:rFonts w:ascii="Arial" w:hAnsi="Arial" w:cs="Arial"/>
          <w:color w:val="auto"/>
          <w:sz w:val="26"/>
          <w:szCs w:val="26"/>
        </w:rPr>
        <w:t xml:space="preserve"> </w:t>
      </w:r>
      <w:r w:rsidR="00342609" w:rsidRPr="00927781">
        <w:rPr>
          <w:rFonts w:ascii="Arial" w:hAnsi="Arial" w:cs="Arial"/>
          <w:sz w:val="26"/>
          <w:szCs w:val="26"/>
        </w:rPr>
        <w:t xml:space="preserve">[Accessed 24 March 2020] </w:t>
      </w:r>
      <w:r w:rsidR="00342609" w:rsidRPr="00927781">
        <w:rPr>
          <w:rFonts w:ascii="Arial" w:hAnsi="Arial" w:cs="Arial"/>
          <w:bCs/>
          <w:sz w:val="26"/>
          <w:szCs w:val="26"/>
        </w:rPr>
        <w:t>[Translated by author]</w:t>
      </w:r>
    </w:p>
    <w:p w14:paraId="6C3E22D2" w14:textId="77777777" w:rsidR="0020753E" w:rsidRPr="00927781" w:rsidRDefault="0020753E" w:rsidP="0020753E">
      <w:pPr>
        <w:wordWrap/>
        <w:spacing w:line="480" w:lineRule="auto"/>
        <w:rPr>
          <w:rFonts w:ascii="Arial" w:hAnsi="Arial" w:cs="Arial"/>
          <w:bCs/>
          <w:sz w:val="26"/>
          <w:szCs w:val="26"/>
        </w:rPr>
      </w:pPr>
      <w:r w:rsidRPr="00927781">
        <w:rPr>
          <w:rFonts w:ascii="Arial" w:hAnsi="Arial" w:cs="Arial"/>
          <w:bCs/>
          <w:sz w:val="26"/>
          <w:szCs w:val="26"/>
        </w:rPr>
        <w:t xml:space="preserve">NIA (2018) AI-based chatbot service domestic and foreign trend analysis and development prospects D.gov Trend &amp; Future 2018-2, National Information Society Agency </w:t>
      </w:r>
      <w:hyperlink r:id="rId46" w:history="1">
        <w:r w:rsidRPr="00927781">
          <w:rPr>
            <w:rStyle w:val="a6"/>
            <w:rFonts w:ascii="Arial" w:hAnsi="Arial" w:cs="Arial"/>
            <w:bCs/>
            <w:color w:val="auto"/>
            <w:sz w:val="26"/>
            <w:szCs w:val="26"/>
          </w:rPr>
          <w:t>https://www.nia.or.kr/site/nia_kor/ex/bbs/View.do?cbIdx=37989&amp;bcIdx=20139&amp;parentSeq=20139</w:t>
        </w:r>
      </w:hyperlink>
      <w:r w:rsidRPr="00927781">
        <w:rPr>
          <w:rFonts w:ascii="Arial" w:hAnsi="Arial" w:cs="Arial"/>
          <w:bCs/>
          <w:sz w:val="26"/>
          <w:szCs w:val="26"/>
        </w:rPr>
        <w:t xml:space="preserve"> [Accessed 31 January 2020] [Translated by author].</w:t>
      </w:r>
    </w:p>
    <w:p w14:paraId="78AD08B0" w14:textId="77777777" w:rsidR="0020753E" w:rsidRPr="00927781" w:rsidRDefault="0020753E" w:rsidP="0020753E">
      <w:pPr>
        <w:wordWrap/>
        <w:spacing w:after="240" w:line="480" w:lineRule="auto"/>
        <w:rPr>
          <w:rFonts w:ascii="Arial" w:hAnsi="Arial" w:cs="Arial"/>
          <w:sz w:val="26"/>
          <w:szCs w:val="26"/>
        </w:rPr>
      </w:pPr>
      <w:r w:rsidRPr="00927781">
        <w:rPr>
          <w:rFonts w:ascii="Arial" w:hAnsi="Arial" w:cs="Arial"/>
          <w:sz w:val="26"/>
          <w:szCs w:val="26"/>
        </w:rPr>
        <w:t>NIA (2018a) Current Status of International Strategies in the D7 Counties Promoting Innovation, D.gov Issue Report 2018-1, National Information Society Agency</w:t>
      </w:r>
    </w:p>
    <w:p w14:paraId="4782FD7A" w14:textId="77777777" w:rsidR="0020753E" w:rsidRPr="00927781" w:rsidRDefault="0020753E" w:rsidP="0020753E">
      <w:pPr>
        <w:wordWrap/>
        <w:spacing w:after="240" w:line="480" w:lineRule="auto"/>
        <w:rPr>
          <w:rFonts w:ascii="Arial" w:hAnsi="Arial" w:cs="Arial"/>
          <w:sz w:val="26"/>
          <w:szCs w:val="26"/>
        </w:rPr>
      </w:pPr>
      <w:r w:rsidRPr="00927781">
        <w:rPr>
          <w:rFonts w:ascii="Arial" w:hAnsi="Arial" w:cs="Arial"/>
          <w:sz w:val="26"/>
          <w:szCs w:val="26"/>
        </w:rPr>
        <w:t>NIA (2018b) National Information White Paper, National Information Society Agency</w:t>
      </w:r>
    </w:p>
    <w:p w14:paraId="06C4B6EC" w14:textId="77777777" w:rsidR="00342609" w:rsidRPr="00927781" w:rsidRDefault="00342609" w:rsidP="00342609">
      <w:pPr>
        <w:wordWrap/>
        <w:spacing w:line="480" w:lineRule="auto"/>
        <w:rPr>
          <w:rFonts w:ascii="Arial" w:hAnsi="Arial" w:cs="Arial"/>
          <w:sz w:val="26"/>
          <w:szCs w:val="26"/>
        </w:rPr>
      </w:pPr>
      <w:r w:rsidRPr="00927781">
        <w:rPr>
          <w:rFonts w:ascii="Arial" w:hAnsi="Arial" w:cs="Arial"/>
          <w:sz w:val="26"/>
          <w:szCs w:val="26"/>
        </w:rPr>
        <w:t>NIA (2019) Digital Government Overseas Latest Policy and Technology Brief, National Information Society agency, D.gov Edge 2019-4</w:t>
      </w:r>
    </w:p>
    <w:p w14:paraId="43AA39DA" w14:textId="77777777" w:rsidR="00342609" w:rsidRPr="00927781" w:rsidRDefault="00342609" w:rsidP="00342609">
      <w:pPr>
        <w:wordWrap/>
        <w:spacing w:line="480" w:lineRule="auto"/>
        <w:rPr>
          <w:rFonts w:ascii="Arial" w:hAnsi="Arial" w:cs="Arial"/>
          <w:sz w:val="26"/>
          <w:szCs w:val="26"/>
        </w:rPr>
      </w:pPr>
      <w:r w:rsidRPr="00927781">
        <w:rPr>
          <w:rFonts w:ascii="Arial" w:hAnsi="Arial" w:cs="Arial"/>
          <w:sz w:val="26"/>
          <w:szCs w:val="26"/>
        </w:rPr>
        <w:t xml:space="preserve">https://www.nia.or.kr/site/nia_kor/ex/bbs/View.do?cbIdx=37989&amp;bcIdx=21423&amp;parentSeq=21423 [Accessed 23 March 2020] </w:t>
      </w:r>
      <w:r w:rsidRPr="00927781">
        <w:rPr>
          <w:rFonts w:ascii="Arial" w:hAnsi="Arial" w:cs="Arial"/>
          <w:bCs/>
          <w:sz w:val="26"/>
          <w:szCs w:val="26"/>
        </w:rPr>
        <w:t>[Translated by author].</w:t>
      </w:r>
    </w:p>
    <w:p w14:paraId="0DA738C0" w14:textId="77777777" w:rsidR="00342609" w:rsidRPr="00927781" w:rsidRDefault="00342609" w:rsidP="00342609">
      <w:pPr>
        <w:wordWrap/>
        <w:spacing w:line="480" w:lineRule="auto"/>
        <w:rPr>
          <w:rFonts w:ascii="Arial" w:hAnsi="Arial" w:cs="Arial"/>
          <w:sz w:val="26"/>
          <w:szCs w:val="26"/>
          <w:lang w:val="en"/>
        </w:rPr>
      </w:pPr>
      <w:r w:rsidRPr="00927781">
        <w:rPr>
          <w:rFonts w:ascii="Arial" w:hAnsi="Arial" w:cs="Arial"/>
          <w:sz w:val="26"/>
          <w:szCs w:val="26"/>
          <w:lang w:val="en"/>
        </w:rPr>
        <w:t>NSSA (2018) NASA Shared Services Center Pioneers Robotics Process Automation (RPA) For Federal Agencies, RPA Magazine 27 September 2018</w:t>
      </w:r>
    </w:p>
    <w:p w14:paraId="6338D485" w14:textId="77777777" w:rsidR="00342609" w:rsidRPr="00927781" w:rsidRDefault="00342609" w:rsidP="00342609">
      <w:pPr>
        <w:wordWrap/>
        <w:spacing w:line="480" w:lineRule="auto"/>
        <w:rPr>
          <w:rFonts w:ascii="Arial" w:hAnsi="Arial" w:cs="Arial"/>
          <w:bCs/>
          <w:sz w:val="26"/>
          <w:szCs w:val="26"/>
        </w:rPr>
      </w:pPr>
      <w:r w:rsidRPr="00927781">
        <w:rPr>
          <w:rFonts w:ascii="Arial" w:hAnsi="Arial" w:cs="Arial"/>
          <w:sz w:val="26"/>
          <w:szCs w:val="26"/>
          <w:lang w:val="en"/>
        </w:rPr>
        <w:t xml:space="preserve">https://answers.nssc.nasa.gov/ci/fattach/get/516/1538151407/redirect/1/filename/ rpa_magazine_9_27_18. </w:t>
      </w:r>
      <w:r w:rsidRPr="00927781">
        <w:rPr>
          <w:rFonts w:ascii="Arial" w:hAnsi="Arial" w:cs="Arial"/>
          <w:sz w:val="26"/>
          <w:szCs w:val="26"/>
        </w:rPr>
        <w:t>[Accessed 22 March 2020]</w:t>
      </w:r>
    </w:p>
    <w:p w14:paraId="1029ED83" w14:textId="77777777" w:rsidR="0020753E" w:rsidRPr="00927781" w:rsidRDefault="0020753E" w:rsidP="0020753E">
      <w:pPr>
        <w:pStyle w:val="ac"/>
        <w:wordWrap/>
        <w:spacing w:after="240"/>
        <w:ind w:left="0" w:firstLine="0"/>
        <w:rPr>
          <w:rFonts w:ascii="Arial" w:eastAsia="휴먼명조" w:hAnsi="Arial" w:cs="Arial"/>
          <w:color w:val="auto"/>
          <w:spacing w:val="-10"/>
          <w:sz w:val="26"/>
          <w:szCs w:val="26"/>
        </w:rPr>
      </w:pPr>
      <w:r w:rsidRPr="00927781">
        <w:rPr>
          <w:rFonts w:ascii="Arial" w:eastAsia="휴먼명조" w:hAnsi="Arial" w:cs="Arial"/>
          <w:color w:val="auto"/>
          <w:spacing w:val="-10"/>
          <w:sz w:val="26"/>
          <w:szCs w:val="26"/>
        </w:rPr>
        <w:t>NTS (2016) NTS 2016 Survey on Taxpayers' Consciousness and Measures for improving Tax compliance in Korea by Park Myung-ho of the Korea Institute of Public Finance, NTS 50 years, the role and tasks of the National Tax Administration: 2016 National Tax Administration Forum, National Tax Service</w:t>
      </w:r>
    </w:p>
    <w:p w14:paraId="3DF3A9F2" w14:textId="77777777" w:rsidR="0020753E" w:rsidRPr="00927781" w:rsidRDefault="0020753E" w:rsidP="0020753E">
      <w:pPr>
        <w:wordWrap/>
        <w:spacing w:after="240" w:line="480" w:lineRule="auto"/>
        <w:rPr>
          <w:rFonts w:ascii="Arial" w:hAnsi="Arial" w:cs="Arial"/>
          <w:bCs/>
          <w:sz w:val="26"/>
          <w:szCs w:val="26"/>
        </w:rPr>
      </w:pPr>
      <w:r w:rsidRPr="00927781">
        <w:rPr>
          <w:rFonts w:ascii="Arial" w:hAnsi="Arial" w:cs="Arial"/>
          <w:bCs/>
          <w:sz w:val="26"/>
          <w:szCs w:val="26"/>
        </w:rPr>
        <w:lastRenderedPageBreak/>
        <w:t xml:space="preserve">NTS (2018) “Overview, Major Functions &amp; Future of NTIS” Presentation materials, National Tax Service, South Korea. </w:t>
      </w:r>
    </w:p>
    <w:p w14:paraId="66722BA0" w14:textId="77777777" w:rsidR="0020753E" w:rsidRPr="00927781" w:rsidRDefault="0020753E" w:rsidP="0020753E">
      <w:pPr>
        <w:wordWrap/>
        <w:spacing w:after="240" w:line="480" w:lineRule="auto"/>
        <w:rPr>
          <w:rFonts w:ascii="Arial" w:hAnsi="Arial" w:cs="Arial"/>
          <w:bCs/>
          <w:sz w:val="26"/>
          <w:szCs w:val="26"/>
        </w:rPr>
      </w:pPr>
      <w:r w:rsidRPr="00927781">
        <w:rPr>
          <w:rFonts w:ascii="Arial" w:hAnsi="Arial" w:cs="Arial"/>
          <w:bCs/>
          <w:sz w:val="26"/>
          <w:szCs w:val="26"/>
        </w:rPr>
        <w:t>NTS (2019) “</w:t>
      </w:r>
      <w:r w:rsidRPr="00927781">
        <w:rPr>
          <w:rFonts w:ascii="Arial" w:hAnsi="Arial" w:cs="Arial"/>
          <w:sz w:val="26"/>
          <w:szCs w:val="26"/>
        </w:rPr>
        <w:t>A Case Study on Taxpayer Services Using IT-</w:t>
      </w:r>
      <w:proofErr w:type="spellStart"/>
      <w:r w:rsidRPr="00927781">
        <w:rPr>
          <w:rFonts w:ascii="Arial" w:hAnsi="Arial" w:cs="Arial"/>
          <w:sz w:val="26"/>
          <w:szCs w:val="26"/>
        </w:rPr>
        <w:t>HomeTax</w:t>
      </w:r>
      <w:proofErr w:type="spellEnd"/>
      <w:r w:rsidRPr="00927781">
        <w:rPr>
          <w:rFonts w:ascii="Arial" w:hAnsi="Arial" w:cs="Arial"/>
          <w:bCs/>
          <w:sz w:val="26"/>
          <w:szCs w:val="26"/>
        </w:rPr>
        <w:t xml:space="preserve">” Presentation materials for foreign tax officers. National Tax Service, South Korea. </w:t>
      </w:r>
    </w:p>
    <w:p w14:paraId="5EC4C9F3" w14:textId="77777777" w:rsidR="0020753E" w:rsidRPr="00927781" w:rsidRDefault="0020753E" w:rsidP="0020753E">
      <w:pPr>
        <w:pStyle w:val="a5"/>
        <w:wordWrap/>
        <w:spacing w:after="240" w:line="480" w:lineRule="auto"/>
        <w:ind w:firstLine="0"/>
        <w:rPr>
          <w:rFonts w:ascii="Arial" w:hAnsi="Arial" w:cs="Arial"/>
          <w:color w:val="auto"/>
          <w:sz w:val="26"/>
          <w:szCs w:val="26"/>
        </w:rPr>
      </w:pPr>
      <w:r w:rsidRPr="00927781">
        <w:rPr>
          <w:rFonts w:ascii="Arial" w:hAnsi="Arial" w:cs="Arial"/>
          <w:color w:val="auto"/>
          <w:sz w:val="26"/>
          <w:szCs w:val="26"/>
        </w:rPr>
        <w:t>NTS (2019a) https://www.nts.go.kr [Accessed 3 Jul. 2019].</w:t>
      </w:r>
    </w:p>
    <w:p w14:paraId="3E844EE3" w14:textId="77777777" w:rsidR="0020753E" w:rsidRPr="00927781" w:rsidRDefault="0020753E" w:rsidP="0020753E">
      <w:pPr>
        <w:wordWrap/>
        <w:spacing w:after="240" w:line="480" w:lineRule="auto"/>
        <w:rPr>
          <w:rFonts w:ascii="Arial" w:hAnsi="Arial" w:cs="Arial"/>
          <w:sz w:val="26"/>
          <w:szCs w:val="26"/>
        </w:rPr>
      </w:pPr>
      <w:r w:rsidRPr="00927781">
        <w:rPr>
          <w:rFonts w:ascii="Arial" w:hAnsi="Arial" w:cs="Arial"/>
          <w:sz w:val="26"/>
          <w:szCs w:val="26"/>
        </w:rPr>
        <w:t>NTS (2019b) How will the 2019 tax administration change? National Tax Administration Plan 2019, National Tax Service Blog [Accessed 28 Jan. 2019].</w:t>
      </w:r>
    </w:p>
    <w:p w14:paraId="74D32B9C" w14:textId="77777777" w:rsidR="0020753E" w:rsidRPr="00927781" w:rsidRDefault="00524C17" w:rsidP="0020753E">
      <w:pPr>
        <w:pStyle w:val="a5"/>
        <w:wordWrap/>
        <w:spacing w:after="240" w:line="480" w:lineRule="auto"/>
        <w:ind w:firstLine="0"/>
        <w:rPr>
          <w:rFonts w:ascii="Arial" w:hAnsi="Arial" w:cs="Arial"/>
          <w:color w:val="auto"/>
          <w:sz w:val="26"/>
          <w:szCs w:val="26"/>
        </w:rPr>
      </w:pPr>
      <w:hyperlink r:id="rId47" w:history="1">
        <w:r w:rsidR="0020753E" w:rsidRPr="00927781">
          <w:rPr>
            <w:rStyle w:val="a6"/>
            <w:rFonts w:ascii="Arial" w:hAnsi="Arial" w:cs="Arial"/>
            <w:color w:val="auto"/>
            <w:sz w:val="26"/>
            <w:szCs w:val="26"/>
          </w:rPr>
          <w:t>https://blog.naver.com/ntscafe/221452756769</w:t>
        </w:r>
      </w:hyperlink>
      <w:r w:rsidR="0020753E" w:rsidRPr="00927781">
        <w:rPr>
          <w:rFonts w:ascii="Arial" w:hAnsi="Arial" w:cs="Arial"/>
          <w:color w:val="auto"/>
          <w:sz w:val="26"/>
          <w:szCs w:val="26"/>
        </w:rPr>
        <w:t xml:space="preserve"> [Accessed 3 Jul. 2019].</w:t>
      </w:r>
    </w:p>
    <w:p w14:paraId="643CF502" w14:textId="77777777" w:rsidR="0020753E" w:rsidRPr="00927781" w:rsidRDefault="0020753E" w:rsidP="0020753E">
      <w:pPr>
        <w:wordWrap/>
        <w:spacing w:after="240" w:line="480" w:lineRule="auto"/>
        <w:rPr>
          <w:rFonts w:ascii="Arial" w:hAnsi="Arial" w:cs="Arial"/>
          <w:sz w:val="26"/>
          <w:szCs w:val="26"/>
        </w:rPr>
      </w:pPr>
      <w:r w:rsidRPr="00927781">
        <w:rPr>
          <w:rFonts w:ascii="Arial" w:hAnsi="Arial" w:cs="Arial"/>
          <w:sz w:val="26"/>
          <w:szCs w:val="26"/>
        </w:rPr>
        <w:t>NTS (2019c) 2019 Management Plan of Tax Administration, National Tax Service, Jan. 28 2019</w:t>
      </w:r>
    </w:p>
    <w:p w14:paraId="64E59958" w14:textId="77777777" w:rsidR="0020753E" w:rsidRPr="00927781" w:rsidRDefault="0020753E" w:rsidP="0020753E">
      <w:pPr>
        <w:wordWrap/>
        <w:spacing w:after="240" w:line="480" w:lineRule="auto"/>
        <w:rPr>
          <w:rFonts w:ascii="Arial" w:hAnsi="Arial" w:cs="Arial"/>
          <w:spacing w:val="3"/>
          <w:sz w:val="26"/>
          <w:szCs w:val="26"/>
        </w:rPr>
      </w:pPr>
      <w:r w:rsidRPr="00927781">
        <w:rPr>
          <w:rFonts w:ascii="Arial" w:hAnsi="Arial" w:cs="Arial"/>
          <w:spacing w:val="3"/>
          <w:sz w:val="26"/>
          <w:szCs w:val="26"/>
        </w:rPr>
        <w:t xml:space="preserve">NTS (2019d) The First National Tax Administration Reform Committee to be held in 2019, Press release 13.03.2019, National Tax Service </w:t>
      </w:r>
    </w:p>
    <w:p w14:paraId="5738A15B" w14:textId="77777777" w:rsidR="0020753E" w:rsidRPr="00927781" w:rsidRDefault="00524C17" w:rsidP="0020753E">
      <w:pPr>
        <w:pStyle w:val="a5"/>
        <w:wordWrap/>
        <w:spacing w:after="240" w:line="480" w:lineRule="auto"/>
        <w:ind w:firstLine="0"/>
        <w:rPr>
          <w:rFonts w:ascii="Arial" w:hAnsi="Arial" w:cs="Arial"/>
          <w:color w:val="auto"/>
          <w:sz w:val="26"/>
          <w:szCs w:val="26"/>
        </w:rPr>
      </w:pPr>
      <w:hyperlink r:id="rId48" w:history="1">
        <w:r w:rsidR="0020753E" w:rsidRPr="00927781">
          <w:rPr>
            <w:rStyle w:val="a6"/>
            <w:rFonts w:ascii="Arial" w:hAnsi="Arial" w:cs="Arial"/>
            <w:color w:val="auto"/>
            <w:sz w:val="26"/>
            <w:szCs w:val="26"/>
          </w:rPr>
          <w:t>https://www.nts.go.kr/news/news_01.asp?minfoKey=MINF8420080211204826&amp;mbsinfoKey=MBS20190313141120730&amp;type=V</w:t>
        </w:r>
      </w:hyperlink>
      <w:r w:rsidR="0020753E" w:rsidRPr="00927781">
        <w:rPr>
          <w:rFonts w:ascii="Arial" w:hAnsi="Arial" w:cs="Arial"/>
          <w:color w:val="auto"/>
          <w:sz w:val="26"/>
          <w:szCs w:val="26"/>
        </w:rPr>
        <w:t xml:space="preserve"> [Accessed 3 Jul. 2019].</w:t>
      </w:r>
    </w:p>
    <w:p w14:paraId="4B5320AF" w14:textId="77777777" w:rsidR="0020753E" w:rsidRPr="00927781" w:rsidRDefault="0020753E" w:rsidP="0020753E">
      <w:pPr>
        <w:wordWrap/>
        <w:spacing w:after="240" w:line="480" w:lineRule="auto"/>
        <w:textAlignment w:val="baseline"/>
        <w:rPr>
          <w:rFonts w:ascii="Arial" w:hAnsi="Arial" w:cs="Arial"/>
          <w:sz w:val="26"/>
          <w:szCs w:val="26"/>
        </w:rPr>
      </w:pPr>
      <w:r w:rsidRPr="00927781">
        <w:rPr>
          <w:rFonts w:ascii="Arial" w:hAnsi="Arial" w:cs="Arial"/>
          <w:sz w:val="26"/>
          <w:szCs w:val="26"/>
        </w:rPr>
        <w:t>NTS (2019e) NTS, Big Data Center Sign Board Event, Press Release, National Tax Service, 2019 7. 4</w:t>
      </w:r>
    </w:p>
    <w:p w14:paraId="282FD93E" w14:textId="77777777" w:rsidR="0020753E" w:rsidRPr="00927781" w:rsidRDefault="0020753E" w:rsidP="0020753E">
      <w:pPr>
        <w:wordWrap/>
        <w:spacing w:after="240" w:line="480" w:lineRule="auto"/>
        <w:rPr>
          <w:rFonts w:ascii="Arial" w:hAnsi="Arial" w:cs="Arial"/>
          <w:bCs/>
          <w:sz w:val="26"/>
          <w:szCs w:val="26"/>
        </w:rPr>
      </w:pPr>
      <w:r w:rsidRPr="00927781">
        <w:rPr>
          <w:rFonts w:ascii="Arial" w:hAnsi="Arial" w:cs="Arial"/>
          <w:sz w:val="26"/>
          <w:szCs w:val="26"/>
        </w:rPr>
        <w:t xml:space="preserve">NTS (2019f) National Tax Service protection of taxation data, </w:t>
      </w:r>
      <w:r w:rsidRPr="00927781">
        <w:rPr>
          <w:rFonts w:ascii="Arial" w:hAnsi="Arial" w:cs="Arial"/>
          <w:bCs/>
          <w:sz w:val="26"/>
          <w:szCs w:val="26"/>
        </w:rPr>
        <w:t xml:space="preserve">Presentation </w:t>
      </w:r>
      <w:r w:rsidRPr="00927781">
        <w:rPr>
          <w:rFonts w:ascii="Arial" w:hAnsi="Arial" w:cs="Arial"/>
          <w:bCs/>
          <w:sz w:val="26"/>
          <w:szCs w:val="26"/>
        </w:rPr>
        <w:lastRenderedPageBreak/>
        <w:t xml:space="preserve">materials. National Tax Service, South Korea. </w:t>
      </w:r>
    </w:p>
    <w:p w14:paraId="4EADE176" w14:textId="77777777" w:rsidR="0020753E" w:rsidRPr="00927781" w:rsidRDefault="0020753E" w:rsidP="0020753E">
      <w:pPr>
        <w:wordWrap/>
        <w:spacing w:after="240" w:line="480" w:lineRule="auto"/>
        <w:rPr>
          <w:rFonts w:ascii="Arial" w:hAnsi="Arial" w:cs="Arial"/>
          <w:bCs/>
          <w:sz w:val="26"/>
          <w:szCs w:val="26"/>
        </w:rPr>
      </w:pPr>
      <w:r w:rsidRPr="00927781">
        <w:rPr>
          <w:rFonts w:ascii="Arial" w:hAnsi="Arial" w:cs="Arial"/>
          <w:sz w:val="26"/>
          <w:szCs w:val="26"/>
        </w:rPr>
        <w:t xml:space="preserve">NTS (2019g) Digitalization of Tax Administration, </w:t>
      </w:r>
      <w:r w:rsidRPr="00927781">
        <w:rPr>
          <w:rFonts w:ascii="Arial" w:hAnsi="Arial" w:cs="Arial"/>
          <w:bCs/>
          <w:sz w:val="26"/>
          <w:szCs w:val="26"/>
        </w:rPr>
        <w:t>Presentation materials. National Tax Service, South Korea.</w:t>
      </w:r>
    </w:p>
    <w:p w14:paraId="6694EF7A" w14:textId="2DB57B3D" w:rsidR="0020753E" w:rsidRPr="00927781" w:rsidRDefault="0020753E" w:rsidP="0020753E">
      <w:pPr>
        <w:pStyle w:val="aa"/>
        <w:wordWrap/>
        <w:spacing w:before="240" w:line="480" w:lineRule="auto"/>
        <w:rPr>
          <w:rFonts w:ascii="Arial" w:eastAsia="휴먼명조" w:hAnsi="Arial" w:cs="Arial"/>
          <w:color w:val="auto"/>
          <w:sz w:val="26"/>
          <w:szCs w:val="26"/>
        </w:rPr>
      </w:pPr>
      <w:r w:rsidRPr="00927781">
        <w:rPr>
          <w:rFonts w:ascii="Arial" w:hAnsi="Arial" w:cs="Arial"/>
          <w:color w:val="auto"/>
          <w:sz w:val="26"/>
          <w:szCs w:val="26"/>
        </w:rPr>
        <w:t>NTS (2019</w:t>
      </w:r>
      <w:r w:rsidR="00D571F6" w:rsidRPr="00927781">
        <w:rPr>
          <w:rFonts w:ascii="Arial" w:hAnsi="Arial" w:cs="Arial"/>
          <w:color w:val="auto"/>
          <w:sz w:val="26"/>
          <w:szCs w:val="26"/>
        </w:rPr>
        <w:t>h</w:t>
      </w:r>
      <w:r w:rsidRPr="00927781">
        <w:rPr>
          <w:rFonts w:ascii="Arial" w:hAnsi="Arial" w:cs="Arial"/>
          <w:color w:val="auto"/>
          <w:sz w:val="26"/>
          <w:szCs w:val="26"/>
        </w:rPr>
        <w:t>)</w:t>
      </w:r>
      <w:r w:rsidRPr="00927781">
        <w:rPr>
          <w:rFonts w:ascii="Arial" w:eastAsia="휴먼명조" w:hAnsi="Arial" w:cs="Arial"/>
          <w:color w:val="auto"/>
          <w:sz w:val="26"/>
          <w:szCs w:val="26"/>
        </w:rPr>
        <w:t xml:space="preserve"> Future Tax Administration Using AI Technology and Big Data National Tax Service South Korea Forum on Tax Administration OECD 27 March 2019</w:t>
      </w:r>
    </w:p>
    <w:p w14:paraId="732DDBA4" w14:textId="77777777" w:rsidR="00403CC7" w:rsidRDefault="00403CC7" w:rsidP="00862084">
      <w:pPr>
        <w:wordWrap/>
        <w:spacing w:after="240" w:line="480" w:lineRule="auto"/>
        <w:rPr>
          <w:rFonts w:ascii="Arial" w:hAnsi="Arial" w:cs="Arial"/>
          <w:sz w:val="26"/>
          <w:szCs w:val="26"/>
        </w:rPr>
      </w:pPr>
    </w:p>
    <w:p w14:paraId="55CD3A7C" w14:textId="6918B03C" w:rsidR="00862084" w:rsidRPr="00927781" w:rsidRDefault="00862084" w:rsidP="00862084">
      <w:pPr>
        <w:wordWrap/>
        <w:spacing w:after="240" w:line="480" w:lineRule="auto"/>
        <w:rPr>
          <w:rFonts w:ascii="Arial" w:hAnsi="Arial" w:cs="Arial"/>
          <w:sz w:val="26"/>
          <w:szCs w:val="26"/>
        </w:rPr>
      </w:pPr>
      <w:r w:rsidRPr="00927781">
        <w:rPr>
          <w:rFonts w:ascii="Arial" w:hAnsi="Arial" w:cs="Arial"/>
          <w:sz w:val="26"/>
          <w:szCs w:val="26"/>
        </w:rPr>
        <w:t>OECD (2011) E-Government for a more agile public sector: effective and efficiency through digital services, 44</w:t>
      </w:r>
      <w:r w:rsidRPr="00927781">
        <w:rPr>
          <w:rFonts w:ascii="Arial" w:hAnsi="Arial" w:cs="Arial"/>
          <w:sz w:val="26"/>
          <w:szCs w:val="26"/>
          <w:vertAlign w:val="superscript"/>
        </w:rPr>
        <w:t>th</w:t>
      </w:r>
      <w:r w:rsidRPr="00927781">
        <w:rPr>
          <w:rFonts w:ascii="Arial" w:hAnsi="Arial" w:cs="Arial"/>
          <w:sz w:val="26"/>
          <w:szCs w:val="26"/>
        </w:rPr>
        <w:t xml:space="preserve"> Session of the Public Government Committee, OECD Conference Centre</w:t>
      </w:r>
    </w:p>
    <w:p w14:paraId="4BEA47B5" w14:textId="77777777" w:rsidR="00862084" w:rsidRPr="00927781" w:rsidRDefault="00862084" w:rsidP="00862084">
      <w:pPr>
        <w:wordWrap/>
        <w:adjustRightInd w:val="0"/>
        <w:spacing w:after="240" w:line="480" w:lineRule="auto"/>
        <w:rPr>
          <w:rFonts w:ascii="Arial" w:eastAsia="CaeciliaLTStd-Roman" w:hAnsi="Arial" w:cs="Arial"/>
          <w:kern w:val="0"/>
          <w:sz w:val="26"/>
          <w:szCs w:val="26"/>
        </w:rPr>
      </w:pPr>
      <w:r w:rsidRPr="00927781">
        <w:rPr>
          <w:rFonts w:ascii="Arial" w:eastAsia="CaeciliaLTStd-Roman" w:hAnsi="Arial" w:cs="Arial"/>
          <w:kern w:val="0"/>
          <w:sz w:val="26"/>
          <w:szCs w:val="26"/>
        </w:rPr>
        <w:t xml:space="preserve">OECD (2016), </w:t>
      </w:r>
      <w:r w:rsidRPr="00927781">
        <w:rPr>
          <w:rFonts w:ascii="Arial" w:eastAsia="CaeciliaLTStd-Italic" w:hAnsi="Arial" w:cs="Arial"/>
          <w:i/>
          <w:iCs/>
          <w:kern w:val="0"/>
          <w:sz w:val="26"/>
          <w:szCs w:val="26"/>
        </w:rPr>
        <w:t>Technologies for Better Tax Administration: A Practical Guide for Revenue Bodies</w:t>
      </w:r>
      <w:r w:rsidRPr="00927781">
        <w:rPr>
          <w:rFonts w:ascii="Arial" w:eastAsia="CaeciliaLTStd-Roman" w:hAnsi="Arial" w:cs="Arial"/>
          <w:kern w:val="0"/>
          <w:sz w:val="26"/>
          <w:szCs w:val="26"/>
        </w:rPr>
        <w:t>, OECD Publishing, Paris.</w:t>
      </w:r>
    </w:p>
    <w:p w14:paraId="75CDD4D9" w14:textId="77777777" w:rsidR="00862084" w:rsidRPr="00927781" w:rsidRDefault="00524C17" w:rsidP="00862084">
      <w:pPr>
        <w:pStyle w:val="a5"/>
        <w:wordWrap/>
        <w:spacing w:after="240" w:line="480" w:lineRule="auto"/>
        <w:ind w:firstLine="0"/>
        <w:rPr>
          <w:rFonts w:ascii="Arial" w:hAnsi="Arial" w:cs="Arial"/>
          <w:color w:val="auto"/>
          <w:sz w:val="26"/>
          <w:szCs w:val="26"/>
        </w:rPr>
      </w:pPr>
      <w:hyperlink r:id="rId49" w:history="1">
        <w:r w:rsidR="00862084" w:rsidRPr="00927781">
          <w:rPr>
            <w:rStyle w:val="a6"/>
            <w:rFonts w:ascii="Arial" w:eastAsia="CaeciliaLTStd-Italic" w:hAnsi="Arial" w:cs="Arial"/>
            <w:i/>
            <w:iCs/>
            <w:color w:val="auto"/>
            <w:sz w:val="26"/>
            <w:szCs w:val="26"/>
          </w:rPr>
          <w:t>http://dx.doi.org/10.1787/9789264256439-en</w:t>
        </w:r>
      </w:hyperlink>
      <w:r w:rsidR="00862084" w:rsidRPr="00927781">
        <w:rPr>
          <w:rFonts w:ascii="Arial" w:eastAsia="CaeciliaLTStd-Italic" w:hAnsi="Arial" w:cs="Arial"/>
          <w:i/>
          <w:iCs/>
          <w:color w:val="auto"/>
          <w:sz w:val="26"/>
          <w:szCs w:val="26"/>
        </w:rPr>
        <w:t xml:space="preserve"> </w:t>
      </w:r>
      <w:r w:rsidR="00862084" w:rsidRPr="00927781">
        <w:rPr>
          <w:rFonts w:ascii="Arial" w:hAnsi="Arial" w:cs="Arial"/>
          <w:color w:val="auto"/>
          <w:sz w:val="26"/>
          <w:szCs w:val="26"/>
        </w:rPr>
        <w:t>[Accessed 30 Jun. 2019].</w:t>
      </w:r>
    </w:p>
    <w:p w14:paraId="541C71E1" w14:textId="77777777" w:rsidR="00862084" w:rsidRPr="00927781" w:rsidRDefault="00862084" w:rsidP="00862084">
      <w:pPr>
        <w:wordWrap/>
        <w:spacing w:line="480" w:lineRule="auto"/>
        <w:rPr>
          <w:rFonts w:ascii="Arial" w:hAnsi="Arial" w:cs="Arial"/>
          <w:sz w:val="26"/>
          <w:szCs w:val="26"/>
        </w:rPr>
      </w:pPr>
      <w:r w:rsidRPr="00927781">
        <w:rPr>
          <w:rFonts w:ascii="Arial" w:hAnsi="Arial" w:cs="Arial"/>
          <w:sz w:val="26"/>
          <w:szCs w:val="26"/>
          <w:lang w:val="en"/>
        </w:rPr>
        <w:t xml:space="preserve">OECD (2018), Science, Technology and Innovation Outlook 2018, OECD Publishing, Paris, </w:t>
      </w:r>
      <w:hyperlink r:id="rId50" w:history="1">
        <w:r w:rsidRPr="00927781">
          <w:rPr>
            <w:rFonts w:ascii="Arial" w:hAnsi="Arial" w:cs="Arial"/>
            <w:sz w:val="26"/>
            <w:szCs w:val="26"/>
            <w:lang w:val="en"/>
          </w:rPr>
          <w:t>www.oecd.org/sti/oecd-science-technology-and-innovation-outlook25186167.htm</w:t>
        </w:r>
      </w:hyperlink>
      <w:r w:rsidRPr="00927781">
        <w:rPr>
          <w:rFonts w:ascii="Arial" w:hAnsi="Arial" w:cs="Arial"/>
          <w:sz w:val="26"/>
          <w:szCs w:val="26"/>
          <w:lang w:val="en"/>
        </w:rPr>
        <w:t xml:space="preserve"> </w:t>
      </w:r>
      <w:r w:rsidRPr="00927781">
        <w:rPr>
          <w:rFonts w:ascii="Arial" w:hAnsi="Arial" w:cs="Arial"/>
          <w:sz w:val="26"/>
          <w:szCs w:val="26"/>
        </w:rPr>
        <w:t>[Accessed 8 April 2020]</w:t>
      </w:r>
    </w:p>
    <w:p w14:paraId="55CA7949" w14:textId="77777777" w:rsidR="00342609" w:rsidRPr="00927781" w:rsidRDefault="00342609" w:rsidP="00342609">
      <w:pPr>
        <w:wordWrap/>
        <w:spacing w:line="480" w:lineRule="auto"/>
        <w:rPr>
          <w:rFonts w:ascii="Arial" w:hAnsi="Arial" w:cs="Arial"/>
          <w:sz w:val="26"/>
          <w:szCs w:val="26"/>
        </w:rPr>
      </w:pPr>
      <w:r w:rsidRPr="00927781">
        <w:rPr>
          <w:rFonts w:ascii="Arial" w:hAnsi="Arial" w:cs="Arial"/>
          <w:sz w:val="26"/>
          <w:szCs w:val="26"/>
        </w:rPr>
        <w:t>OECD (2019a), Artificial Intelligence in Society, OECD Publishing, Paris, https://www.oecd.org/publications/artificial-intelligence-in-society-eedfee77-en. [Accessed 25 January 2020]</w:t>
      </w:r>
    </w:p>
    <w:p w14:paraId="19119DB5" w14:textId="77777777" w:rsidR="00342609" w:rsidRPr="00927781" w:rsidRDefault="00342609" w:rsidP="00342609">
      <w:pPr>
        <w:wordWrap/>
        <w:spacing w:line="480" w:lineRule="auto"/>
        <w:rPr>
          <w:rFonts w:ascii="Arial" w:eastAsia="굴림" w:hAnsi="Arial" w:cs="Arial"/>
          <w:spacing w:val="-10"/>
          <w:w w:val="95"/>
          <w:kern w:val="0"/>
          <w:sz w:val="26"/>
          <w:szCs w:val="26"/>
        </w:rPr>
      </w:pPr>
      <w:r w:rsidRPr="00927781">
        <w:rPr>
          <w:rFonts w:ascii="Arial" w:hAnsi="Arial" w:cs="Arial"/>
          <w:sz w:val="26"/>
          <w:szCs w:val="26"/>
          <w:lang w:val="en"/>
        </w:rPr>
        <w:lastRenderedPageBreak/>
        <w:t xml:space="preserve">OECD (2019b), Tax Administration 2019: Comparative Information on OECD and other Advanced and Emerging Economies, OECD Publishing, Paris, </w:t>
      </w:r>
      <w:hyperlink r:id="rId51" w:history="1">
        <w:r w:rsidRPr="00927781">
          <w:rPr>
            <w:rStyle w:val="a6"/>
            <w:rFonts w:ascii="Arial" w:hAnsi="Arial" w:cs="Arial"/>
            <w:color w:val="auto"/>
            <w:sz w:val="26"/>
            <w:szCs w:val="26"/>
            <w:lang w:val="en"/>
          </w:rPr>
          <w:t>https://doi.org/10.1787/74d162b6-en</w:t>
        </w:r>
      </w:hyperlink>
      <w:r w:rsidRPr="00927781">
        <w:rPr>
          <w:rFonts w:ascii="Arial" w:hAnsi="Arial" w:cs="Arial"/>
          <w:sz w:val="26"/>
          <w:szCs w:val="26"/>
          <w:lang w:val="en"/>
        </w:rPr>
        <w:t xml:space="preserve">.  </w:t>
      </w:r>
      <w:r w:rsidRPr="00927781">
        <w:rPr>
          <w:rFonts w:ascii="Arial" w:hAnsi="Arial" w:cs="Arial"/>
          <w:sz w:val="26"/>
          <w:szCs w:val="26"/>
        </w:rPr>
        <w:t>[Accessed 7 March 2020]</w:t>
      </w:r>
    </w:p>
    <w:p w14:paraId="0941200D" w14:textId="77777777" w:rsidR="00862084" w:rsidRPr="00927781" w:rsidRDefault="00862084" w:rsidP="00862084">
      <w:pPr>
        <w:pStyle w:val="a5"/>
        <w:wordWrap/>
        <w:spacing w:after="240" w:line="480" w:lineRule="auto"/>
        <w:ind w:firstLine="0"/>
        <w:rPr>
          <w:rFonts w:ascii="Arial" w:hAnsi="Arial" w:cs="Arial"/>
          <w:color w:val="auto"/>
          <w:sz w:val="26"/>
          <w:szCs w:val="26"/>
        </w:rPr>
      </w:pPr>
      <w:r w:rsidRPr="00927781">
        <w:rPr>
          <w:rFonts w:ascii="Arial" w:hAnsi="Arial" w:cs="Arial"/>
          <w:color w:val="auto"/>
          <w:sz w:val="26"/>
          <w:szCs w:val="26"/>
        </w:rPr>
        <w:t>Oh, K. and Park, S. (2017) A new e-government in the era of the Fourth Industrial Revolution. Monthly Public Policy, 135, pp 22-24</w:t>
      </w:r>
      <w:r w:rsidRPr="00927781">
        <w:rPr>
          <w:rFonts w:ascii="Arial" w:eastAsiaTheme="majorHAnsi" w:hAnsi="Arial" w:cs="Arial"/>
          <w:color w:val="auto"/>
          <w:sz w:val="26"/>
          <w:szCs w:val="26"/>
        </w:rPr>
        <w:t xml:space="preserve"> </w:t>
      </w:r>
      <w:r w:rsidRPr="00927781">
        <w:rPr>
          <w:rFonts w:ascii="Arial" w:hAnsi="Arial" w:cs="Arial"/>
          <w:color w:val="auto"/>
          <w:sz w:val="26"/>
          <w:szCs w:val="26"/>
        </w:rPr>
        <w:t xml:space="preserve">[translated by author]. </w:t>
      </w:r>
    </w:p>
    <w:p w14:paraId="5506619D" w14:textId="77777777" w:rsidR="00862084" w:rsidRPr="00927781" w:rsidRDefault="00862084" w:rsidP="00862084">
      <w:pPr>
        <w:wordWrap/>
        <w:spacing w:after="240" w:line="480" w:lineRule="auto"/>
        <w:rPr>
          <w:rFonts w:ascii="Arial" w:hAnsi="Arial" w:cs="Arial"/>
          <w:sz w:val="26"/>
          <w:szCs w:val="26"/>
        </w:rPr>
      </w:pPr>
      <w:r w:rsidRPr="00927781">
        <w:rPr>
          <w:rFonts w:ascii="Arial" w:hAnsi="Arial" w:cs="Arial"/>
          <w:sz w:val="26"/>
          <w:szCs w:val="26"/>
        </w:rPr>
        <w:t>Osborne, S. P. (2009), Introduction: The new public governance: a suitable case for treatment? In Osborne, S. P. (Ed), The New Public Governance? Emerging Perspectives on the Theory and Practice of Public Governance (Routledge).</w:t>
      </w:r>
    </w:p>
    <w:p w14:paraId="7C003D6F" w14:textId="77777777" w:rsidR="00862084" w:rsidRPr="00927781" w:rsidRDefault="00862084" w:rsidP="00862084">
      <w:pPr>
        <w:wordWrap/>
        <w:spacing w:line="480" w:lineRule="auto"/>
        <w:rPr>
          <w:rFonts w:ascii="Arial" w:hAnsi="Arial" w:cs="Arial"/>
          <w:sz w:val="26"/>
          <w:szCs w:val="26"/>
          <w:lang w:val="en-GB"/>
        </w:rPr>
      </w:pPr>
      <w:r w:rsidRPr="00927781">
        <w:rPr>
          <w:rFonts w:ascii="Arial" w:hAnsi="Arial" w:cs="Arial"/>
          <w:sz w:val="26"/>
          <w:szCs w:val="26"/>
        </w:rPr>
        <w:t xml:space="preserve">Oxford insight (2019) </w:t>
      </w:r>
      <w:r w:rsidRPr="00927781">
        <w:rPr>
          <w:rFonts w:ascii="Arial" w:hAnsi="Arial" w:cs="Arial"/>
          <w:sz w:val="26"/>
          <w:szCs w:val="26"/>
          <w:lang w:val="en-GB"/>
        </w:rPr>
        <w:t>GOVERNMENT ARTIFICIAL INTELLIGENCE READINESS INDEX 2019</w:t>
      </w:r>
    </w:p>
    <w:p w14:paraId="7F4D3994" w14:textId="3041D412" w:rsidR="00862084" w:rsidRPr="00927781" w:rsidRDefault="00862084" w:rsidP="00862084">
      <w:pPr>
        <w:wordWrap/>
        <w:spacing w:line="480" w:lineRule="auto"/>
        <w:rPr>
          <w:rFonts w:ascii="Arial" w:eastAsia="굴림" w:hAnsi="Arial" w:cs="Arial"/>
          <w:spacing w:val="-10"/>
          <w:w w:val="95"/>
          <w:kern w:val="0"/>
          <w:sz w:val="26"/>
          <w:szCs w:val="26"/>
        </w:rPr>
      </w:pPr>
      <w:r w:rsidRPr="00927781">
        <w:rPr>
          <w:rFonts w:ascii="Arial" w:hAnsi="Arial" w:cs="Arial"/>
          <w:sz w:val="26"/>
          <w:szCs w:val="26"/>
          <w:lang w:val="en-GB"/>
        </w:rPr>
        <w:t xml:space="preserve"> </w:t>
      </w:r>
      <w:hyperlink r:id="rId52" w:history="1">
        <w:r w:rsidRPr="00927781">
          <w:rPr>
            <w:rStyle w:val="a6"/>
            <w:rFonts w:ascii="Arial" w:hAnsi="Arial" w:cs="Arial"/>
            <w:color w:val="auto"/>
            <w:sz w:val="26"/>
            <w:szCs w:val="26"/>
          </w:rPr>
          <w:t>https://ai4d.ai/wp-content/uploads/2019/05/ai-gov-readiness-report_v08.pdf</w:t>
        </w:r>
      </w:hyperlink>
      <w:r w:rsidRPr="00927781">
        <w:rPr>
          <w:rFonts w:ascii="Arial" w:hAnsi="Arial" w:cs="Arial"/>
          <w:sz w:val="26"/>
          <w:szCs w:val="26"/>
        </w:rPr>
        <w:t xml:space="preserve"> [Accessed 29 February 2020]</w:t>
      </w:r>
    </w:p>
    <w:p w14:paraId="2BEB469A" w14:textId="77777777" w:rsidR="00862084" w:rsidRPr="00927781" w:rsidRDefault="00862084" w:rsidP="00862084">
      <w:pPr>
        <w:wordWrap/>
        <w:spacing w:line="480" w:lineRule="auto"/>
        <w:rPr>
          <w:rFonts w:ascii="Arial" w:eastAsia="굴림" w:hAnsi="Arial" w:cs="Arial"/>
          <w:spacing w:val="-10"/>
          <w:w w:val="95"/>
          <w:kern w:val="0"/>
          <w:sz w:val="26"/>
          <w:szCs w:val="26"/>
        </w:rPr>
      </w:pPr>
      <w:r w:rsidRPr="00927781">
        <w:rPr>
          <w:rFonts w:ascii="Arial" w:hAnsi="Arial" w:cs="Arial"/>
          <w:sz w:val="26"/>
          <w:szCs w:val="26"/>
        </w:rPr>
        <w:t xml:space="preserve">Oxford insight (2017) </w:t>
      </w:r>
      <w:r w:rsidRPr="00927781">
        <w:rPr>
          <w:rFonts w:ascii="Arial" w:hAnsi="Arial" w:cs="Arial"/>
          <w:sz w:val="26"/>
          <w:szCs w:val="26"/>
          <w:lang w:val="en-GB"/>
        </w:rPr>
        <w:t>GOVERNMENT AI READINESS INDEX 2017</w:t>
      </w:r>
      <w:r w:rsidRPr="00927781">
        <w:rPr>
          <w:rFonts w:ascii="Arial" w:hAnsi="Arial" w:cs="Arial"/>
          <w:sz w:val="26"/>
          <w:szCs w:val="26"/>
        </w:rPr>
        <w:t xml:space="preserve"> </w:t>
      </w:r>
      <w:hyperlink r:id="rId53" w:history="1">
        <w:r w:rsidRPr="00927781">
          <w:rPr>
            <w:rStyle w:val="a6"/>
            <w:rFonts w:ascii="Arial" w:hAnsi="Arial" w:cs="Arial"/>
            <w:color w:val="auto"/>
            <w:sz w:val="26"/>
            <w:szCs w:val="26"/>
            <w:lang w:val="en-GB"/>
          </w:rPr>
          <w:t>https://www.oxfordinsights.com/government-ai-readiness-index</w:t>
        </w:r>
      </w:hyperlink>
      <w:r w:rsidRPr="00927781">
        <w:rPr>
          <w:rFonts w:ascii="Arial" w:hAnsi="Arial" w:cs="Arial"/>
          <w:sz w:val="26"/>
          <w:szCs w:val="26"/>
          <w:lang w:val="en-GB"/>
        </w:rPr>
        <w:t xml:space="preserve"> </w:t>
      </w:r>
      <w:r w:rsidRPr="00927781">
        <w:rPr>
          <w:rFonts w:ascii="Arial" w:hAnsi="Arial" w:cs="Arial"/>
          <w:sz w:val="26"/>
          <w:szCs w:val="26"/>
        </w:rPr>
        <w:t>[Accessed 29 February 2020]</w:t>
      </w:r>
    </w:p>
    <w:p w14:paraId="34CC439A" w14:textId="77777777" w:rsidR="00342609" w:rsidRPr="00927781" w:rsidRDefault="00342609" w:rsidP="00342609">
      <w:pPr>
        <w:wordWrap/>
        <w:spacing w:line="480" w:lineRule="auto"/>
        <w:rPr>
          <w:rFonts w:ascii="Arial" w:hAnsi="Arial" w:cs="Arial"/>
          <w:sz w:val="26"/>
          <w:szCs w:val="26"/>
          <w:lang w:val="en-GB"/>
        </w:rPr>
      </w:pPr>
      <w:r w:rsidRPr="00927781">
        <w:rPr>
          <w:rFonts w:ascii="Arial" w:hAnsi="Arial" w:cs="Arial"/>
          <w:sz w:val="26"/>
          <w:szCs w:val="26"/>
          <w:lang w:val="en-GB"/>
        </w:rPr>
        <w:t xml:space="preserve">Page E.D, &amp; Mark-Lawson, J. (2007) Chapter 3, ‘Outward-looking Policy Making’, in </w:t>
      </w:r>
      <w:proofErr w:type="spellStart"/>
      <w:r w:rsidRPr="00927781">
        <w:rPr>
          <w:rFonts w:ascii="Arial" w:hAnsi="Arial" w:cs="Arial"/>
          <w:sz w:val="26"/>
          <w:szCs w:val="26"/>
          <w:lang w:val="en-GB"/>
        </w:rPr>
        <w:t>Bochel</w:t>
      </w:r>
      <w:proofErr w:type="spellEnd"/>
      <w:r w:rsidRPr="00927781">
        <w:rPr>
          <w:rFonts w:ascii="Arial" w:hAnsi="Arial" w:cs="Arial"/>
          <w:sz w:val="26"/>
          <w:szCs w:val="26"/>
          <w:lang w:val="en-GB"/>
        </w:rPr>
        <w:t xml:space="preserve">, H. &amp; </w:t>
      </w:r>
      <w:r w:rsidRPr="00927781">
        <w:rPr>
          <w:rFonts w:ascii="Arial" w:hAnsi="Arial" w:cs="Arial"/>
          <w:sz w:val="26"/>
          <w:szCs w:val="26"/>
          <w:lang w:val="en-GB"/>
        </w:rPr>
        <w:tab/>
        <w:t xml:space="preserve">Duncan, S. (Eds). </w:t>
      </w:r>
      <w:r w:rsidRPr="00927781">
        <w:rPr>
          <w:rFonts w:ascii="Arial" w:hAnsi="Arial" w:cs="Arial"/>
          <w:iCs/>
          <w:sz w:val="26"/>
          <w:szCs w:val="26"/>
          <w:lang w:val="en-GB"/>
        </w:rPr>
        <w:t>Making Policy in Theory and Practice</w:t>
      </w:r>
      <w:r w:rsidRPr="00927781">
        <w:rPr>
          <w:rFonts w:ascii="Arial" w:hAnsi="Arial" w:cs="Arial"/>
          <w:sz w:val="26"/>
          <w:szCs w:val="26"/>
          <w:lang w:val="en-GB"/>
        </w:rPr>
        <w:t>. Bristol: Policy Press</w:t>
      </w:r>
    </w:p>
    <w:p w14:paraId="67B449DE" w14:textId="77777777" w:rsidR="00862084" w:rsidRPr="00927781" w:rsidRDefault="00862084" w:rsidP="00862084">
      <w:pPr>
        <w:wordWrap/>
        <w:spacing w:after="240" w:line="480" w:lineRule="auto"/>
        <w:rPr>
          <w:rFonts w:ascii="Arial" w:hAnsi="Arial" w:cs="Arial"/>
          <w:sz w:val="26"/>
          <w:szCs w:val="26"/>
        </w:rPr>
      </w:pPr>
      <w:proofErr w:type="spellStart"/>
      <w:r w:rsidRPr="00927781">
        <w:rPr>
          <w:rFonts w:ascii="Arial" w:hAnsi="Arial" w:cs="Arial"/>
          <w:sz w:val="26"/>
          <w:szCs w:val="26"/>
          <w:shd w:val="clear" w:color="auto" w:fill="FEFEFE"/>
        </w:rPr>
        <w:t>Poister</w:t>
      </w:r>
      <w:proofErr w:type="spellEnd"/>
      <w:r w:rsidRPr="00927781">
        <w:rPr>
          <w:rFonts w:ascii="Arial" w:hAnsi="Arial" w:cs="Arial"/>
          <w:sz w:val="26"/>
          <w:szCs w:val="26"/>
          <w:shd w:val="clear" w:color="auto" w:fill="FEFEFE"/>
        </w:rPr>
        <w:t xml:space="preserve">, T.H. (2003) MEASURING PERFORMANCE IN PUBLIC AND NONPROFIT ORGANIZATIONS, John Wiley &amp; Sons, Inc., Jossey-Bass A Wiley </w:t>
      </w:r>
      <w:r w:rsidRPr="00927781">
        <w:rPr>
          <w:rFonts w:ascii="Arial" w:hAnsi="Arial" w:cs="Arial"/>
          <w:sz w:val="26"/>
          <w:szCs w:val="26"/>
          <w:shd w:val="clear" w:color="auto" w:fill="FEFEFE"/>
        </w:rPr>
        <w:lastRenderedPageBreak/>
        <w:t>Imprint San Francisco, www.josseybass.com</w:t>
      </w:r>
    </w:p>
    <w:p w14:paraId="0A82AE35" w14:textId="77777777" w:rsidR="00862084" w:rsidRPr="00927781" w:rsidRDefault="00862084" w:rsidP="00862084">
      <w:pPr>
        <w:wordWrap/>
        <w:spacing w:after="240" w:line="480" w:lineRule="auto"/>
        <w:rPr>
          <w:rFonts w:ascii="Arial" w:hAnsi="Arial" w:cs="Arial"/>
          <w:sz w:val="26"/>
          <w:szCs w:val="26"/>
        </w:rPr>
      </w:pPr>
      <w:proofErr w:type="spellStart"/>
      <w:r w:rsidRPr="00927781">
        <w:rPr>
          <w:rFonts w:ascii="Arial" w:hAnsi="Arial" w:cs="Arial"/>
          <w:sz w:val="26"/>
          <w:szCs w:val="26"/>
        </w:rPr>
        <w:t>Profiroiu</w:t>
      </w:r>
      <w:proofErr w:type="spellEnd"/>
      <w:r w:rsidRPr="00927781">
        <w:rPr>
          <w:rFonts w:ascii="Arial" w:hAnsi="Arial" w:cs="Arial"/>
          <w:sz w:val="26"/>
          <w:szCs w:val="26"/>
        </w:rPr>
        <w:t xml:space="preserve">, M. (2001), </w:t>
      </w:r>
      <w:proofErr w:type="spellStart"/>
      <w:r w:rsidRPr="00927781">
        <w:rPr>
          <w:rFonts w:ascii="Arial" w:hAnsi="Arial" w:cs="Arial"/>
          <w:sz w:val="26"/>
          <w:szCs w:val="26"/>
        </w:rPr>
        <w:t>Managementul</w:t>
      </w:r>
      <w:proofErr w:type="spellEnd"/>
      <w:r w:rsidRPr="00927781">
        <w:rPr>
          <w:rFonts w:ascii="Arial" w:hAnsi="Arial" w:cs="Arial"/>
          <w:sz w:val="26"/>
          <w:szCs w:val="26"/>
        </w:rPr>
        <w:t xml:space="preserve"> </w:t>
      </w:r>
      <w:proofErr w:type="spellStart"/>
      <w:r w:rsidRPr="00927781">
        <w:rPr>
          <w:rFonts w:ascii="Arial" w:hAnsi="Arial" w:cs="Arial"/>
          <w:sz w:val="26"/>
          <w:szCs w:val="26"/>
        </w:rPr>
        <w:t>organizatiilor</w:t>
      </w:r>
      <w:proofErr w:type="spellEnd"/>
      <w:r w:rsidRPr="00927781">
        <w:rPr>
          <w:rFonts w:ascii="Arial" w:hAnsi="Arial" w:cs="Arial"/>
          <w:sz w:val="26"/>
          <w:szCs w:val="26"/>
        </w:rPr>
        <w:t xml:space="preserve"> </w:t>
      </w:r>
      <w:proofErr w:type="spellStart"/>
      <w:r w:rsidRPr="00927781">
        <w:rPr>
          <w:rFonts w:ascii="Arial" w:hAnsi="Arial" w:cs="Arial"/>
          <w:sz w:val="26"/>
          <w:szCs w:val="26"/>
        </w:rPr>
        <w:t>publice</w:t>
      </w:r>
      <w:proofErr w:type="spellEnd"/>
      <w:r w:rsidRPr="00927781">
        <w:rPr>
          <w:rFonts w:ascii="Arial" w:hAnsi="Arial" w:cs="Arial"/>
          <w:sz w:val="26"/>
          <w:szCs w:val="26"/>
        </w:rPr>
        <w:t xml:space="preserve"> (”The management of public </w:t>
      </w:r>
      <w:proofErr w:type="spellStart"/>
      <w:r w:rsidRPr="00927781">
        <w:rPr>
          <w:rFonts w:ascii="Arial" w:hAnsi="Arial" w:cs="Arial"/>
          <w:sz w:val="26"/>
          <w:szCs w:val="26"/>
        </w:rPr>
        <w:t>organisations</w:t>
      </w:r>
      <w:proofErr w:type="spellEnd"/>
      <w:r w:rsidRPr="00927781">
        <w:rPr>
          <w:rFonts w:ascii="Arial" w:hAnsi="Arial" w:cs="Arial"/>
          <w:sz w:val="26"/>
          <w:szCs w:val="26"/>
        </w:rPr>
        <w:t xml:space="preserve">”), </w:t>
      </w:r>
      <w:proofErr w:type="spellStart"/>
      <w:r w:rsidRPr="00927781">
        <w:rPr>
          <w:rFonts w:ascii="Arial" w:hAnsi="Arial" w:cs="Arial"/>
          <w:sz w:val="26"/>
          <w:szCs w:val="26"/>
        </w:rPr>
        <w:t>Bucuresti</w:t>
      </w:r>
      <w:proofErr w:type="spellEnd"/>
      <w:r w:rsidRPr="00927781">
        <w:rPr>
          <w:rFonts w:ascii="Arial" w:hAnsi="Arial" w:cs="Arial"/>
          <w:sz w:val="26"/>
          <w:szCs w:val="26"/>
        </w:rPr>
        <w:t xml:space="preserve">: </w:t>
      </w:r>
      <w:proofErr w:type="spellStart"/>
      <w:r w:rsidRPr="00927781">
        <w:rPr>
          <w:rFonts w:ascii="Arial" w:hAnsi="Arial" w:cs="Arial"/>
          <w:sz w:val="26"/>
          <w:szCs w:val="26"/>
        </w:rPr>
        <w:t>Editura</w:t>
      </w:r>
      <w:proofErr w:type="spellEnd"/>
      <w:r w:rsidRPr="00927781">
        <w:rPr>
          <w:rFonts w:ascii="Arial" w:hAnsi="Arial" w:cs="Arial"/>
          <w:sz w:val="26"/>
          <w:szCs w:val="26"/>
        </w:rPr>
        <w:t xml:space="preserve"> </w:t>
      </w:r>
      <w:proofErr w:type="spellStart"/>
      <w:r w:rsidRPr="00927781">
        <w:rPr>
          <w:rFonts w:ascii="Arial" w:hAnsi="Arial" w:cs="Arial"/>
          <w:sz w:val="26"/>
          <w:szCs w:val="26"/>
        </w:rPr>
        <w:t>Economica</w:t>
      </w:r>
      <w:proofErr w:type="spellEnd"/>
      <w:r w:rsidRPr="00927781">
        <w:rPr>
          <w:rFonts w:ascii="Arial" w:hAnsi="Arial" w:cs="Arial"/>
          <w:sz w:val="26"/>
          <w:szCs w:val="26"/>
        </w:rPr>
        <w:t>.</w:t>
      </w:r>
    </w:p>
    <w:p w14:paraId="004EB7FD" w14:textId="77777777" w:rsidR="00862084" w:rsidRPr="00927781" w:rsidRDefault="00862084" w:rsidP="00862084">
      <w:pPr>
        <w:pStyle w:val="Default"/>
        <w:spacing w:line="480" w:lineRule="auto"/>
        <w:jc w:val="both"/>
        <w:rPr>
          <w:rFonts w:ascii="Arial" w:hAnsi="Arial" w:cs="Arial"/>
          <w:color w:val="auto"/>
          <w:sz w:val="26"/>
          <w:szCs w:val="26"/>
        </w:rPr>
      </w:pPr>
      <w:r w:rsidRPr="00927781">
        <w:rPr>
          <w:rFonts w:ascii="Arial" w:hAnsi="Arial" w:cs="Arial"/>
          <w:color w:val="auto"/>
          <w:spacing w:val="0"/>
          <w:w w:val="100"/>
          <w:kern w:val="36"/>
          <w:sz w:val="26"/>
          <w:szCs w:val="26"/>
        </w:rPr>
        <w:t xml:space="preserve">PT 2019 </w:t>
      </w:r>
      <w:hyperlink r:id="rId54" w:history="1">
        <w:r w:rsidRPr="00927781">
          <w:rPr>
            <w:rFonts w:ascii="Arial" w:hAnsi="Arial" w:cs="Arial"/>
            <w:color w:val="auto"/>
            <w:sz w:val="26"/>
            <w:szCs w:val="26"/>
          </w:rPr>
          <w:t xml:space="preserve">AI </w:t>
        </w:r>
        <w:r w:rsidRPr="00927781">
          <w:rPr>
            <w:rStyle w:val="a6"/>
            <w:rFonts w:ascii="Arial" w:hAnsi="Arial" w:cs="Arial"/>
            <w:color w:val="auto"/>
            <w:sz w:val="26"/>
            <w:szCs w:val="26"/>
          </w:rPr>
          <w:t>week: Automation makes work less taxing HMRC</w:t>
        </w:r>
      </w:hyperlink>
      <w:r w:rsidRPr="00927781">
        <w:rPr>
          <w:rFonts w:ascii="Arial" w:hAnsi="Arial" w:cs="Arial"/>
          <w:color w:val="auto"/>
          <w:sz w:val="26"/>
          <w:szCs w:val="26"/>
        </w:rPr>
        <w:t xml:space="preserve">, </w:t>
      </w:r>
      <w:r w:rsidRPr="00927781">
        <w:rPr>
          <w:rFonts w:ascii="Arial" w:hAnsi="Arial" w:cs="Arial"/>
          <w:color w:val="auto"/>
          <w:spacing w:val="0"/>
          <w:w w:val="100"/>
          <w:kern w:val="36"/>
          <w:sz w:val="26"/>
          <w:szCs w:val="26"/>
        </w:rPr>
        <w:t xml:space="preserve">PublicTechnology.net </w:t>
      </w:r>
      <w:hyperlink r:id="rId55" w:history="1">
        <w:r w:rsidRPr="00927781">
          <w:rPr>
            <w:rStyle w:val="a6"/>
            <w:rFonts w:ascii="Arial" w:hAnsi="Arial" w:cs="Arial"/>
            <w:color w:val="auto"/>
            <w:sz w:val="26"/>
            <w:szCs w:val="26"/>
          </w:rPr>
          <w:t>https://www.publictechnology.net/articles/features/ai-week-automation-makes-work-less-taxing-hmrc</w:t>
        </w:r>
      </w:hyperlink>
      <w:r w:rsidRPr="00927781">
        <w:rPr>
          <w:rFonts w:ascii="Arial" w:hAnsi="Arial" w:cs="Arial"/>
          <w:color w:val="auto"/>
          <w:sz w:val="26"/>
          <w:szCs w:val="26"/>
        </w:rPr>
        <w:t xml:space="preserve"> [Accessed 17 March 2020] </w:t>
      </w:r>
    </w:p>
    <w:p w14:paraId="66F517C9" w14:textId="77777777" w:rsidR="00862084" w:rsidRPr="00927781" w:rsidRDefault="00862084" w:rsidP="00862084">
      <w:pPr>
        <w:wordWrap/>
        <w:spacing w:line="480" w:lineRule="auto"/>
        <w:rPr>
          <w:rFonts w:ascii="Arial" w:hAnsi="Arial" w:cs="Arial"/>
          <w:sz w:val="26"/>
          <w:szCs w:val="26"/>
        </w:rPr>
      </w:pPr>
    </w:p>
    <w:p w14:paraId="639E60AC" w14:textId="77777777" w:rsidR="00862084" w:rsidRPr="00927781" w:rsidRDefault="00862084" w:rsidP="00862084">
      <w:pPr>
        <w:pStyle w:val="byline"/>
        <w:spacing w:line="480" w:lineRule="auto"/>
        <w:jc w:val="both"/>
        <w:rPr>
          <w:rFonts w:ascii="Arial" w:hAnsi="Arial" w:cs="Arial"/>
          <w:sz w:val="26"/>
          <w:szCs w:val="26"/>
          <w:lang w:val="en"/>
        </w:rPr>
      </w:pPr>
      <w:r w:rsidRPr="00927781">
        <w:rPr>
          <w:rFonts w:ascii="Arial" w:hAnsi="Arial" w:cs="Arial"/>
          <w:sz w:val="26"/>
          <w:szCs w:val="26"/>
        </w:rPr>
        <w:t xml:space="preserve">Pulse (2018) </w:t>
      </w:r>
      <w:r w:rsidRPr="00927781">
        <w:rPr>
          <w:rFonts w:ascii="Arial" w:hAnsi="Arial" w:cs="Arial"/>
          <w:sz w:val="26"/>
          <w:szCs w:val="26"/>
          <w:lang w:val="en"/>
        </w:rPr>
        <w:t xml:space="preserve">All patients to have access to NHS 111 online by the end of the year, </w:t>
      </w:r>
      <w:r w:rsidRPr="00927781">
        <w:rPr>
          <w:rStyle w:val="11"/>
          <w:rFonts w:ascii="Arial" w:hAnsi="Arial" w:cs="Arial"/>
          <w:sz w:val="26"/>
          <w:szCs w:val="26"/>
          <w:lang w:val="en"/>
        </w:rPr>
        <w:t>6 September 2018</w:t>
      </w:r>
      <w:r w:rsidRPr="00927781">
        <w:rPr>
          <w:rFonts w:ascii="Arial" w:hAnsi="Arial" w:cs="Arial"/>
          <w:sz w:val="26"/>
          <w:szCs w:val="26"/>
          <w:lang w:val="en"/>
        </w:rPr>
        <w:t xml:space="preserve"> </w:t>
      </w:r>
      <w:hyperlink r:id="rId56" w:history="1">
        <w:r w:rsidRPr="00927781">
          <w:rPr>
            <w:rStyle w:val="a6"/>
            <w:rFonts w:ascii="Arial" w:hAnsi="Arial" w:cs="Arial"/>
            <w:color w:val="auto"/>
            <w:sz w:val="26"/>
            <w:szCs w:val="26"/>
            <w:lang w:val="en"/>
          </w:rPr>
          <w:t>Carolyn Wickware</w:t>
        </w:r>
      </w:hyperlink>
      <w:r w:rsidRPr="00927781">
        <w:rPr>
          <w:rStyle w:val="author"/>
          <w:rFonts w:ascii="Arial" w:hAnsi="Arial" w:cs="Arial"/>
          <w:sz w:val="26"/>
          <w:szCs w:val="26"/>
          <w:lang w:val="en"/>
        </w:rPr>
        <w:t xml:space="preserve"> </w:t>
      </w:r>
    </w:p>
    <w:p w14:paraId="4DEF88DD" w14:textId="77777777" w:rsidR="00862084" w:rsidRPr="00927781" w:rsidRDefault="00524C17" w:rsidP="00862084">
      <w:pPr>
        <w:wordWrap/>
        <w:spacing w:line="480" w:lineRule="auto"/>
        <w:rPr>
          <w:rFonts w:ascii="Arial" w:hAnsi="Arial" w:cs="Arial"/>
          <w:bCs/>
          <w:sz w:val="26"/>
          <w:szCs w:val="26"/>
        </w:rPr>
      </w:pPr>
      <w:hyperlink r:id="rId57" w:history="1">
        <w:r w:rsidR="00862084" w:rsidRPr="00927781">
          <w:rPr>
            <w:rStyle w:val="a6"/>
            <w:rFonts w:ascii="Arial" w:hAnsi="Arial" w:cs="Arial"/>
            <w:color w:val="auto"/>
            <w:sz w:val="26"/>
            <w:szCs w:val="26"/>
            <w:lang w:val="en"/>
          </w:rPr>
          <w:t>http://www.pulsetoday.co.uk/news/gp-topics/it/all-patients-to-have-access-to-nhs-111-online-by-the-end-of-the-year/20037424.article</w:t>
        </w:r>
      </w:hyperlink>
      <w:r w:rsidR="00862084" w:rsidRPr="00927781">
        <w:rPr>
          <w:rFonts w:ascii="Arial" w:hAnsi="Arial" w:cs="Arial"/>
          <w:sz w:val="26"/>
          <w:szCs w:val="26"/>
          <w:lang w:val="en"/>
        </w:rPr>
        <w:t xml:space="preserve"> </w:t>
      </w:r>
      <w:r w:rsidR="00862084" w:rsidRPr="00927781">
        <w:rPr>
          <w:rFonts w:ascii="Arial" w:hAnsi="Arial" w:cs="Arial"/>
          <w:sz w:val="26"/>
          <w:szCs w:val="26"/>
        </w:rPr>
        <w:t>[Accessed 14 March 2020]</w:t>
      </w:r>
    </w:p>
    <w:p w14:paraId="0DB25963" w14:textId="77777777" w:rsidR="00862084" w:rsidRPr="00927781" w:rsidRDefault="00862084" w:rsidP="00862084">
      <w:pPr>
        <w:wordWrap/>
        <w:spacing w:after="240" w:line="480" w:lineRule="auto"/>
        <w:rPr>
          <w:rFonts w:ascii="Arial" w:hAnsi="Arial" w:cs="Arial"/>
          <w:sz w:val="26"/>
          <w:szCs w:val="26"/>
        </w:rPr>
      </w:pPr>
      <w:r w:rsidRPr="00927781">
        <w:rPr>
          <w:rFonts w:ascii="Arial" w:hAnsi="Arial" w:cs="Arial"/>
          <w:sz w:val="26"/>
          <w:szCs w:val="26"/>
        </w:rPr>
        <w:t xml:space="preserve">REDSCAN (2019) Phishing, the practice of using fraudulent communications to gain access to data and systems, has evolved rapidly over recent years. </w:t>
      </w:r>
      <w:hyperlink r:id="rId58" w:history="1">
        <w:r w:rsidRPr="00927781">
          <w:rPr>
            <w:rStyle w:val="a6"/>
            <w:rFonts w:ascii="Arial" w:hAnsi="Arial" w:cs="Arial"/>
            <w:color w:val="auto"/>
            <w:sz w:val="26"/>
            <w:szCs w:val="26"/>
          </w:rPr>
          <w:t>https://www.redscan.com/news/why-phishers-love-hmrc/</w:t>
        </w:r>
      </w:hyperlink>
      <w:r w:rsidRPr="00927781">
        <w:rPr>
          <w:rFonts w:ascii="Arial" w:hAnsi="Arial" w:cs="Arial"/>
          <w:sz w:val="26"/>
          <w:szCs w:val="26"/>
        </w:rPr>
        <w:t xml:space="preserve"> June 29 2019 </w:t>
      </w:r>
    </w:p>
    <w:p w14:paraId="23F7233D" w14:textId="77777777" w:rsidR="00342609" w:rsidRPr="00927781" w:rsidRDefault="00342609" w:rsidP="00342609">
      <w:pPr>
        <w:wordWrap/>
        <w:spacing w:line="480" w:lineRule="auto"/>
        <w:rPr>
          <w:rFonts w:ascii="Arial" w:hAnsi="Arial" w:cs="Arial"/>
          <w:sz w:val="26"/>
          <w:szCs w:val="26"/>
        </w:rPr>
      </w:pPr>
      <w:r w:rsidRPr="00927781">
        <w:rPr>
          <w:rFonts w:ascii="Arial" w:hAnsi="Arial" w:cs="Arial"/>
          <w:sz w:val="26"/>
          <w:szCs w:val="26"/>
        </w:rPr>
        <w:t xml:space="preserve">Russell, S.J &amp; </w:t>
      </w:r>
      <w:proofErr w:type="spellStart"/>
      <w:r w:rsidRPr="00927781">
        <w:rPr>
          <w:rFonts w:ascii="Arial" w:hAnsi="Arial" w:cs="Arial"/>
          <w:sz w:val="26"/>
          <w:szCs w:val="26"/>
        </w:rPr>
        <w:t>Norvig</w:t>
      </w:r>
      <w:proofErr w:type="spellEnd"/>
      <w:r w:rsidRPr="00927781">
        <w:rPr>
          <w:rFonts w:ascii="Arial" w:hAnsi="Arial" w:cs="Arial"/>
          <w:sz w:val="26"/>
          <w:szCs w:val="26"/>
        </w:rPr>
        <w:t>, P (2009) Artificial Intelligence: A Modern Approach, Third Edition Pearson Education, Inc., Upper Saddle River, New Jersey 07458 [Accessed 26 Jan. 2020]</w:t>
      </w:r>
    </w:p>
    <w:p w14:paraId="01CB3344" w14:textId="77777777" w:rsidR="00342609" w:rsidRPr="00927781" w:rsidRDefault="00342609" w:rsidP="00342609">
      <w:pPr>
        <w:wordWrap/>
        <w:spacing w:line="480" w:lineRule="auto"/>
        <w:rPr>
          <w:rFonts w:ascii="Arial" w:hAnsi="Arial" w:cs="Arial"/>
          <w:bCs/>
          <w:sz w:val="26"/>
          <w:szCs w:val="26"/>
        </w:rPr>
      </w:pPr>
      <w:proofErr w:type="spellStart"/>
      <w:r w:rsidRPr="00927781">
        <w:rPr>
          <w:rFonts w:ascii="Arial" w:hAnsi="Arial" w:cs="Arial"/>
          <w:bCs/>
          <w:sz w:val="26"/>
          <w:szCs w:val="26"/>
        </w:rPr>
        <w:t>Salsadigital</w:t>
      </w:r>
      <w:proofErr w:type="spellEnd"/>
      <w:r w:rsidRPr="00927781">
        <w:rPr>
          <w:rFonts w:ascii="Arial" w:hAnsi="Arial" w:cs="Arial"/>
          <w:bCs/>
          <w:sz w:val="26"/>
          <w:szCs w:val="26"/>
        </w:rPr>
        <w:t xml:space="preserve"> (2020) Chatbots and public sector</w:t>
      </w:r>
    </w:p>
    <w:p w14:paraId="6B7A6D6D" w14:textId="77777777" w:rsidR="00342609" w:rsidRPr="00927781" w:rsidRDefault="00342609" w:rsidP="00342609">
      <w:pPr>
        <w:wordWrap/>
        <w:spacing w:line="480" w:lineRule="auto"/>
        <w:rPr>
          <w:rFonts w:ascii="Arial" w:hAnsi="Arial" w:cs="Arial"/>
          <w:bCs/>
          <w:sz w:val="26"/>
          <w:szCs w:val="26"/>
        </w:rPr>
      </w:pPr>
      <w:r w:rsidRPr="00927781">
        <w:rPr>
          <w:rFonts w:ascii="Arial" w:hAnsi="Arial" w:cs="Arial"/>
          <w:bCs/>
          <w:sz w:val="26"/>
          <w:szCs w:val="26"/>
        </w:rPr>
        <w:lastRenderedPageBreak/>
        <w:t xml:space="preserve">https://salsadigital.com.au/news/chatbots-and-public-sector </w:t>
      </w:r>
      <w:r w:rsidRPr="00927781">
        <w:rPr>
          <w:rFonts w:ascii="Arial" w:hAnsi="Arial" w:cs="Arial"/>
          <w:sz w:val="26"/>
          <w:szCs w:val="26"/>
        </w:rPr>
        <w:t>[Accessed 13 March 2020]</w:t>
      </w:r>
    </w:p>
    <w:p w14:paraId="0EC7F0C0" w14:textId="77777777" w:rsidR="00862084" w:rsidRPr="00927781" w:rsidRDefault="00862084" w:rsidP="00862084">
      <w:pPr>
        <w:pStyle w:val="a5"/>
        <w:wordWrap/>
        <w:spacing w:after="240" w:line="480" w:lineRule="auto"/>
        <w:ind w:firstLine="0"/>
        <w:rPr>
          <w:rFonts w:ascii="Arial" w:hAnsi="Arial" w:cs="Arial"/>
          <w:color w:val="auto"/>
          <w:sz w:val="26"/>
          <w:szCs w:val="26"/>
        </w:rPr>
      </w:pPr>
      <w:r w:rsidRPr="00927781">
        <w:rPr>
          <w:rFonts w:ascii="Arial" w:hAnsi="Arial" w:cs="Arial"/>
          <w:color w:val="auto"/>
          <w:sz w:val="26"/>
          <w:szCs w:val="26"/>
        </w:rPr>
        <w:t>Schwab, K. (2016a) The Fourth Industrial Revolution: what it means and how to respond. [On line] World Economic Forum. Available at: https://www.weforum.org/agenda/2016/01/the-fourth-industrialrevolution-what-it-means-and-how-to-respond/ [Accessed 10 June 2019].</w:t>
      </w:r>
    </w:p>
    <w:p w14:paraId="69505BD8" w14:textId="77777777" w:rsidR="00862084" w:rsidRPr="00927781" w:rsidRDefault="00862084" w:rsidP="00862084">
      <w:pPr>
        <w:pStyle w:val="a7"/>
        <w:tabs>
          <w:tab w:val="left" w:pos="3478"/>
          <w:tab w:val="left" w:pos="4618"/>
        </w:tabs>
        <w:spacing w:before="0" w:beforeAutospacing="0" w:after="240" w:afterAutospacing="0" w:line="480" w:lineRule="auto"/>
        <w:jc w:val="both"/>
        <w:rPr>
          <w:rFonts w:ascii="Arial" w:eastAsiaTheme="majorHAnsi" w:hAnsi="Arial" w:cs="Arial"/>
          <w:sz w:val="26"/>
          <w:szCs w:val="26"/>
        </w:rPr>
      </w:pPr>
      <w:r w:rsidRPr="00927781">
        <w:rPr>
          <w:rFonts w:ascii="Arial" w:hAnsi="Arial" w:cs="Arial"/>
          <w:sz w:val="26"/>
          <w:szCs w:val="26"/>
        </w:rPr>
        <w:t xml:space="preserve">Schwab, K. (2016b) </w:t>
      </w:r>
      <w:r w:rsidRPr="00927781">
        <w:rPr>
          <w:rFonts w:ascii="Arial" w:eastAsiaTheme="majorHAnsi" w:hAnsi="Arial" w:cs="Arial"/>
          <w:sz w:val="26"/>
          <w:szCs w:val="26"/>
        </w:rPr>
        <w:t xml:space="preserve">The Fourth Industrial Revolution, New Current, translated by Song </w:t>
      </w:r>
      <w:proofErr w:type="spellStart"/>
      <w:r w:rsidRPr="00927781">
        <w:rPr>
          <w:rFonts w:ascii="Arial" w:eastAsiaTheme="majorHAnsi" w:hAnsi="Arial" w:cs="Arial"/>
          <w:sz w:val="26"/>
          <w:szCs w:val="26"/>
        </w:rPr>
        <w:t>Kyeong-jin</w:t>
      </w:r>
      <w:proofErr w:type="spellEnd"/>
      <w:r w:rsidRPr="00927781">
        <w:rPr>
          <w:rFonts w:ascii="Arial" w:eastAsiaTheme="majorHAnsi" w:hAnsi="Arial" w:cs="Arial"/>
          <w:sz w:val="26"/>
          <w:szCs w:val="26"/>
        </w:rPr>
        <w:t xml:space="preserve">, </w:t>
      </w:r>
    </w:p>
    <w:p w14:paraId="766499F2" w14:textId="77777777" w:rsidR="00862084" w:rsidRPr="00927781" w:rsidRDefault="00862084" w:rsidP="00862084">
      <w:pPr>
        <w:wordWrap/>
        <w:spacing w:after="240" w:line="480" w:lineRule="auto"/>
        <w:rPr>
          <w:rStyle w:val="a6"/>
          <w:rFonts w:ascii="Arial" w:eastAsia="ArnoPro" w:hAnsi="Arial" w:cs="Arial"/>
          <w:color w:val="auto"/>
          <w:kern w:val="0"/>
          <w:sz w:val="26"/>
          <w:szCs w:val="26"/>
        </w:rPr>
      </w:pPr>
      <w:r w:rsidRPr="00927781">
        <w:rPr>
          <w:rFonts w:ascii="Arial" w:eastAsia="ArnoPro" w:hAnsi="Arial" w:cs="Arial"/>
          <w:kern w:val="0"/>
          <w:sz w:val="26"/>
          <w:szCs w:val="26"/>
        </w:rPr>
        <w:t xml:space="preserve">Scott, Murray and Robbins, Geraldine (2010) "Understanding E-Government Implementation from an NPM Strategic Reform Perspective," </w:t>
      </w:r>
      <w:r w:rsidRPr="00927781">
        <w:rPr>
          <w:rFonts w:ascii="Arial" w:eastAsia="ArnoPro" w:hAnsi="Arial" w:cs="Arial"/>
          <w:i/>
          <w:iCs/>
          <w:kern w:val="0"/>
          <w:sz w:val="26"/>
          <w:szCs w:val="26"/>
        </w:rPr>
        <w:t>Communications of the Association for Information Systems</w:t>
      </w:r>
      <w:r w:rsidRPr="00927781">
        <w:rPr>
          <w:rFonts w:ascii="Arial" w:eastAsia="ArnoPro" w:hAnsi="Arial" w:cs="Arial"/>
          <w:kern w:val="0"/>
          <w:sz w:val="26"/>
          <w:szCs w:val="26"/>
        </w:rPr>
        <w:t xml:space="preserve">: Vol. 27, Article 26. DOI: 10.17705/1CAIS.02726 Available at: </w:t>
      </w:r>
      <w:hyperlink r:id="rId59" w:history="1">
        <w:r w:rsidRPr="00927781">
          <w:rPr>
            <w:rStyle w:val="a6"/>
            <w:rFonts w:ascii="Arial" w:eastAsia="ArnoPro" w:hAnsi="Arial" w:cs="Arial"/>
            <w:color w:val="auto"/>
            <w:kern w:val="0"/>
            <w:sz w:val="26"/>
            <w:szCs w:val="26"/>
          </w:rPr>
          <w:t>https://aisel.aisnet.org/cais/vol27/iss1/26</w:t>
        </w:r>
      </w:hyperlink>
    </w:p>
    <w:p w14:paraId="19B7AC64" w14:textId="0C72E110" w:rsidR="00862084" w:rsidRPr="00927781" w:rsidRDefault="00862084" w:rsidP="00862084">
      <w:pPr>
        <w:wordWrap/>
        <w:spacing w:after="240" w:line="480" w:lineRule="auto"/>
        <w:rPr>
          <w:rFonts w:ascii="Arial" w:hAnsi="Arial" w:cs="Arial"/>
          <w:sz w:val="26"/>
          <w:szCs w:val="26"/>
        </w:rPr>
      </w:pPr>
      <w:r w:rsidRPr="00927781">
        <w:rPr>
          <w:rFonts w:ascii="Arial" w:hAnsi="Arial" w:cs="Arial"/>
          <w:sz w:val="26"/>
          <w:szCs w:val="26"/>
        </w:rPr>
        <w:t>[Accessed February 28, 2020].</w:t>
      </w:r>
    </w:p>
    <w:p w14:paraId="71DA27B5" w14:textId="77777777" w:rsidR="004F633B" w:rsidRPr="00927781" w:rsidRDefault="004F633B" w:rsidP="004F633B">
      <w:pPr>
        <w:wordWrap/>
        <w:spacing w:after="240" w:line="480" w:lineRule="auto"/>
        <w:rPr>
          <w:rFonts w:ascii="Arial" w:hAnsi="Arial" w:cs="Arial"/>
          <w:sz w:val="26"/>
          <w:szCs w:val="26"/>
        </w:rPr>
      </w:pPr>
      <w:r w:rsidRPr="00927781">
        <w:rPr>
          <w:rFonts w:ascii="Arial" w:hAnsi="Arial" w:cs="Arial"/>
          <w:sz w:val="26"/>
          <w:szCs w:val="26"/>
        </w:rPr>
        <w:t xml:space="preserve">SFC (2019) The 367th National Assembly (temporary session) 2nd (20190326) Business Report of National Tax Service, Strategy &amp; Finance Committee April 2019 </w:t>
      </w:r>
    </w:p>
    <w:p w14:paraId="5932311B" w14:textId="77777777" w:rsidR="004F633B" w:rsidRPr="00927781" w:rsidRDefault="00524C17" w:rsidP="004F633B">
      <w:pPr>
        <w:pStyle w:val="a5"/>
        <w:wordWrap/>
        <w:spacing w:after="240" w:line="480" w:lineRule="auto"/>
        <w:ind w:firstLine="0"/>
        <w:rPr>
          <w:rFonts w:ascii="Arial" w:hAnsi="Arial" w:cs="Arial"/>
          <w:color w:val="auto"/>
          <w:sz w:val="26"/>
          <w:szCs w:val="26"/>
        </w:rPr>
      </w:pPr>
      <w:hyperlink r:id="rId60" w:history="1">
        <w:r w:rsidR="004F633B" w:rsidRPr="00927781">
          <w:rPr>
            <w:rStyle w:val="a6"/>
            <w:rFonts w:ascii="Arial" w:hAnsi="Arial" w:cs="Arial"/>
            <w:color w:val="auto"/>
            <w:sz w:val="26"/>
            <w:szCs w:val="26"/>
          </w:rPr>
          <w:t>http://finance.na.go.kr/finance/reference/reference05.do?mode=view&amp;articleNo=660615&amp;article.offset=0&amp;article</w:t>
        </w:r>
      </w:hyperlink>
      <w:r w:rsidR="004F633B" w:rsidRPr="00927781">
        <w:rPr>
          <w:rFonts w:ascii="Arial" w:hAnsi="Arial" w:cs="Arial"/>
          <w:color w:val="auto"/>
          <w:sz w:val="26"/>
          <w:szCs w:val="26"/>
        </w:rPr>
        <w:t xml:space="preserve"> [Accessed 5 Jul. 2019].</w:t>
      </w:r>
    </w:p>
    <w:p w14:paraId="54C91459" w14:textId="77777777" w:rsidR="00F04168" w:rsidRPr="00927781" w:rsidRDefault="00F04168" w:rsidP="00F04168">
      <w:pPr>
        <w:wordWrap/>
        <w:spacing w:after="240" w:line="480" w:lineRule="auto"/>
        <w:rPr>
          <w:rFonts w:ascii="Arial" w:hAnsi="Arial" w:cs="Arial"/>
          <w:sz w:val="26"/>
          <w:szCs w:val="26"/>
        </w:rPr>
      </w:pPr>
      <w:r w:rsidRPr="00927781">
        <w:rPr>
          <w:rFonts w:ascii="Arial" w:hAnsi="Arial" w:cs="Arial"/>
          <w:sz w:val="26"/>
          <w:szCs w:val="26"/>
        </w:rPr>
        <w:t xml:space="preserve">South Korean related ministries (2016) Comprehensive measures for the </w:t>
      </w:r>
      <w:r w:rsidRPr="00927781">
        <w:rPr>
          <w:rFonts w:ascii="Arial" w:hAnsi="Arial" w:cs="Arial"/>
          <w:sz w:val="26"/>
          <w:szCs w:val="26"/>
        </w:rPr>
        <w:lastRenderedPageBreak/>
        <w:t xml:space="preserve">Intelligence Information Society in response to the 4th Industrial Revolution, 2016.12.27, the Korean Related ministries [translated by author]. </w:t>
      </w:r>
    </w:p>
    <w:p w14:paraId="3C3356F3" w14:textId="77777777" w:rsidR="00342609" w:rsidRPr="00927781" w:rsidRDefault="00342609" w:rsidP="00342609">
      <w:pPr>
        <w:wordWrap/>
        <w:spacing w:line="480" w:lineRule="auto"/>
        <w:rPr>
          <w:rFonts w:ascii="Arial" w:eastAsia="굴림" w:hAnsi="Arial" w:cs="Arial"/>
          <w:spacing w:val="-10"/>
          <w:w w:val="95"/>
          <w:kern w:val="0"/>
          <w:sz w:val="26"/>
          <w:szCs w:val="26"/>
        </w:rPr>
      </w:pPr>
      <w:proofErr w:type="spellStart"/>
      <w:r w:rsidRPr="00927781">
        <w:rPr>
          <w:rFonts w:ascii="Arial" w:hAnsi="Arial" w:cs="Arial"/>
          <w:sz w:val="26"/>
          <w:szCs w:val="26"/>
        </w:rPr>
        <w:t>Ubaldi</w:t>
      </w:r>
      <w:proofErr w:type="spellEnd"/>
      <w:r w:rsidRPr="00927781">
        <w:rPr>
          <w:rFonts w:ascii="Arial" w:hAnsi="Arial" w:cs="Arial"/>
          <w:sz w:val="26"/>
          <w:szCs w:val="26"/>
        </w:rPr>
        <w:t xml:space="preserve">, B. et al. (2019), “State of the art in the use of emerging technologies in the public sector”, OECD Working Papers on Public Governance, No. 31, OECD Publishing, Paris, </w:t>
      </w:r>
      <w:hyperlink r:id="rId61" w:history="1">
        <w:r w:rsidRPr="00927781">
          <w:rPr>
            <w:rStyle w:val="a6"/>
            <w:rFonts w:ascii="Arial" w:hAnsi="Arial" w:cs="Arial"/>
            <w:color w:val="auto"/>
            <w:sz w:val="26"/>
            <w:szCs w:val="26"/>
          </w:rPr>
          <w:t>https://doi.org/10.1787/932780bc-en</w:t>
        </w:r>
      </w:hyperlink>
      <w:r w:rsidRPr="00927781">
        <w:rPr>
          <w:rFonts w:ascii="Arial" w:hAnsi="Arial" w:cs="Arial"/>
          <w:sz w:val="26"/>
          <w:szCs w:val="26"/>
        </w:rPr>
        <w:t xml:space="preserve"> [Accessed 6 March 2020]</w:t>
      </w:r>
    </w:p>
    <w:p w14:paraId="1D40D416" w14:textId="77777777" w:rsidR="00342609" w:rsidRPr="00927781" w:rsidRDefault="00342609" w:rsidP="00342609">
      <w:pPr>
        <w:wordWrap/>
        <w:spacing w:line="480" w:lineRule="auto"/>
        <w:rPr>
          <w:rFonts w:ascii="Arial" w:hAnsi="Arial" w:cs="Arial"/>
          <w:sz w:val="26"/>
          <w:szCs w:val="26"/>
        </w:rPr>
      </w:pPr>
      <w:r w:rsidRPr="00927781">
        <w:rPr>
          <w:rFonts w:ascii="Arial" w:hAnsi="Arial" w:cs="Arial"/>
          <w:sz w:val="26"/>
          <w:szCs w:val="26"/>
        </w:rPr>
        <w:t xml:space="preserve">UK (2017), Industrial Strategy: Building a Britain Fit for the Future, Government of the United Kingdom, </w:t>
      </w:r>
    </w:p>
    <w:p w14:paraId="5B151586" w14:textId="77777777" w:rsidR="00342609" w:rsidRPr="00927781" w:rsidRDefault="00524C17" w:rsidP="00342609">
      <w:pPr>
        <w:wordWrap/>
        <w:spacing w:line="480" w:lineRule="auto"/>
        <w:rPr>
          <w:rFonts w:ascii="Arial" w:hAnsi="Arial" w:cs="Arial"/>
          <w:sz w:val="26"/>
          <w:szCs w:val="26"/>
        </w:rPr>
      </w:pPr>
      <w:hyperlink r:id="rId62" w:history="1">
        <w:r w:rsidR="00342609" w:rsidRPr="00927781">
          <w:rPr>
            <w:rStyle w:val="a6"/>
            <w:rFonts w:ascii="Arial" w:hAnsi="Arial" w:cs="Arial"/>
            <w:color w:val="auto"/>
            <w:sz w:val="26"/>
            <w:szCs w:val="26"/>
          </w:rPr>
          <w:t>https://assets.publishing.service.gov.uk/government/uploads/system/uploads/attachment_data/file/664563/industrial-strategy-white-paper-web-ready-version.pdf</w:t>
        </w:r>
      </w:hyperlink>
      <w:r w:rsidR="00342609" w:rsidRPr="00927781">
        <w:rPr>
          <w:rFonts w:ascii="Arial" w:hAnsi="Arial" w:cs="Arial"/>
          <w:sz w:val="26"/>
          <w:szCs w:val="26"/>
        </w:rPr>
        <w:t xml:space="preserve"> [Accessed 13 February 2020]</w:t>
      </w:r>
    </w:p>
    <w:p w14:paraId="1BB58DBF" w14:textId="77777777" w:rsidR="00342609" w:rsidRPr="00927781" w:rsidRDefault="00342609" w:rsidP="00342609">
      <w:pPr>
        <w:wordWrap/>
        <w:spacing w:line="480" w:lineRule="auto"/>
        <w:rPr>
          <w:rFonts w:ascii="Arial" w:hAnsi="Arial" w:cs="Arial"/>
          <w:sz w:val="26"/>
          <w:szCs w:val="26"/>
        </w:rPr>
      </w:pPr>
      <w:r w:rsidRPr="00927781">
        <w:rPr>
          <w:rFonts w:ascii="Arial" w:hAnsi="Arial" w:cs="Arial"/>
          <w:sz w:val="26"/>
          <w:szCs w:val="26"/>
        </w:rPr>
        <w:t xml:space="preserve">UK (2018) </w:t>
      </w:r>
      <w:r w:rsidRPr="00927781">
        <w:rPr>
          <w:rFonts w:ascii="Arial" w:hAnsi="Arial" w:cs="Arial"/>
          <w:iCs/>
          <w:sz w:val="26"/>
          <w:szCs w:val="26"/>
        </w:rPr>
        <w:t>Artificial Intelligence Sector Deal,</w:t>
      </w:r>
      <w:r w:rsidRPr="00927781">
        <w:rPr>
          <w:rFonts w:ascii="Arial" w:hAnsi="Arial" w:cs="Arial"/>
          <w:sz w:val="26"/>
          <w:szCs w:val="26"/>
        </w:rPr>
        <w:t xml:space="preserve"> Government of the United Kingdom,   </w:t>
      </w:r>
      <w:hyperlink r:id="rId63" w:history="1">
        <w:r w:rsidRPr="00927781">
          <w:rPr>
            <w:rStyle w:val="a6"/>
            <w:rFonts w:ascii="Arial" w:hAnsi="Arial" w:cs="Arial"/>
            <w:color w:val="auto"/>
            <w:sz w:val="26"/>
            <w:szCs w:val="26"/>
          </w:rPr>
          <w:t>https://www.gov.uk/government/publications/artificial-intelligence-sector-deal/ai-sector-deal</w:t>
        </w:r>
      </w:hyperlink>
      <w:r w:rsidRPr="00927781">
        <w:rPr>
          <w:rFonts w:ascii="Arial" w:hAnsi="Arial" w:cs="Arial"/>
          <w:sz w:val="26"/>
          <w:szCs w:val="26"/>
        </w:rPr>
        <w:t xml:space="preserve"> [Accessed 12 February 2020]</w:t>
      </w:r>
    </w:p>
    <w:p w14:paraId="194C2B99" w14:textId="77777777" w:rsidR="00342609" w:rsidRPr="00927781" w:rsidRDefault="00342609" w:rsidP="00342609">
      <w:pPr>
        <w:pStyle w:val="gem-c-titlecontext"/>
        <w:spacing w:line="480" w:lineRule="auto"/>
        <w:jc w:val="both"/>
        <w:rPr>
          <w:rFonts w:ascii="Arial" w:hAnsi="Arial" w:cs="Arial"/>
          <w:sz w:val="26"/>
          <w:szCs w:val="26"/>
          <w:lang w:val="en"/>
        </w:rPr>
      </w:pPr>
      <w:r w:rsidRPr="00927781">
        <w:rPr>
          <w:rFonts w:ascii="Arial" w:hAnsi="Arial" w:cs="Arial"/>
          <w:spacing w:val="-10"/>
          <w:w w:val="95"/>
          <w:sz w:val="26"/>
          <w:szCs w:val="26"/>
        </w:rPr>
        <w:t xml:space="preserve">UK gov (2020) </w:t>
      </w:r>
      <w:r w:rsidRPr="00927781">
        <w:rPr>
          <w:rFonts w:ascii="Arial" w:hAnsi="Arial" w:cs="Arial"/>
          <w:sz w:val="26"/>
          <w:szCs w:val="26"/>
          <w:lang w:val="en"/>
        </w:rPr>
        <w:t xml:space="preserve">Guidance of Understanding artificial intelligence ethics and safety </w:t>
      </w:r>
    </w:p>
    <w:p w14:paraId="1A31478E" w14:textId="77777777" w:rsidR="00342609" w:rsidRPr="00927781" w:rsidRDefault="00524C17" w:rsidP="00342609">
      <w:pPr>
        <w:wordWrap/>
        <w:spacing w:line="480" w:lineRule="auto"/>
        <w:rPr>
          <w:rFonts w:ascii="Arial" w:hAnsi="Arial" w:cs="Arial"/>
          <w:sz w:val="26"/>
          <w:szCs w:val="26"/>
        </w:rPr>
      </w:pPr>
      <w:hyperlink r:id="rId64" w:history="1">
        <w:r w:rsidR="00342609" w:rsidRPr="00927781">
          <w:rPr>
            <w:rStyle w:val="a6"/>
            <w:rFonts w:ascii="Arial" w:eastAsia="굴림" w:hAnsi="Arial" w:cs="Arial"/>
            <w:color w:val="auto"/>
            <w:spacing w:val="-10"/>
            <w:w w:val="95"/>
            <w:kern w:val="0"/>
            <w:sz w:val="26"/>
            <w:szCs w:val="26"/>
          </w:rPr>
          <w:t>https://www.gov.uk/guidance/understanding-artificial-intelligence-ethics-and-safety</w:t>
        </w:r>
      </w:hyperlink>
      <w:r w:rsidR="00342609" w:rsidRPr="00927781">
        <w:rPr>
          <w:rFonts w:ascii="Arial" w:eastAsia="굴림" w:hAnsi="Arial" w:cs="Arial"/>
          <w:spacing w:val="-10"/>
          <w:w w:val="95"/>
          <w:kern w:val="0"/>
          <w:sz w:val="26"/>
          <w:szCs w:val="26"/>
        </w:rPr>
        <w:t xml:space="preserve"> </w:t>
      </w:r>
      <w:r w:rsidR="00342609" w:rsidRPr="00927781">
        <w:rPr>
          <w:rFonts w:ascii="Arial" w:hAnsi="Arial" w:cs="Arial"/>
          <w:sz w:val="26"/>
          <w:szCs w:val="26"/>
        </w:rPr>
        <w:t xml:space="preserve">[Accessed 23 March 2020] </w:t>
      </w:r>
    </w:p>
    <w:p w14:paraId="6C7D48B7" w14:textId="77777777" w:rsidR="00342609" w:rsidRPr="00927781" w:rsidRDefault="00342609" w:rsidP="00342609">
      <w:pPr>
        <w:pStyle w:val="Default"/>
        <w:spacing w:line="480" w:lineRule="auto"/>
        <w:jc w:val="both"/>
        <w:rPr>
          <w:rFonts w:ascii="Arial" w:hAnsi="Arial" w:cs="Arial"/>
          <w:color w:val="auto"/>
          <w:sz w:val="26"/>
          <w:szCs w:val="26"/>
        </w:rPr>
      </w:pPr>
      <w:r w:rsidRPr="00927781">
        <w:rPr>
          <w:rFonts w:ascii="Arial" w:hAnsi="Arial" w:cs="Arial"/>
          <w:color w:val="auto"/>
          <w:sz w:val="26"/>
          <w:szCs w:val="26"/>
        </w:rPr>
        <w:t xml:space="preserve">UK Parliament (2019) </w:t>
      </w:r>
      <w:r w:rsidRPr="00927781">
        <w:rPr>
          <w:rFonts w:ascii="Arial" w:hAnsi="Arial" w:cs="Arial"/>
          <w:bCs/>
          <w:color w:val="auto"/>
          <w:sz w:val="26"/>
          <w:szCs w:val="26"/>
        </w:rPr>
        <w:t xml:space="preserve">HMRC Main Estimate 2019-20 </w:t>
      </w:r>
      <w:r w:rsidRPr="00927781">
        <w:rPr>
          <w:rFonts w:ascii="Arial" w:hAnsi="Arial" w:cs="Arial"/>
          <w:color w:val="auto"/>
          <w:sz w:val="26"/>
          <w:szCs w:val="26"/>
        </w:rPr>
        <w:t>Select Committee Memorandum</w:t>
      </w:r>
    </w:p>
    <w:p w14:paraId="1D5B883F" w14:textId="77777777" w:rsidR="00342609" w:rsidRPr="00927781" w:rsidRDefault="00524C17" w:rsidP="00342609">
      <w:pPr>
        <w:wordWrap/>
        <w:spacing w:line="480" w:lineRule="auto"/>
        <w:rPr>
          <w:rFonts w:ascii="Arial" w:hAnsi="Arial" w:cs="Arial"/>
          <w:sz w:val="26"/>
          <w:szCs w:val="26"/>
        </w:rPr>
      </w:pPr>
      <w:hyperlink r:id="rId65" w:history="1">
        <w:r w:rsidR="00342609" w:rsidRPr="00927781">
          <w:rPr>
            <w:rStyle w:val="a6"/>
            <w:rFonts w:ascii="Arial" w:hAnsi="Arial" w:cs="Arial"/>
            <w:color w:val="auto"/>
            <w:sz w:val="26"/>
            <w:szCs w:val="26"/>
          </w:rPr>
          <w:t>https://www.parliament.uk/documents/commons-committees/treasury/HM-</w:t>
        </w:r>
        <w:r w:rsidR="00342609" w:rsidRPr="00927781">
          <w:rPr>
            <w:rStyle w:val="a6"/>
            <w:rFonts w:ascii="Arial" w:hAnsi="Arial" w:cs="Arial"/>
            <w:color w:val="auto"/>
            <w:sz w:val="26"/>
            <w:szCs w:val="26"/>
          </w:rPr>
          <w:lastRenderedPageBreak/>
          <w:t>Revenue-and-Customs-Estimates-Memorandum-Main-Estimate-2019-20.pdf</w:t>
        </w:r>
      </w:hyperlink>
      <w:r w:rsidR="00342609" w:rsidRPr="00927781">
        <w:rPr>
          <w:rFonts w:ascii="Arial" w:hAnsi="Arial" w:cs="Arial"/>
          <w:sz w:val="26"/>
          <w:szCs w:val="26"/>
        </w:rPr>
        <w:t xml:space="preserve"> [Accessed 18 March 2020] </w:t>
      </w:r>
    </w:p>
    <w:p w14:paraId="189453B4" w14:textId="77777777" w:rsidR="004F633B" w:rsidRPr="00927781" w:rsidRDefault="004F633B" w:rsidP="004F633B">
      <w:pPr>
        <w:pStyle w:val="a5"/>
        <w:wordWrap/>
        <w:spacing w:after="240" w:line="480" w:lineRule="auto"/>
        <w:ind w:firstLine="0"/>
        <w:rPr>
          <w:rFonts w:ascii="Arial" w:hAnsi="Arial" w:cs="Arial"/>
          <w:color w:val="auto"/>
          <w:sz w:val="26"/>
          <w:szCs w:val="26"/>
        </w:rPr>
      </w:pPr>
      <w:proofErr w:type="spellStart"/>
      <w:r w:rsidRPr="00927781">
        <w:rPr>
          <w:rFonts w:ascii="Arial" w:hAnsi="Arial" w:cs="Arial"/>
          <w:color w:val="auto"/>
          <w:sz w:val="26"/>
          <w:szCs w:val="26"/>
        </w:rPr>
        <w:t>Wooller</w:t>
      </w:r>
      <w:proofErr w:type="spellEnd"/>
      <w:r w:rsidRPr="00927781">
        <w:rPr>
          <w:rFonts w:ascii="Arial" w:hAnsi="Arial" w:cs="Arial"/>
          <w:color w:val="auto"/>
          <w:sz w:val="26"/>
          <w:szCs w:val="26"/>
        </w:rPr>
        <w:t xml:space="preserve">, D. (2018) </w:t>
      </w:r>
      <w:r w:rsidRPr="00927781">
        <w:rPr>
          <w:rFonts w:ascii="Arial" w:eastAsiaTheme="majorEastAsia" w:hAnsi="Arial" w:cs="Arial"/>
          <w:color w:val="auto"/>
          <w:sz w:val="26"/>
          <w:szCs w:val="26"/>
          <w:lang w:val="en"/>
        </w:rPr>
        <w:t xml:space="preserve">Combating scamming: the latest threat to HMRC customers, </w:t>
      </w:r>
      <w:r w:rsidRPr="00927781">
        <w:rPr>
          <w:rFonts w:ascii="Arial" w:hAnsi="Arial" w:cs="Arial"/>
          <w:color w:val="auto"/>
          <w:sz w:val="26"/>
          <w:szCs w:val="26"/>
          <w:bdr w:val="none" w:sz="0" w:space="0" w:color="auto" w:frame="1"/>
          <w:lang w:val="en"/>
        </w:rPr>
        <w:t xml:space="preserve">Posted on: </w:t>
      </w:r>
      <w:r w:rsidRPr="00927781">
        <w:rPr>
          <w:rFonts w:ascii="Arial" w:hAnsi="Arial" w:cs="Arial"/>
          <w:color w:val="auto"/>
          <w:sz w:val="26"/>
          <w:szCs w:val="26"/>
          <w:lang w:val="en"/>
        </w:rPr>
        <w:t xml:space="preserve">12 June 2018 </w:t>
      </w:r>
      <w:r w:rsidRPr="00927781">
        <w:rPr>
          <w:rFonts w:ascii="Arial" w:hAnsi="Arial" w:cs="Arial"/>
          <w:color w:val="auto"/>
          <w:sz w:val="26"/>
          <w:szCs w:val="26"/>
          <w:bdr w:val="none" w:sz="0" w:space="0" w:color="auto" w:frame="1"/>
          <w:lang w:val="en"/>
        </w:rPr>
        <w:t>Categories</w:t>
      </w:r>
      <w:r w:rsidRPr="00927781">
        <w:rPr>
          <w:rFonts w:ascii="Arial" w:hAnsi="Arial" w:cs="Arial"/>
          <w:color w:val="auto"/>
          <w:sz w:val="26"/>
          <w:szCs w:val="26"/>
          <w:lang w:val="en"/>
        </w:rPr>
        <w:t xml:space="preserve"> </w:t>
      </w:r>
      <w:hyperlink r:id="rId66" w:history="1">
        <w:r w:rsidRPr="00927781">
          <w:rPr>
            <w:rFonts w:ascii="Arial" w:hAnsi="Arial" w:cs="Arial"/>
            <w:color w:val="auto"/>
            <w:sz w:val="26"/>
            <w:szCs w:val="26"/>
            <w:lang w:val="en"/>
          </w:rPr>
          <w:t>Cyber Security</w:t>
        </w:r>
      </w:hyperlink>
      <w:r w:rsidRPr="00927781">
        <w:rPr>
          <w:rFonts w:ascii="Arial" w:hAnsi="Arial" w:cs="Arial"/>
          <w:color w:val="auto"/>
          <w:sz w:val="26"/>
          <w:szCs w:val="26"/>
          <w:lang w:val="en"/>
        </w:rPr>
        <w:t xml:space="preserve">, </w:t>
      </w:r>
      <w:hyperlink r:id="rId67" w:history="1">
        <w:r w:rsidRPr="00927781">
          <w:rPr>
            <w:rFonts w:ascii="Arial" w:hAnsi="Arial" w:cs="Arial"/>
            <w:color w:val="auto"/>
            <w:sz w:val="26"/>
            <w:szCs w:val="26"/>
            <w:lang w:val="en"/>
          </w:rPr>
          <w:t>Guest blog</w:t>
        </w:r>
      </w:hyperlink>
      <w:r w:rsidRPr="00927781">
        <w:rPr>
          <w:rFonts w:ascii="Arial" w:hAnsi="Arial" w:cs="Arial"/>
          <w:color w:val="auto"/>
          <w:sz w:val="26"/>
          <w:szCs w:val="26"/>
          <w:lang w:val="en"/>
        </w:rPr>
        <w:t xml:space="preserve">, </w:t>
      </w:r>
      <w:hyperlink r:id="rId68" w:history="1">
        <w:r w:rsidRPr="00927781">
          <w:rPr>
            <w:rFonts w:ascii="Arial" w:hAnsi="Arial" w:cs="Arial"/>
            <w:color w:val="auto"/>
            <w:sz w:val="26"/>
            <w:szCs w:val="26"/>
            <w:lang w:val="en"/>
          </w:rPr>
          <w:t>Security</w:t>
        </w:r>
      </w:hyperlink>
      <w:r w:rsidRPr="00927781">
        <w:rPr>
          <w:rFonts w:ascii="Arial" w:hAnsi="Arial" w:cs="Arial"/>
          <w:color w:val="auto"/>
          <w:sz w:val="26"/>
          <w:szCs w:val="26"/>
          <w:lang w:val="en"/>
        </w:rPr>
        <w:t xml:space="preserve">, </w:t>
      </w:r>
      <w:r w:rsidRPr="00927781">
        <w:rPr>
          <w:rFonts w:ascii="Arial" w:hAnsi="Arial" w:cs="Arial"/>
          <w:color w:val="auto"/>
          <w:sz w:val="26"/>
          <w:szCs w:val="26"/>
        </w:rPr>
        <w:t>https://hmrcdigital.blog.gov.uk/2018/06/12/combating-scamming-the-latest-threat-to-hmrc-customers/#comments</w:t>
      </w:r>
      <w:r w:rsidRPr="00927781">
        <w:rPr>
          <w:rFonts w:ascii="Arial" w:hAnsi="Arial" w:cs="Arial"/>
          <w:color w:val="auto"/>
          <w:sz w:val="26"/>
          <w:szCs w:val="26"/>
          <w:bdr w:val="none" w:sz="0" w:space="0" w:color="auto" w:frame="1"/>
          <w:lang w:val="en"/>
        </w:rPr>
        <w:t xml:space="preserve"> </w:t>
      </w:r>
      <w:r w:rsidRPr="00927781">
        <w:rPr>
          <w:rFonts w:ascii="Arial" w:hAnsi="Arial" w:cs="Arial"/>
          <w:color w:val="auto"/>
          <w:sz w:val="26"/>
          <w:szCs w:val="26"/>
        </w:rPr>
        <w:t>[Accessed 7 Jul. 2019].</w:t>
      </w:r>
    </w:p>
    <w:p w14:paraId="0FB090DB" w14:textId="77777777" w:rsidR="0021504C" w:rsidRPr="00927781" w:rsidRDefault="0021504C" w:rsidP="0021504C">
      <w:pPr>
        <w:pStyle w:val="a5"/>
        <w:wordWrap/>
        <w:spacing w:after="240" w:line="480" w:lineRule="auto"/>
        <w:ind w:firstLine="0"/>
        <w:rPr>
          <w:rFonts w:ascii="Arial" w:hAnsi="Arial" w:cs="Arial"/>
          <w:color w:val="auto"/>
          <w:sz w:val="26"/>
          <w:szCs w:val="26"/>
        </w:rPr>
      </w:pPr>
      <w:r w:rsidRPr="00927781">
        <w:rPr>
          <w:rFonts w:ascii="Arial" w:eastAsiaTheme="majorHAnsi" w:hAnsi="Arial" w:cs="Arial"/>
          <w:color w:val="auto"/>
          <w:sz w:val="26"/>
          <w:szCs w:val="26"/>
        </w:rPr>
        <w:t xml:space="preserve">Yang, Y. (2017) A Study on the Change of the Administrative Environment and the Relationship between the Central and Local Governments in the Fourth Industrial Revolution. The Korean Association for Public Administration, pp 2929-2951. </w:t>
      </w:r>
      <w:r w:rsidRPr="00927781">
        <w:rPr>
          <w:rFonts w:ascii="Arial" w:hAnsi="Arial" w:cs="Arial"/>
          <w:color w:val="auto"/>
          <w:sz w:val="26"/>
          <w:szCs w:val="26"/>
        </w:rPr>
        <w:t xml:space="preserve">[Translate by author]. </w:t>
      </w:r>
    </w:p>
    <w:p w14:paraId="73F5C6A0" w14:textId="77777777" w:rsidR="00EF7152" w:rsidRPr="00927781" w:rsidRDefault="00EF7152" w:rsidP="004639E1">
      <w:pPr>
        <w:spacing w:line="480" w:lineRule="auto"/>
        <w:rPr>
          <w:rFonts w:ascii="Arial" w:hAnsi="Arial" w:cs="Arial"/>
          <w:sz w:val="26"/>
          <w:szCs w:val="26"/>
        </w:rPr>
      </w:pPr>
    </w:p>
    <w:p w14:paraId="08A4F099" w14:textId="77777777" w:rsidR="00632739" w:rsidRPr="00927781" w:rsidRDefault="00632739" w:rsidP="004639E1">
      <w:pPr>
        <w:spacing w:line="480" w:lineRule="auto"/>
        <w:rPr>
          <w:rFonts w:ascii="Arial" w:hAnsi="Arial" w:cs="Arial"/>
          <w:b/>
          <w:bCs/>
          <w:sz w:val="26"/>
          <w:szCs w:val="26"/>
          <w:lang w:val="en-GB"/>
        </w:rPr>
      </w:pPr>
    </w:p>
    <w:sectPr w:rsidR="00632739" w:rsidRPr="00927781">
      <w:footerReference w:type="default" r:id="rId69"/>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F16BC1" w14:textId="77777777" w:rsidR="00524C17" w:rsidRDefault="00524C17" w:rsidP="00EA43AD">
      <w:pPr>
        <w:spacing w:after="0" w:line="240" w:lineRule="auto"/>
      </w:pPr>
      <w:r>
        <w:separator/>
      </w:r>
    </w:p>
  </w:endnote>
  <w:endnote w:type="continuationSeparator" w:id="0">
    <w:p w14:paraId="7038DE84" w14:textId="77777777" w:rsidR="00524C17" w:rsidRDefault="00524C17" w:rsidP="00EA4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CI Poppy">
    <w:altName w:val="Times New Roman"/>
    <w:panose1 w:val="00000000000000000000"/>
    <w:charset w:val="00"/>
    <w:family w:val="roman"/>
    <w:notTrueType/>
    <w:pitch w:val="default"/>
  </w:font>
  <w:font w:name="Verdana-Bold">
    <w:altName w:val="Arial Unicode MS"/>
    <w:panose1 w:val="00000000000000000000"/>
    <w:charset w:val="81"/>
    <w:family w:val="auto"/>
    <w:notTrueType/>
    <w:pitch w:val="default"/>
    <w:sig w:usb0="00000003" w:usb1="09060000" w:usb2="00000010" w:usb3="00000000" w:csb0="00080001" w:csb1="00000000"/>
  </w:font>
  <w:font w:name="휴먼명조">
    <w:panose1 w:val="02010504000101010101"/>
    <w:charset w:val="81"/>
    <w:family w:val="auto"/>
    <w:pitch w:val="variable"/>
    <w:sig w:usb0="800002A7" w:usb1="19D77CFB" w:usb2="00000010" w:usb3="00000000" w:csb0="00080000" w:csb1="00000000"/>
  </w:font>
  <w:font w:name="한양신명조">
    <w:altName w:val="바탕"/>
    <w:panose1 w:val="00000000000000000000"/>
    <w:charset w:val="81"/>
    <w:family w:val="roman"/>
    <w:notTrueType/>
    <w:pitch w:val="default"/>
    <w:sig w:usb0="00000001" w:usb1="09060000" w:usb2="00000010" w:usb3="00000000" w:csb0="00080000" w:csb1="00000000"/>
  </w:font>
  <w:font w:name="inherit">
    <w:altName w:val="Times New Roman"/>
    <w:panose1 w:val="00000000000000000000"/>
    <w:charset w:val="00"/>
    <w:family w:val="roman"/>
    <w:notTrueType/>
    <w:pitch w:val="default"/>
  </w:font>
  <w:font w:name="굴림">
    <w:altName w:val="Gulim"/>
    <w:panose1 w:val="020B0600000101010101"/>
    <w:charset w:val="81"/>
    <w:family w:val="modern"/>
    <w:pitch w:val="variable"/>
    <w:sig w:usb0="B00002AF" w:usb1="69D77CFB" w:usb2="00000030" w:usb3="00000000" w:csb0="0008009F" w:csb1="00000000"/>
  </w:font>
  <w:font w:name="Lora">
    <w:altName w:val="Times New Roman"/>
    <w:charset w:val="00"/>
    <w:family w:val="auto"/>
    <w:pitch w:val="default"/>
  </w:font>
  <w:font w:name="Consolas">
    <w:panose1 w:val="020B0609020204030204"/>
    <w:charset w:val="00"/>
    <w:family w:val="modern"/>
    <w:pitch w:val="fixed"/>
    <w:sig w:usb0="E00006FF" w:usb1="0000FCFF" w:usb2="00000001" w:usb3="00000000" w:csb0="0000019F" w:csb1="00000000"/>
  </w:font>
  <w:font w:name="굴림체">
    <w:panose1 w:val="020B0609000101010101"/>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바탕체">
    <w:panose1 w:val="02030609000101010101"/>
    <w:charset w:val="81"/>
    <w:family w:val="roman"/>
    <w:pitch w:val="fixed"/>
    <w:sig w:usb0="B00002AF" w:usb1="69D77CFB" w:usb2="00000030" w:usb3="00000000" w:csb0="0008009F" w:csb1="00000000"/>
  </w:font>
  <w:font w:name="CaeciliaLTStd-Roman">
    <w:altName w:val="바탕"/>
    <w:panose1 w:val="00000000000000000000"/>
    <w:charset w:val="81"/>
    <w:family w:val="roman"/>
    <w:notTrueType/>
    <w:pitch w:val="default"/>
    <w:sig w:usb0="00000001" w:usb1="09060000" w:usb2="00000010" w:usb3="00000000" w:csb0="00080000" w:csb1="00000000"/>
  </w:font>
  <w:font w:name="CaeciliaLTStd-Italic">
    <w:altName w:val="바탕"/>
    <w:panose1 w:val="00000000000000000000"/>
    <w:charset w:val="81"/>
    <w:family w:val="roman"/>
    <w:notTrueType/>
    <w:pitch w:val="default"/>
    <w:sig w:usb0="00000003" w:usb1="09060000" w:usb2="00000010" w:usb3="00000000" w:csb0="00080001" w:csb1="00000000"/>
  </w:font>
  <w:font w:name="ArnoPro">
    <w:altName w:val="가는안상수체"/>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506861"/>
      <w:docPartObj>
        <w:docPartGallery w:val="Page Numbers (Bottom of Page)"/>
        <w:docPartUnique/>
      </w:docPartObj>
    </w:sdtPr>
    <w:sdtEndPr/>
    <w:sdtContent>
      <w:p w14:paraId="0E9D4C1A" w14:textId="378EDA72" w:rsidR="00112AF7" w:rsidRDefault="00112AF7">
        <w:pPr>
          <w:pStyle w:val="a4"/>
          <w:jc w:val="center"/>
        </w:pPr>
        <w:r>
          <w:fldChar w:fldCharType="begin"/>
        </w:r>
        <w:r>
          <w:instrText>PAGE   \* MERGEFORMAT</w:instrText>
        </w:r>
        <w:r>
          <w:fldChar w:fldCharType="separate"/>
        </w:r>
        <w:r w:rsidRPr="003D68B4">
          <w:rPr>
            <w:noProof/>
            <w:lang w:val="ko-KR"/>
          </w:rPr>
          <w:t>36</w:t>
        </w:r>
        <w:r>
          <w:fldChar w:fldCharType="end"/>
        </w:r>
      </w:p>
    </w:sdtContent>
  </w:sdt>
  <w:p w14:paraId="696E509B" w14:textId="77777777" w:rsidR="00112AF7" w:rsidRDefault="00112AF7">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45543B" w14:textId="77777777" w:rsidR="00524C17" w:rsidRDefault="00524C17" w:rsidP="00EA43AD">
      <w:pPr>
        <w:spacing w:after="0" w:line="240" w:lineRule="auto"/>
      </w:pPr>
      <w:r>
        <w:separator/>
      </w:r>
    </w:p>
  </w:footnote>
  <w:footnote w:type="continuationSeparator" w:id="0">
    <w:p w14:paraId="56CB17EB" w14:textId="77777777" w:rsidR="00524C17" w:rsidRDefault="00524C17" w:rsidP="00EA43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B50D9"/>
    <w:multiLevelType w:val="hybridMultilevel"/>
    <w:tmpl w:val="07A6D078"/>
    <w:lvl w:ilvl="0" w:tplc="3B3E408E">
      <w:start w:val="1"/>
      <w:numFmt w:val="decimal"/>
      <w:lvlText w:val="%1."/>
      <w:lvlJc w:val="left"/>
      <w:pPr>
        <w:ind w:left="1159" w:hanging="360"/>
      </w:pPr>
      <w:rPr>
        <w:rFonts w:hint="default"/>
      </w:rPr>
    </w:lvl>
    <w:lvl w:ilvl="1" w:tplc="04090019" w:tentative="1">
      <w:start w:val="1"/>
      <w:numFmt w:val="upperLetter"/>
      <w:lvlText w:val="%2."/>
      <w:lvlJc w:val="left"/>
      <w:pPr>
        <w:ind w:left="1599" w:hanging="400"/>
      </w:pPr>
    </w:lvl>
    <w:lvl w:ilvl="2" w:tplc="0409001B" w:tentative="1">
      <w:start w:val="1"/>
      <w:numFmt w:val="lowerRoman"/>
      <w:lvlText w:val="%3."/>
      <w:lvlJc w:val="right"/>
      <w:pPr>
        <w:ind w:left="1999" w:hanging="400"/>
      </w:pPr>
    </w:lvl>
    <w:lvl w:ilvl="3" w:tplc="0409000F" w:tentative="1">
      <w:start w:val="1"/>
      <w:numFmt w:val="decimal"/>
      <w:lvlText w:val="%4."/>
      <w:lvlJc w:val="left"/>
      <w:pPr>
        <w:ind w:left="2399" w:hanging="400"/>
      </w:pPr>
    </w:lvl>
    <w:lvl w:ilvl="4" w:tplc="04090019" w:tentative="1">
      <w:start w:val="1"/>
      <w:numFmt w:val="upperLetter"/>
      <w:lvlText w:val="%5."/>
      <w:lvlJc w:val="left"/>
      <w:pPr>
        <w:ind w:left="2799" w:hanging="400"/>
      </w:pPr>
    </w:lvl>
    <w:lvl w:ilvl="5" w:tplc="0409001B" w:tentative="1">
      <w:start w:val="1"/>
      <w:numFmt w:val="lowerRoman"/>
      <w:lvlText w:val="%6."/>
      <w:lvlJc w:val="right"/>
      <w:pPr>
        <w:ind w:left="3199" w:hanging="400"/>
      </w:pPr>
    </w:lvl>
    <w:lvl w:ilvl="6" w:tplc="0409000F" w:tentative="1">
      <w:start w:val="1"/>
      <w:numFmt w:val="decimal"/>
      <w:lvlText w:val="%7."/>
      <w:lvlJc w:val="left"/>
      <w:pPr>
        <w:ind w:left="3599" w:hanging="400"/>
      </w:pPr>
    </w:lvl>
    <w:lvl w:ilvl="7" w:tplc="04090019" w:tentative="1">
      <w:start w:val="1"/>
      <w:numFmt w:val="upperLetter"/>
      <w:lvlText w:val="%8."/>
      <w:lvlJc w:val="left"/>
      <w:pPr>
        <w:ind w:left="3999" w:hanging="400"/>
      </w:pPr>
    </w:lvl>
    <w:lvl w:ilvl="8" w:tplc="0409001B" w:tentative="1">
      <w:start w:val="1"/>
      <w:numFmt w:val="lowerRoman"/>
      <w:lvlText w:val="%9."/>
      <w:lvlJc w:val="right"/>
      <w:pPr>
        <w:ind w:left="4399" w:hanging="400"/>
      </w:pPr>
    </w:lvl>
  </w:abstractNum>
  <w:abstractNum w:abstractNumId="1" w15:restartNumberingAfterBreak="0">
    <w:nsid w:val="0EDB1890"/>
    <w:multiLevelType w:val="hybridMultilevel"/>
    <w:tmpl w:val="047E99F4"/>
    <w:lvl w:ilvl="0" w:tplc="58727B3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17070B8D"/>
    <w:multiLevelType w:val="hybridMultilevel"/>
    <w:tmpl w:val="58424B22"/>
    <w:lvl w:ilvl="0" w:tplc="95D2397A">
      <w:numFmt w:val="bullet"/>
      <w:lvlText w:val="•"/>
      <w:lvlJc w:val="left"/>
      <w:pPr>
        <w:ind w:left="760" w:hanging="360"/>
      </w:pPr>
      <w:rPr>
        <w:rFonts w:ascii="맑은 고딕" w:eastAsia="맑은 고딕" w:hAnsi="맑은 고딕" w:cs="Arial"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1D7D6FD8"/>
    <w:multiLevelType w:val="multilevel"/>
    <w:tmpl w:val="1714D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3A36C6"/>
    <w:multiLevelType w:val="hybridMultilevel"/>
    <w:tmpl w:val="7A9C4FDE"/>
    <w:lvl w:ilvl="0" w:tplc="B04604B8">
      <w:start w:val="1"/>
      <w:numFmt w:val="decimal"/>
      <w:lvlText w:val="%1."/>
      <w:lvlJc w:val="left"/>
      <w:pPr>
        <w:ind w:left="925" w:hanging="525"/>
      </w:pPr>
      <w:rPr>
        <w:rFonts w:ascii="HCI Poppy"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36A21091"/>
    <w:multiLevelType w:val="hybridMultilevel"/>
    <w:tmpl w:val="1C0C5D22"/>
    <w:lvl w:ilvl="0" w:tplc="9BF0AF9A">
      <w:start w:val="1"/>
      <w:numFmt w:val="decimal"/>
      <w:lvlText w:val="%1."/>
      <w:lvlJc w:val="left"/>
      <w:pPr>
        <w:ind w:left="1160" w:hanging="36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6" w15:restartNumberingAfterBreak="0">
    <w:nsid w:val="38A67B5C"/>
    <w:multiLevelType w:val="hybridMultilevel"/>
    <w:tmpl w:val="AE5CB3FE"/>
    <w:lvl w:ilvl="0" w:tplc="10CCE80A">
      <w:start w:val="1"/>
      <w:numFmt w:val="decimal"/>
      <w:lvlText w:val="%1."/>
      <w:lvlJc w:val="left"/>
      <w:pPr>
        <w:ind w:left="1159" w:hanging="360"/>
      </w:pPr>
      <w:rPr>
        <w:rFonts w:hint="default"/>
      </w:rPr>
    </w:lvl>
    <w:lvl w:ilvl="1" w:tplc="04090019" w:tentative="1">
      <w:start w:val="1"/>
      <w:numFmt w:val="upperLetter"/>
      <w:lvlText w:val="%2."/>
      <w:lvlJc w:val="left"/>
      <w:pPr>
        <w:ind w:left="1599" w:hanging="400"/>
      </w:pPr>
    </w:lvl>
    <w:lvl w:ilvl="2" w:tplc="0409001B" w:tentative="1">
      <w:start w:val="1"/>
      <w:numFmt w:val="lowerRoman"/>
      <w:lvlText w:val="%3."/>
      <w:lvlJc w:val="right"/>
      <w:pPr>
        <w:ind w:left="1999" w:hanging="400"/>
      </w:pPr>
    </w:lvl>
    <w:lvl w:ilvl="3" w:tplc="0409000F" w:tentative="1">
      <w:start w:val="1"/>
      <w:numFmt w:val="decimal"/>
      <w:lvlText w:val="%4."/>
      <w:lvlJc w:val="left"/>
      <w:pPr>
        <w:ind w:left="2399" w:hanging="400"/>
      </w:pPr>
    </w:lvl>
    <w:lvl w:ilvl="4" w:tplc="04090019" w:tentative="1">
      <w:start w:val="1"/>
      <w:numFmt w:val="upperLetter"/>
      <w:lvlText w:val="%5."/>
      <w:lvlJc w:val="left"/>
      <w:pPr>
        <w:ind w:left="2799" w:hanging="400"/>
      </w:pPr>
    </w:lvl>
    <w:lvl w:ilvl="5" w:tplc="0409001B" w:tentative="1">
      <w:start w:val="1"/>
      <w:numFmt w:val="lowerRoman"/>
      <w:lvlText w:val="%6."/>
      <w:lvlJc w:val="right"/>
      <w:pPr>
        <w:ind w:left="3199" w:hanging="400"/>
      </w:pPr>
    </w:lvl>
    <w:lvl w:ilvl="6" w:tplc="0409000F" w:tentative="1">
      <w:start w:val="1"/>
      <w:numFmt w:val="decimal"/>
      <w:lvlText w:val="%7."/>
      <w:lvlJc w:val="left"/>
      <w:pPr>
        <w:ind w:left="3599" w:hanging="400"/>
      </w:pPr>
    </w:lvl>
    <w:lvl w:ilvl="7" w:tplc="04090019" w:tentative="1">
      <w:start w:val="1"/>
      <w:numFmt w:val="upperLetter"/>
      <w:lvlText w:val="%8."/>
      <w:lvlJc w:val="left"/>
      <w:pPr>
        <w:ind w:left="3999" w:hanging="400"/>
      </w:pPr>
    </w:lvl>
    <w:lvl w:ilvl="8" w:tplc="0409001B" w:tentative="1">
      <w:start w:val="1"/>
      <w:numFmt w:val="lowerRoman"/>
      <w:lvlText w:val="%9."/>
      <w:lvlJc w:val="right"/>
      <w:pPr>
        <w:ind w:left="4399" w:hanging="400"/>
      </w:pPr>
    </w:lvl>
  </w:abstractNum>
  <w:abstractNum w:abstractNumId="7" w15:restartNumberingAfterBreak="0">
    <w:nsid w:val="3F933C57"/>
    <w:multiLevelType w:val="hybridMultilevel"/>
    <w:tmpl w:val="8B2ED2CE"/>
    <w:lvl w:ilvl="0" w:tplc="E6945C54">
      <w:start w:val="5"/>
      <w:numFmt w:val="bullet"/>
      <w:lvlText w:val="-"/>
      <w:lvlJc w:val="left"/>
      <w:pPr>
        <w:ind w:left="760" w:hanging="360"/>
      </w:pPr>
      <w:rPr>
        <w:rFonts w:ascii="Verdana-Bold" w:eastAsia="Verdana-Bold" w:hAnsi="Verdana-Bold" w:cs="Verdana-Bold"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42323852"/>
    <w:multiLevelType w:val="hybridMultilevel"/>
    <w:tmpl w:val="E5D263C4"/>
    <w:lvl w:ilvl="0" w:tplc="37AC3E28">
      <w:start w:val="1"/>
      <w:numFmt w:val="decimal"/>
      <w:lvlText w:val="%1."/>
      <w:lvlJc w:val="left"/>
      <w:pPr>
        <w:ind w:left="785"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45494253"/>
    <w:multiLevelType w:val="hybridMultilevel"/>
    <w:tmpl w:val="5002B6B4"/>
    <w:lvl w:ilvl="0" w:tplc="7FEAA8D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15:restartNumberingAfterBreak="0">
    <w:nsid w:val="493F284F"/>
    <w:multiLevelType w:val="hybridMultilevel"/>
    <w:tmpl w:val="1C0C5D22"/>
    <w:lvl w:ilvl="0" w:tplc="9BF0AF9A">
      <w:start w:val="1"/>
      <w:numFmt w:val="decimal"/>
      <w:lvlText w:val="%1."/>
      <w:lvlJc w:val="left"/>
      <w:pPr>
        <w:ind w:left="1160" w:hanging="36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11" w15:restartNumberingAfterBreak="0">
    <w:nsid w:val="4AB548BE"/>
    <w:multiLevelType w:val="hybridMultilevel"/>
    <w:tmpl w:val="1CFC5988"/>
    <w:lvl w:ilvl="0" w:tplc="FC6079E0">
      <w:start w:val="1"/>
      <w:numFmt w:val="decimal"/>
      <w:lvlText w:val="%1."/>
      <w:lvlJc w:val="left"/>
      <w:pPr>
        <w:ind w:left="1160" w:hanging="36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12" w15:restartNumberingAfterBreak="0">
    <w:nsid w:val="4CD43014"/>
    <w:multiLevelType w:val="hybridMultilevel"/>
    <w:tmpl w:val="D76CD630"/>
    <w:lvl w:ilvl="0" w:tplc="33C0D71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15:restartNumberingAfterBreak="0">
    <w:nsid w:val="4D66060D"/>
    <w:multiLevelType w:val="hybridMultilevel"/>
    <w:tmpl w:val="ACAAA19C"/>
    <w:lvl w:ilvl="0" w:tplc="711A670C">
      <w:start w:val="1"/>
      <w:numFmt w:val="decimal"/>
      <w:lvlText w:val="%1."/>
      <w:lvlJc w:val="left"/>
      <w:pPr>
        <w:ind w:left="1159" w:hanging="360"/>
      </w:pPr>
      <w:rPr>
        <w:rFonts w:hint="default"/>
      </w:rPr>
    </w:lvl>
    <w:lvl w:ilvl="1" w:tplc="04090019" w:tentative="1">
      <w:start w:val="1"/>
      <w:numFmt w:val="upperLetter"/>
      <w:lvlText w:val="%2."/>
      <w:lvlJc w:val="left"/>
      <w:pPr>
        <w:ind w:left="1599" w:hanging="400"/>
      </w:pPr>
    </w:lvl>
    <w:lvl w:ilvl="2" w:tplc="0409001B" w:tentative="1">
      <w:start w:val="1"/>
      <w:numFmt w:val="lowerRoman"/>
      <w:lvlText w:val="%3."/>
      <w:lvlJc w:val="right"/>
      <w:pPr>
        <w:ind w:left="1999" w:hanging="400"/>
      </w:pPr>
    </w:lvl>
    <w:lvl w:ilvl="3" w:tplc="0409000F" w:tentative="1">
      <w:start w:val="1"/>
      <w:numFmt w:val="decimal"/>
      <w:lvlText w:val="%4."/>
      <w:lvlJc w:val="left"/>
      <w:pPr>
        <w:ind w:left="2399" w:hanging="400"/>
      </w:pPr>
    </w:lvl>
    <w:lvl w:ilvl="4" w:tplc="04090019" w:tentative="1">
      <w:start w:val="1"/>
      <w:numFmt w:val="upperLetter"/>
      <w:lvlText w:val="%5."/>
      <w:lvlJc w:val="left"/>
      <w:pPr>
        <w:ind w:left="2799" w:hanging="400"/>
      </w:pPr>
    </w:lvl>
    <w:lvl w:ilvl="5" w:tplc="0409001B" w:tentative="1">
      <w:start w:val="1"/>
      <w:numFmt w:val="lowerRoman"/>
      <w:lvlText w:val="%6."/>
      <w:lvlJc w:val="right"/>
      <w:pPr>
        <w:ind w:left="3199" w:hanging="400"/>
      </w:pPr>
    </w:lvl>
    <w:lvl w:ilvl="6" w:tplc="0409000F" w:tentative="1">
      <w:start w:val="1"/>
      <w:numFmt w:val="decimal"/>
      <w:lvlText w:val="%7."/>
      <w:lvlJc w:val="left"/>
      <w:pPr>
        <w:ind w:left="3599" w:hanging="400"/>
      </w:pPr>
    </w:lvl>
    <w:lvl w:ilvl="7" w:tplc="04090019" w:tentative="1">
      <w:start w:val="1"/>
      <w:numFmt w:val="upperLetter"/>
      <w:lvlText w:val="%8."/>
      <w:lvlJc w:val="left"/>
      <w:pPr>
        <w:ind w:left="3999" w:hanging="400"/>
      </w:pPr>
    </w:lvl>
    <w:lvl w:ilvl="8" w:tplc="0409001B" w:tentative="1">
      <w:start w:val="1"/>
      <w:numFmt w:val="lowerRoman"/>
      <w:lvlText w:val="%9."/>
      <w:lvlJc w:val="right"/>
      <w:pPr>
        <w:ind w:left="4399" w:hanging="400"/>
      </w:pPr>
    </w:lvl>
  </w:abstractNum>
  <w:abstractNum w:abstractNumId="14" w15:restartNumberingAfterBreak="0">
    <w:nsid w:val="4D991A66"/>
    <w:multiLevelType w:val="hybridMultilevel"/>
    <w:tmpl w:val="73B09396"/>
    <w:lvl w:ilvl="0" w:tplc="711A670C">
      <w:start w:val="1"/>
      <w:numFmt w:val="decimal"/>
      <w:lvlText w:val="%1."/>
      <w:lvlJc w:val="left"/>
      <w:pPr>
        <w:ind w:left="1159" w:hanging="360"/>
      </w:pPr>
      <w:rPr>
        <w:rFonts w:hint="default"/>
      </w:rPr>
    </w:lvl>
    <w:lvl w:ilvl="1" w:tplc="04090019" w:tentative="1">
      <w:start w:val="1"/>
      <w:numFmt w:val="upperLetter"/>
      <w:lvlText w:val="%2."/>
      <w:lvlJc w:val="left"/>
      <w:pPr>
        <w:ind w:left="1599" w:hanging="400"/>
      </w:pPr>
    </w:lvl>
    <w:lvl w:ilvl="2" w:tplc="0409001B" w:tentative="1">
      <w:start w:val="1"/>
      <w:numFmt w:val="lowerRoman"/>
      <w:lvlText w:val="%3."/>
      <w:lvlJc w:val="right"/>
      <w:pPr>
        <w:ind w:left="1999" w:hanging="400"/>
      </w:pPr>
    </w:lvl>
    <w:lvl w:ilvl="3" w:tplc="0409000F" w:tentative="1">
      <w:start w:val="1"/>
      <w:numFmt w:val="decimal"/>
      <w:lvlText w:val="%4."/>
      <w:lvlJc w:val="left"/>
      <w:pPr>
        <w:ind w:left="2399" w:hanging="400"/>
      </w:pPr>
    </w:lvl>
    <w:lvl w:ilvl="4" w:tplc="04090019" w:tentative="1">
      <w:start w:val="1"/>
      <w:numFmt w:val="upperLetter"/>
      <w:lvlText w:val="%5."/>
      <w:lvlJc w:val="left"/>
      <w:pPr>
        <w:ind w:left="2799" w:hanging="400"/>
      </w:pPr>
    </w:lvl>
    <w:lvl w:ilvl="5" w:tplc="0409001B" w:tentative="1">
      <w:start w:val="1"/>
      <w:numFmt w:val="lowerRoman"/>
      <w:lvlText w:val="%6."/>
      <w:lvlJc w:val="right"/>
      <w:pPr>
        <w:ind w:left="3199" w:hanging="400"/>
      </w:pPr>
    </w:lvl>
    <w:lvl w:ilvl="6" w:tplc="0409000F" w:tentative="1">
      <w:start w:val="1"/>
      <w:numFmt w:val="decimal"/>
      <w:lvlText w:val="%7."/>
      <w:lvlJc w:val="left"/>
      <w:pPr>
        <w:ind w:left="3599" w:hanging="400"/>
      </w:pPr>
    </w:lvl>
    <w:lvl w:ilvl="7" w:tplc="04090019" w:tentative="1">
      <w:start w:val="1"/>
      <w:numFmt w:val="upperLetter"/>
      <w:lvlText w:val="%8."/>
      <w:lvlJc w:val="left"/>
      <w:pPr>
        <w:ind w:left="3999" w:hanging="400"/>
      </w:pPr>
    </w:lvl>
    <w:lvl w:ilvl="8" w:tplc="0409001B" w:tentative="1">
      <w:start w:val="1"/>
      <w:numFmt w:val="lowerRoman"/>
      <w:lvlText w:val="%9."/>
      <w:lvlJc w:val="right"/>
      <w:pPr>
        <w:ind w:left="4399" w:hanging="400"/>
      </w:pPr>
    </w:lvl>
  </w:abstractNum>
  <w:abstractNum w:abstractNumId="15" w15:restartNumberingAfterBreak="0">
    <w:nsid w:val="63783616"/>
    <w:multiLevelType w:val="hybridMultilevel"/>
    <w:tmpl w:val="4456E762"/>
    <w:lvl w:ilvl="0" w:tplc="EDC8A848">
      <w:start w:val="1"/>
      <w:numFmt w:val="decimal"/>
      <w:lvlText w:val="%1."/>
      <w:lvlJc w:val="left"/>
      <w:pPr>
        <w:ind w:left="760" w:hanging="360"/>
      </w:pPr>
      <w:rPr>
        <w:rFonts w:eastAsia="휴먼명조" w:hAnsi="한양신명조" w:hint="default"/>
        <w:sz w:val="32"/>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15:restartNumberingAfterBreak="0">
    <w:nsid w:val="7200392D"/>
    <w:multiLevelType w:val="hybridMultilevel"/>
    <w:tmpl w:val="7A9C4FDE"/>
    <w:lvl w:ilvl="0" w:tplc="B04604B8">
      <w:start w:val="1"/>
      <w:numFmt w:val="decimal"/>
      <w:lvlText w:val="%1."/>
      <w:lvlJc w:val="left"/>
      <w:pPr>
        <w:ind w:left="925" w:hanging="525"/>
      </w:pPr>
      <w:rPr>
        <w:rFonts w:ascii="HCI Poppy"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15:restartNumberingAfterBreak="0">
    <w:nsid w:val="76881E09"/>
    <w:multiLevelType w:val="hybridMultilevel"/>
    <w:tmpl w:val="0F604D6A"/>
    <w:lvl w:ilvl="0" w:tplc="0409000F">
      <w:start w:val="1"/>
      <w:numFmt w:val="decimal"/>
      <w:lvlText w:val="%1."/>
      <w:lvlJc w:val="left"/>
      <w:pPr>
        <w:ind w:left="1159" w:hanging="360"/>
      </w:pPr>
      <w:rPr>
        <w:rFonts w:hint="default"/>
      </w:rPr>
    </w:lvl>
    <w:lvl w:ilvl="1" w:tplc="04090019" w:tentative="1">
      <w:start w:val="1"/>
      <w:numFmt w:val="upperLetter"/>
      <w:lvlText w:val="%2."/>
      <w:lvlJc w:val="left"/>
      <w:pPr>
        <w:ind w:left="1599" w:hanging="400"/>
      </w:pPr>
    </w:lvl>
    <w:lvl w:ilvl="2" w:tplc="0409001B" w:tentative="1">
      <w:start w:val="1"/>
      <w:numFmt w:val="lowerRoman"/>
      <w:lvlText w:val="%3."/>
      <w:lvlJc w:val="right"/>
      <w:pPr>
        <w:ind w:left="1999" w:hanging="400"/>
      </w:pPr>
    </w:lvl>
    <w:lvl w:ilvl="3" w:tplc="0409000F" w:tentative="1">
      <w:start w:val="1"/>
      <w:numFmt w:val="decimal"/>
      <w:lvlText w:val="%4."/>
      <w:lvlJc w:val="left"/>
      <w:pPr>
        <w:ind w:left="2399" w:hanging="400"/>
      </w:pPr>
    </w:lvl>
    <w:lvl w:ilvl="4" w:tplc="04090019" w:tentative="1">
      <w:start w:val="1"/>
      <w:numFmt w:val="upperLetter"/>
      <w:lvlText w:val="%5."/>
      <w:lvlJc w:val="left"/>
      <w:pPr>
        <w:ind w:left="2799" w:hanging="400"/>
      </w:pPr>
    </w:lvl>
    <w:lvl w:ilvl="5" w:tplc="0409001B" w:tentative="1">
      <w:start w:val="1"/>
      <w:numFmt w:val="lowerRoman"/>
      <w:lvlText w:val="%6."/>
      <w:lvlJc w:val="right"/>
      <w:pPr>
        <w:ind w:left="3199" w:hanging="400"/>
      </w:pPr>
    </w:lvl>
    <w:lvl w:ilvl="6" w:tplc="0409000F" w:tentative="1">
      <w:start w:val="1"/>
      <w:numFmt w:val="decimal"/>
      <w:lvlText w:val="%7."/>
      <w:lvlJc w:val="left"/>
      <w:pPr>
        <w:ind w:left="3599" w:hanging="400"/>
      </w:pPr>
    </w:lvl>
    <w:lvl w:ilvl="7" w:tplc="04090019" w:tentative="1">
      <w:start w:val="1"/>
      <w:numFmt w:val="upperLetter"/>
      <w:lvlText w:val="%8."/>
      <w:lvlJc w:val="left"/>
      <w:pPr>
        <w:ind w:left="3999" w:hanging="400"/>
      </w:pPr>
    </w:lvl>
    <w:lvl w:ilvl="8" w:tplc="0409001B" w:tentative="1">
      <w:start w:val="1"/>
      <w:numFmt w:val="lowerRoman"/>
      <w:lvlText w:val="%9."/>
      <w:lvlJc w:val="right"/>
      <w:pPr>
        <w:ind w:left="4399" w:hanging="400"/>
      </w:pPr>
    </w:lvl>
  </w:abstractNum>
  <w:abstractNum w:abstractNumId="18" w15:restartNumberingAfterBreak="0">
    <w:nsid w:val="7BC33599"/>
    <w:multiLevelType w:val="hybridMultilevel"/>
    <w:tmpl w:val="0E54FDE8"/>
    <w:lvl w:ilvl="0" w:tplc="CB90F6D0">
      <w:start w:val="1"/>
      <w:numFmt w:val="decimal"/>
      <w:lvlText w:val="%1."/>
      <w:lvlJc w:val="left"/>
      <w:pPr>
        <w:ind w:left="640" w:hanging="360"/>
      </w:pPr>
      <w:rPr>
        <w:rFonts w:hint="default"/>
      </w:rPr>
    </w:lvl>
    <w:lvl w:ilvl="1" w:tplc="04090019" w:tentative="1">
      <w:start w:val="1"/>
      <w:numFmt w:val="upperLetter"/>
      <w:lvlText w:val="%2."/>
      <w:lvlJc w:val="left"/>
      <w:pPr>
        <w:ind w:left="1080" w:hanging="400"/>
      </w:pPr>
    </w:lvl>
    <w:lvl w:ilvl="2" w:tplc="0409001B" w:tentative="1">
      <w:start w:val="1"/>
      <w:numFmt w:val="lowerRoman"/>
      <w:lvlText w:val="%3."/>
      <w:lvlJc w:val="right"/>
      <w:pPr>
        <w:ind w:left="1480" w:hanging="400"/>
      </w:pPr>
    </w:lvl>
    <w:lvl w:ilvl="3" w:tplc="0409000F" w:tentative="1">
      <w:start w:val="1"/>
      <w:numFmt w:val="decimal"/>
      <w:lvlText w:val="%4."/>
      <w:lvlJc w:val="left"/>
      <w:pPr>
        <w:ind w:left="1880" w:hanging="400"/>
      </w:pPr>
    </w:lvl>
    <w:lvl w:ilvl="4" w:tplc="04090019" w:tentative="1">
      <w:start w:val="1"/>
      <w:numFmt w:val="upperLetter"/>
      <w:lvlText w:val="%5."/>
      <w:lvlJc w:val="left"/>
      <w:pPr>
        <w:ind w:left="2280" w:hanging="400"/>
      </w:pPr>
    </w:lvl>
    <w:lvl w:ilvl="5" w:tplc="0409001B" w:tentative="1">
      <w:start w:val="1"/>
      <w:numFmt w:val="lowerRoman"/>
      <w:lvlText w:val="%6."/>
      <w:lvlJc w:val="right"/>
      <w:pPr>
        <w:ind w:left="2680" w:hanging="400"/>
      </w:pPr>
    </w:lvl>
    <w:lvl w:ilvl="6" w:tplc="0409000F" w:tentative="1">
      <w:start w:val="1"/>
      <w:numFmt w:val="decimal"/>
      <w:lvlText w:val="%7."/>
      <w:lvlJc w:val="left"/>
      <w:pPr>
        <w:ind w:left="3080" w:hanging="400"/>
      </w:pPr>
    </w:lvl>
    <w:lvl w:ilvl="7" w:tplc="04090019" w:tentative="1">
      <w:start w:val="1"/>
      <w:numFmt w:val="upperLetter"/>
      <w:lvlText w:val="%8."/>
      <w:lvlJc w:val="left"/>
      <w:pPr>
        <w:ind w:left="3480" w:hanging="400"/>
      </w:pPr>
    </w:lvl>
    <w:lvl w:ilvl="8" w:tplc="0409001B" w:tentative="1">
      <w:start w:val="1"/>
      <w:numFmt w:val="lowerRoman"/>
      <w:lvlText w:val="%9."/>
      <w:lvlJc w:val="right"/>
      <w:pPr>
        <w:ind w:left="3880" w:hanging="400"/>
      </w:pPr>
    </w:lvl>
  </w:abstractNum>
  <w:abstractNum w:abstractNumId="19" w15:restartNumberingAfterBreak="0">
    <w:nsid w:val="7E694EE6"/>
    <w:multiLevelType w:val="hybridMultilevel"/>
    <w:tmpl w:val="E2789384"/>
    <w:lvl w:ilvl="0" w:tplc="1E483774">
      <w:start w:val="1"/>
      <w:numFmt w:val="decimal"/>
      <w:lvlText w:val="%1."/>
      <w:lvlJc w:val="left"/>
      <w:pPr>
        <w:ind w:left="760" w:hanging="360"/>
      </w:pPr>
      <w:rPr>
        <w:rFonts w:ascii="맑은 고딕" w:eastAsia="맑은 고딕" w:hAnsi="맑은 고딕" w:cs="맑은 고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3"/>
  </w:num>
  <w:num w:numId="2">
    <w:abstractNumId w:val="12"/>
  </w:num>
  <w:num w:numId="3">
    <w:abstractNumId w:val="8"/>
  </w:num>
  <w:num w:numId="4">
    <w:abstractNumId w:val="7"/>
  </w:num>
  <w:num w:numId="5">
    <w:abstractNumId w:val="9"/>
  </w:num>
  <w:num w:numId="6">
    <w:abstractNumId w:val="1"/>
  </w:num>
  <w:num w:numId="7">
    <w:abstractNumId w:val="11"/>
  </w:num>
  <w:num w:numId="8">
    <w:abstractNumId w:val="10"/>
  </w:num>
  <w:num w:numId="9">
    <w:abstractNumId w:val="5"/>
  </w:num>
  <w:num w:numId="10">
    <w:abstractNumId w:val="18"/>
  </w:num>
  <w:num w:numId="11">
    <w:abstractNumId w:val="15"/>
  </w:num>
  <w:num w:numId="12">
    <w:abstractNumId w:val="19"/>
  </w:num>
  <w:num w:numId="13">
    <w:abstractNumId w:val="2"/>
  </w:num>
  <w:num w:numId="14">
    <w:abstractNumId w:val="14"/>
  </w:num>
  <w:num w:numId="15">
    <w:abstractNumId w:val="0"/>
  </w:num>
  <w:num w:numId="16">
    <w:abstractNumId w:val="13"/>
  </w:num>
  <w:num w:numId="17">
    <w:abstractNumId w:val="6"/>
  </w:num>
  <w:num w:numId="18">
    <w:abstractNumId w:val="17"/>
  </w:num>
  <w:num w:numId="19">
    <w:abstractNumId w:val="4"/>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7C3"/>
    <w:rsid w:val="0000290D"/>
    <w:rsid w:val="00004CF9"/>
    <w:rsid w:val="00010542"/>
    <w:rsid w:val="00011524"/>
    <w:rsid w:val="000136F5"/>
    <w:rsid w:val="00014898"/>
    <w:rsid w:val="00015E47"/>
    <w:rsid w:val="000208A7"/>
    <w:rsid w:val="00022764"/>
    <w:rsid w:val="00022986"/>
    <w:rsid w:val="000231CA"/>
    <w:rsid w:val="000248AA"/>
    <w:rsid w:val="00025434"/>
    <w:rsid w:val="0002648E"/>
    <w:rsid w:val="0003053C"/>
    <w:rsid w:val="00030D86"/>
    <w:rsid w:val="000347CE"/>
    <w:rsid w:val="00034FA2"/>
    <w:rsid w:val="00035757"/>
    <w:rsid w:val="00037909"/>
    <w:rsid w:val="000420EA"/>
    <w:rsid w:val="00042414"/>
    <w:rsid w:val="00043B09"/>
    <w:rsid w:val="00044850"/>
    <w:rsid w:val="0004704E"/>
    <w:rsid w:val="00050BFA"/>
    <w:rsid w:val="00051BC8"/>
    <w:rsid w:val="0005297C"/>
    <w:rsid w:val="000562A4"/>
    <w:rsid w:val="00060AAF"/>
    <w:rsid w:val="000633AB"/>
    <w:rsid w:val="00063747"/>
    <w:rsid w:val="00064EFC"/>
    <w:rsid w:val="00070BB7"/>
    <w:rsid w:val="000714E5"/>
    <w:rsid w:val="000755D0"/>
    <w:rsid w:val="00076BD2"/>
    <w:rsid w:val="000811B7"/>
    <w:rsid w:val="00081832"/>
    <w:rsid w:val="000834FE"/>
    <w:rsid w:val="000839B2"/>
    <w:rsid w:val="00083BA8"/>
    <w:rsid w:val="00084424"/>
    <w:rsid w:val="00084921"/>
    <w:rsid w:val="000863D6"/>
    <w:rsid w:val="0009192C"/>
    <w:rsid w:val="0009370C"/>
    <w:rsid w:val="00093E99"/>
    <w:rsid w:val="00096061"/>
    <w:rsid w:val="000A2708"/>
    <w:rsid w:val="000A45AC"/>
    <w:rsid w:val="000A623D"/>
    <w:rsid w:val="000A70EE"/>
    <w:rsid w:val="000A76D7"/>
    <w:rsid w:val="000A79D4"/>
    <w:rsid w:val="000B02C1"/>
    <w:rsid w:val="000B0952"/>
    <w:rsid w:val="000B236D"/>
    <w:rsid w:val="000B2F11"/>
    <w:rsid w:val="000B4B35"/>
    <w:rsid w:val="000B5F8B"/>
    <w:rsid w:val="000B64B5"/>
    <w:rsid w:val="000B661C"/>
    <w:rsid w:val="000C400D"/>
    <w:rsid w:val="000C5604"/>
    <w:rsid w:val="000D41C5"/>
    <w:rsid w:val="000D4B22"/>
    <w:rsid w:val="000D5C1E"/>
    <w:rsid w:val="000D77BE"/>
    <w:rsid w:val="000D7B5B"/>
    <w:rsid w:val="000E19C2"/>
    <w:rsid w:val="000E362C"/>
    <w:rsid w:val="000E52A2"/>
    <w:rsid w:val="000F0B5A"/>
    <w:rsid w:val="000F1009"/>
    <w:rsid w:val="000F1AD8"/>
    <w:rsid w:val="000F2A6F"/>
    <w:rsid w:val="000F5A98"/>
    <w:rsid w:val="000F6F67"/>
    <w:rsid w:val="000F76FA"/>
    <w:rsid w:val="001009C1"/>
    <w:rsid w:val="00103D7D"/>
    <w:rsid w:val="0010566E"/>
    <w:rsid w:val="00111A8C"/>
    <w:rsid w:val="00111DAD"/>
    <w:rsid w:val="00112AF7"/>
    <w:rsid w:val="00113F75"/>
    <w:rsid w:val="00114CBC"/>
    <w:rsid w:val="00115407"/>
    <w:rsid w:val="0011609C"/>
    <w:rsid w:val="0012302A"/>
    <w:rsid w:val="001230C8"/>
    <w:rsid w:val="0013013C"/>
    <w:rsid w:val="00131687"/>
    <w:rsid w:val="0014169B"/>
    <w:rsid w:val="00145644"/>
    <w:rsid w:val="00146E33"/>
    <w:rsid w:val="00146E94"/>
    <w:rsid w:val="00150F04"/>
    <w:rsid w:val="00154512"/>
    <w:rsid w:val="00154669"/>
    <w:rsid w:val="00157093"/>
    <w:rsid w:val="00160678"/>
    <w:rsid w:val="00160BB4"/>
    <w:rsid w:val="001619BB"/>
    <w:rsid w:val="00164008"/>
    <w:rsid w:val="00164F9C"/>
    <w:rsid w:val="00165147"/>
    <w:rsid w:val="001667E9"/>
    <w:rsid w:val="00170803"/>
    <w:rsid w:val="00172DAF"/>
    <w:rsid w:val="0017416C"/>
    <w:rsid w:val="00174CED"/>
    <w:rsid w:val="001750AC"/>
    <w:rsid w:val="00175850"/>
    <w:rsid w:val="001765A1"/>
    <w:rsid w:val="001774B6"/>
    <w:rsid w:val="0017754D"/>
    <w:rsid w:val="00180145"/>
    <w:rsid w:val="0018037F"/>
    <w:rsid w:val="0018138C"/>
    <w:rsid w:val="00183242"/>
    <w:rsid w:val="00183BB4"/>
    <w:rsid w:val="00185933"/>
    <w:rsid w:val="0018673D"/>
    <w:rsid w:val="00191C9B"/>
    <w:rsid w:val="00194B4F"/>
    <w:rsid w:val="0019659B"/>
    <w:rsid w:val="00197F6A"/>
    <w:rsid w:val="001A0B14"/>
    <w:rsid w:val="001B203F"/>
    <w:rsid w:val="001C1F77"/>
    <w:rsid w:val="001C5966"/>
    <w:rsid w:val="001D3D34"/>
    <w:rsid w:val="001D4F9A"/>
    <w:rsid w:val="001D50A2"/>
    <w:rsid w:val="001D5E14"/>
    <w:rsid w:val="001D79BB"/>
    <w:rsid w:val="001E1673"/>
    <w:rsid w:val="001E1AFE"/>
    <w:rsid w:val="001E2F06"/>
    <w:rsid w:val="001E4679"/>
    <w:rsid w:val="001F0764"/>
    <w:rsid w:val="001F1D86"/>
    <w:rsid w:val="001F27A3"/>
    <w:rsid w:val="001F4993"/>
    <w:rsid w:val="001F4F6D"/>
    <w:rsid w:val="001F6143"/>
    <w:rsid w:val="00201014"/>
    <w:rsid w:val="00202457"/>
    <w:rsid w:val="00203D1D"/>
    <w:rsid w:val="002041B3"/>
    <w:rsid w:val="002047B8"/>
    <w:rsid w:val="00205672"/>
    <w:rsid w:val="0020753E"/>
    <w:rsid w:val="0021171D"/>
    <w:rsid w:val="00212511"/>
    <w:rsid w:val="002137BC"/>
    <w:rsid w:val="00213B08"/>
    <w:rsid w:val="00214770"/>
    <w:rsid w:val="0021504C"/>
    <w:rsid w:val="0021523A"/>
    <w:rsid w:val="00216AE4"/>
    <w:rsid w:val="00217675"/>
    <w:rsid w:val="002178DC"/>
    <w:rsid w:val="00220046"/>
    <w:rsid w:val="00220A3A"/>
    <w:rsid w:val="00221BB8"/>
    <w:rsid w:val="002243E5"/>
    <w:rsid w:val="00225C16"/>
    <w:rsid w:val="002344E4"/>
    <w:rsid w:val="00242954"/>
    <w:rsid w:val="0024295F"/>
    <w:rsid w:val="002452FD"/>
    <w:rsid w:val="002505DF"/>
    <w:rsid w:val="00250C3C"/>
    <w:rsid w:val="00253AFA"/>
    <w:rsid w:val="00253C11"/>
    <w:rsid w:val="002556DB"/>
    <w:rsid w:val="0025698F"/>
    <w:rsid w:val="0025716A"/>
    <w:rsid w:val="00260079"/>
    <w:rsid w:val="002640FA"/>
    <w:rsid w:val="00264EAF"/>
    <w:rsid w:val="00265E9D"/>
    <w:rsid w:val="00272DDC"/>
    <w:rsid w:val="00273A11"/>
    <w:rsid w:val="002744E5"/>
    <w:rsid w:val="002764B7"/>
    <w:rsid w:val="00277CED"/>
    <w:rsid w:val="0028097A"/>
    <w:rsid w:val="00281299"/>
    <w:rsid w:val="002825BB"/>
    <w:rsid w:val="00283EA5"/>
    <w:rsid w:val="00286E5F"/>
    <w:rsid w:val="00294D6C"/>
    <w:rsid w:val="00296A33"/>
    <w:rsid w:val="002A4295"/>
    <w:rsid w:val="002A492F"/>
    <w:rsid w:val="002A5D93"/>
    <w:rsid w:val="002A78B2"/>
    <w:rsid w:val="002B401D"/>
    <w:rsid w:val="002B6292"/>
    <w:rsid w:val="002B6E95"/>
    <w:rsid w:val="002B749E"/>
    <w:rsid w:val="002C1D7F"/>
    <w:rsid w:val="002C264B"/>
    <w:rsid w:val="002C511A"/>
    <w:rsid w:val="002C5509"/>
    <w:rsid w:val="002C7083"/>
    <w:rsid w:val="002D1A65"/>
    <w:rsid w:val="002D1E98"/>
    <w:rsid w:val="002D2D36"/>
    <w:rsid w:val="002D32F7"/>
    <w:rsid w:val="002D5101"/>
    <w:rsid w:val="002D6607"/>
    <w:rsid w:val="002D6D6E"/>
    <w:rsid w:val="002D7502"/>
    <w:rsid w:val="002D77F1"/>
    <w:rsid w:val="002E2D44"/>
    <w:rsid w:val="002E2EC3"/>
    <w:rsid w:val="002E3D73"/>
    <w:rsid w:val="002E4720"/>
    <w:rsid w:val="002E5BC6"/>
    <w:rsid w:val="002E636E"/>
    <w:rsid w:val="002F127B"/>
    <w:rsid w:val="002F1AB6"/>
    <w:rsid w:val="002F4A18"/>
    <w:rsid w:val="002F5600"/>
    <w:rsid w:val="002F5E6B"/>
    <w:rsid w:val="002F73E6"/>
    <w:rsid w:val="002F749A"/>
    <w:rsid w:val="002F76E7"/>
    <w:rsid w:val="00300CA4"/>
    <w:rsid w:val="00305CA3"/>
    <w:rsid w:val="00310812"/>
    <w:rsid w:val="00310A40"/>
    <w:rsid w:val="0031182E"/>
    <w:rsid w:val="003145C2"/>
    <w:rsid w:val="00316063"/>
    <w:rsid w:val="00316C36"/>
    <w:rsid w:val="00316C45"/>
    <w:rsid w:val="003173A5"/>
    <w:rsid w:val="003219D6"/>
    <w:rsid w:val="003229EE"/>
    <w:rsid w:val="00324D3F"/>
    <w:rsid w:val="00325BEB"/>
    <w:rsid w:val="0032647D"/>
    <w:rsid w:val="00327054"/>
    <w:rsid w:val="00327EC0"/>
    <w:rsid w:val="0033023F"/>
    <w:rsid w:val="00330F4B"/>
    <w:rsid w:val="00331F6A"/>
    <w:rsid w:val="0033435B"/>
    <w:rsid w:val="0033642A"/>
    <w:rsid w:val="00336C7C"/>
    <w:rsid w:val="0033724E"/>
    <w:rsid w:val="00341D75"/>
    <w:rsid w:val="0034227D"/>
    <w:rsid w:val="00342609"/>
    <w:rsid w:val="00344384"/>
    <w:rsid w:val="00344A7F"/>
    <w:rsid w:val="003519B2"/>
    <w:rsid w:val="00352C72"/>
    <w:rsid w:val="00355057"/>
    <w:rsid w:val="003577C4"/>
    <w:rsid w:val="00360B49"/>
    <w:rsid w:val="00365421"/>
    <w:rsid w:val="00370D69"/>
    <w:rsid w:val="003764B7"/>
    <w:rsid w:val="003771EE"/>
    <w:rsid w:val="00377AB9"/>
    <w:rsid w:val="00382545"/>
    <w:rsid w:val="0038322E"/>
    <w:rsid w:val="003837B8"/>
    <w:rsid w:val="00384901"/>
    <w:rsid w:val="003861C0"/>
    <w:rsid w:val="003878DA"/>
    <w:rsid w:val="0039020F"/>
    <w:rsid w:val="003918E3"/>
    <w:rsid w:val="00392299"/>
    <w:rsid w:val="003924F1"/>
    <w:rsid w:val="0039289B"/>
    <w:rsid w:val="00392F14"/>
    <w:rsid w:val="0039669F"/>
    <w:rsid w:val="00396983"/>
    <w:rsid w:val="00397890"/>
    <w:rsid w:val="003A00B1"/>
    <w:rsid w:val="003A1717"/>
    <w:rsid w:val="003A39BE"/>
    <w:rsid w:val="003A5A61"/>
    <w:rsid w:val="003A6A04"/>
    <w:rsid w:val="003A76BB"/>
    <w:rsid w:val="003B64FC"/>
    <w:rsid w:val="003B6A9F"/>
    <w:rsid w:val="003C1833"/>
    <w:rsid w:val="003C2611"/>
    <w:rsid w:val="003C3C86"/>
    <w:rsid w:val="003C5EC4"/>
    <w:rsid w:val="003D259C"/>
    <w:rsid w:val="003D3D1D"/>
    <w:rsid w:val="003D4900"/>
    <w:rsid w:val="003D68B4"/>
    <w:rsid w:val="003D6D37"/>
    <w:rsid w:val="003D71A3"/>
    <w:rsid w:val="003E42A5"/>
    <w:rsid w:val="003F161E"/>
    <w:rsid w:val="003F1708"/>
    <w:rsid w:val="003F525B"/>
    <w:rsid w:val="003F5B54"/>
    <w:rsid w:val="004019E2"/>
    <w:rsid w:val="00401F14"/>
    <w:rsid w:val="004025AC"/>
    <w:rsid w:val="00403CC7"/>
    <w:rsid w:val="00413F80"/>
    <w:rsid w:val="004147D8"/>
    <w:rsid w:val="004157B5"/>
    <w:rsid w:val="0041618F"/>
    <w:rsid w:val="00417516"/>
    <w:rsid w:val="004204C9"/>
    <w:rsid w:val="004217CE"/>
    <w:rsid w:val="0042691E"/>
    <w:rsid w:val="0043052C"/>
    <w:rsid w:val="00431685"/>
    <w:rsid w:val="00432FA3"/>
    <w:rsid w:val="00437328"/>
    <w:rsid w:val="00437D83"/>
    <w:rsid w:val="00440115"/>
    <w:rsid w:val="004421BF"/>
    <w:rsid w:val="00442A42"/>
    <w:rsid w:val="004444BA"/>
    <w:rsid w:val="00445A94"/>
    <w:rsid w:val="00447F27"/>
    <w:rsid w:val="00451326"/>
    <w:rsid w:val="00451423"/>
    <w:rsid w:val="0045192C"/>
    <w:rsid w:val="00461C91"/>
    <w:rsid w:val="004622FB"/>
    <w:rsid w:val="00462825"/>
    <w:rsid w:val="0046332C"/>
    <w:rsid w:val="00463567"/>
    <w:rsid w:val="004639E1"/>
    <w:rsid w:val="0046403D"/>
    <w:rsid w:val="0046412F"/>
    <w:rsid w:val="0046425B"/>
    <w:rsid w:val="00464DE0"/>
    <w:rsid w:val="004712F6"/>
    <w:rsid w:val="00471B36"/>
    <w:rsid w:val="00472712"/>
    <w:rsid w:val="004738A2"/>
    <w:rsid w:val="004742D7"/>
    <w:rsid w:val="00476ADD"/>
    <w:rsid w:val="00477564"/>
    <w:rsid w:val="00477ED9"/>
    <w:rsid w:val="00480AB0"/>
    <w:rsid w:val="00481B17"/>
    <w:rsid w:val="00482928"/>
    <w:rsid w:val="0048359E"/>
    <w:rsid w:val="004851BF"/>
    <w:rsid w:val="004875CF"/>
    <w:rsid w:val="00492378"/>
    <w:rsid w:val="00492982"/>
    <w:rsid w:val="00493E68"/>
    <w:rsid w:val="004953DB"/>
    <w:rsid w:val="004A1CFF"/>
    <w:rsid w:val="004A406B"/>
    <w:rsid w:val="004B0A93"/>
    <w:rsid w:val="004B10B9"/>
    <w:rsid w:val="004B1ECB"/>
    <w:rsid w:val="004B4CE8"/>
    <w:rsid w:val="004B5DAE"/>
    <w:rsid w:val="004B5EF7"/>
    <w:rsid w:val="004B618F"/>
    <w:rsid w:val="004B7139"/>
    <w:rsid w:val="004B7811"/>
    <w:rsid w:val="004B79D3"/>
    <w:rsid w:val="004C0EA4"/>
    <w:rsid w:val="004C5C53"/>
    <w:rsid w:val="004D099F"/>
    <w:rsid w:val="004D481F"/>
    <w:rsid w:val="004D754E"/>
    <w:rsid w:val="004E0B5B"/>
    <w:rsid w:val="004E2A7F"/>
    <w:rsid w:val="004E5AC7"/>
    <w:rsid w:val="004E6C53"/>
    <w:rsid w:val="004E6E64"/>
    <w:rsid w:val="004E702A"/>
    <w:rsid w:val="004F1475"/>
    <w:rsid w:val="004F206F"/>
    <w:rsid w:val="004F3B25"/>
    <w:rsid w:val="004F45A6"/>
    <w:rsid w:val="004F522F"/>
    <w:rsid w:val="004F5566"/>
    <w:rsid w:val="004F5FF6"/>
    <w:rsid w:val="004F633B"/>
    <w:rsid w:val="005006D2"/>
    <w:rsid w:val="00502A9B"/>
    <w:rsid w:val="00503C59"/>
    <w:rsid w:val="00503FDB"/>
    <w:rsid w:val="00504F09"/>
    <w:rsid w:val="005078A7"/>
    <w:rsid w:val="00507BD0"/>
    <w:rsid w:val="00511B1C"/>
    <w:rsid w:val="00512049"/>
    <w:rsid w:val="00513028"/>
    <w:rsid w:val="00515004"/>
    <w:rsid w:val="00515E1D"/>
    <w:rsid w:val="00516409"/>
    <w:rsid w:val="005176F4"/>
    <w:rsid w:val="005227DC"/>
    <w:rsid w:val="00524C17"/>
    <w:rsid w:val="00531435"/>
    <w:rsid w:val="005322B0"/>
    <w:rsid w:val="005350F2"/>
    <w:rsid w:val="00536A78"/>
    <w:rsid w:val="00536BAA"/>
    <w:rsid w:val="00541684"/>
    <w:rsid w:val="005433E4"/>
    <w:rsid w:val="00543A8A"/>
    <w:rsid w:val="005450B7"/>
    <w:rsid w:val="00550B41"/>
    <w:rsid w:val="00560E88"/>
    <w:rsid w:val="00561865"/>
    <w:rsid w:val="00562605"/>
    <w:rsid w:val="005630C2"/>
    <w:rsid w:val="00563DF0"/>
    <w:rsid w:val="00566040"/>
    <w:rsid w:val="00566D01"/>
    <w:rsid w:val="00567A07"/>
    <w:rsid w:val="0057424F"/>
    <w:rsid w:val="00574C8B"/>
    <w:rsid w:val="00575447"/>
    <w:rsid w:val="00575734"/>
    <w:rsid w:val="005777A4"/>
    <w:rsid w:val="0058051E"/>
    <w:rsid w:val="00583DD6"/>
    <w:rsid w:val="0058414D"/>
    <w:rsid w:val="005919D8"/>
    <w:rsid w:val="00593EBB"/>
    <w:rsid w:val="00595B99"/>
    <w:rsid w:val="005A1116"/>
    <w:rsid w:val="005A1DA9"/>
    <w:rsid w:val="005A2BFD"/>
    <w:rsid w:val="005A6B54"/>
    <w:rsid w:val="005B042B"/>
    <w:rsid w:val="005B0F4B"/>
    <w:rsid w:val="005B3883"/>
    <w:rsid w:val="005B464E"/>
    <w:rsid w:val="005B5F52"/>
    <w:rsid w:val="005C005B"/>
    <w:rsid w:val="005C1E2F"/>
    <w:rsid w:val="005C2A2F"/>
    <w:rsid w:val="005C4288"/>
    <w:rsid w:val="005C5FBF"/>
    <w:rsid w:val="005C7D5F"/>
    <w:rsid w:val="005D2EE5"/>
    <w:rsid w:val="005D3332"/>
    <w:rsid w:val="005D4511"/>
    <w:rsid w:val="005D493D"/>
    <w:rsid w:val="005D4FBD"/>
    <w:rsid w:val="005D637B"/>
    <w:rsid w:val="005E2EC4"/>
    <w:rsid w:val="005E33A1"/>
    <w:rsid w:val="005E5894"/>
    <w:rsid w:val="005E5C45"/>
    <w:rsid w:val="005F2321"/>
    <w:rsid w:val="005F46A9"/>
    <w:rsid w:val="005F5D65"/>
    <w:rsid w:val="005F7FA8"/>
    <w:rsid w:val="00601E49"/>
    <w:rsid w:val="00605216"/>
    <w:rsid w:val="00605477"/>
    <w:rsid w:val="0060560F"/>
    <w:rsid w:val="00614949"/>
    <w:rsid w:val="006200B0"/>
    <w:rsid w:val="0062170C"/>
    <w:rsid w:val="00621B21"/>
    <w:rsid w:val="00622813"/>
    <w:rsid w:val="00626255"/>
    <w:rsid w:val="0062770D"/>
    <w:rsid w:val="0063067B"/>
    <w:rsid w:val="00631727"/>
    <w:rsid w:val="00632244"/>
    <w:rsid w:val="00632739"/>
    <w:rsid w:val="00635E09"/>
    <w:rsid w:val="0063736F"/>
    <w:rsid w:val="0063785F"/>
    <w:rsid w:val="0064369F"/>
    <w:rsid w:val="006445AB"/>
    <w:rsid w:val="0064615B"/>
    <w:rsid w:val="006509C7"/>
    <w:rsid w:val="006547A8"/>
    <w:rsid w:val="00654B13"/>
    <w:rsid w:val="0065532D"/>
    <w:rsid w:val="00660B4B"/>
    <w:rsid w:val="006634BE"/>
    <w:rsid w:val="00663C14"/>
    <w:rsid w:val="0066646E"/>
    <w:rsid w:val="00667805"/>
    <w:rsid w:val="00670A2F"/>
    <w:rsid w:val="00671290"/>
    <w:rsid w:val="00671D04"/>
    <w:rsid w:val="00672689"/>
    <w:rsid w:val="00675F74"/>
    <w:rsid w:val="0067707A"/>
    <w:rsid w:val="006772CC"/>
    <w:rsid w:val="00677E2D"/>
    <w:rsid w:val="00680DC4"/>
    <w:rsid w:val="00680EC2"/>
    <w:rsid w:val="00682643"/>
    <w:rsid w:val="00682DC9"/>
    <w:rsid w:val="00683B1E"/>
    <w:rsid w:val="006853AD"/>
    <w:rsid w:val="00692282"/>
    <w:rsid w:val="00694B30"/>
    <w:rsid w:val="00695734"/>
    <w:rsid w:val="00695D3A"/>
    <w:rsid w:val="006A2353"/>
    <w:rsid w:val="006B002A"/>
    <w:rsid w:val="006B4836"/>
    <w:rsid w:val="006B49AE"/>
    <w:rsid w:val="006B4A0C"/>
    <w:rsid w:val="006B5961"/>
    <w:rsid w:val="006C0F23"/>
    <w:rsid w:val="006C7890"/>
    <w:rsid w:val="006D0225"/>
    <w:rsid w:val="006D17CA"/>
    <w:rsid w:val="006D331D"/>
    <w:rsid w:val="006D5FCA"/>
    <w:rsid w:val="006D6AFA"/>
    <w:rsid w:val="006E0498"/>
    <w:rsid w:val="006E144A"/>
    <w:rsid w:val="006E31D5"/>
    <w:rsid w:val="006E43A7"/>
    <w:rsid w:val="006E4659"/>
    <w:rsid w:val="006E686B"/>
    <w:rsid w:val="006E724A"/>
    <w:rsid w:val="006F0F85"/>
    <w:rsid w:val="006F2849"/>
    <w:rsid w:val="006F525B"/>
    <w:rsid w:val="007077D1"/>
    <w:rsid w:val="007079FB"/>
    <w:rsid w:val="00711D27"/>
    <w:rsid w:val="00711DCC"/>
    <w:rsid w:val="00712ECF"/>
    <w:rsid w:val="007138B4"/>
    <w:rsid w:val="0071756D"/>
    <w:rsid w:val="007215D6"/>
    <w:rsid w:val="00732665"/>
    <w:rsid w:val="00735F31"/>
    <w:rsid w:val="00735F41"/>
    <w:rsid w:val="00745433"/>
    <w:rsid w:val="00750A07"/>
    <w:rsid w:val="00751307"/>
    <w:rsid w:val="00755996"/>
    <w:rsid w:val="00756103"/>
    <w:rsid w:val="007567FE"/>
    <w:rsid w:val="00756BDA"/>
    <w:rsid w:val="007571A8"/>
    <w:rsid w:val="00757B3D"/>
    <w:rsid w:val="0076007E"/>
    <w:rsid w:val="00761114"/>
    <w:rsid w:val="00762F73"/>
    <w:rsid w:val="00764382"/>
    <w:rsid w:val="007647D7"/>
    <w:rsid w:val="00766993"/>
    <w:rsid w:val="00771556"/>
    <w:rsid w:val="007736FD"/>
    <w:rsid w:val="00784261"/>
    <w:rsid w:val="0078564C"/>
    <w:rsid w:val="00786146"/>
    <w:rsid w:val="007868AE"/>
    <w:rsid w:val="00786BB7"/>
    <w:rsid w:val="00787C39"/>
    <w:rsid w:val="007900F4"/>
    <w:rsid w:val="00792C33"/>
    <w:rsid w:val="00792F07"/>
    <w:rsid w:val="007A29AD"/>
    <w:rsid w:val="007A73B9"/>
    <w:rsid w:val="007B0009"/>
    <w:rsid w:val="007B1A75"/>
    <w:rsid w:val="007B6656"/>
    <w:rsid w:val="007B674D"/>
    <w:rsid w:val="007B6E95"/>
    <w:rsid w:val="007C02A9"/>
    <w:rsid w:val="007C221C"/>
    <w:rsid w:val="007C69BF"/>
    <w:rsid w:val="007C773C"/>
    <w:rsid w:val="007D68BE"/>
    <w:rsid w:val="007D756A"/>
    <w:rsid w:val="007E61EB"/>
    <w:rsid w:val="007E7B4A"/>
    <w:rsid w:val="007F325C"/>
    <w:rsid w:val="007F44E8"/>
    <w:rsid w:val="007F4CAC"/>
    <w:rsid w:val="007F5AF6"/>
    <w:rsid w:val="007F621F"/>
    <w:rsid w:val="00801F0B"/>
    <w:rsid w:val="00803A05"/>
    <w:rsid w:val="008062C9"/>
    <w:rsid w:val="00806A19"/>
    <w:rsid w:val="0080752E"/>
    <w:rsid w:val="00807F3A"/>
    <w:rsid w:val="0081011E"/>
    <w:rsid w:val="008122DE"/>
    <w:rsid w:val="0081413B"/>
    <w:rsid w:val="00815A58"/>
    <w:rsid w:val="008173EE"/>
    <w:rsid w:val="008173FE"/>
    <w:rsid w:val="0081762C"/>
    <w:rsid w:val="0082009B"/>
    <w:rsid w:val="00820B6A"/>
    <w:rsid w:val="00821271"/>
    <w:rsid w:val="00821DD2"/>
    <w:rsid w:val="00824EEA"/>
    <w:rsid w:val="00825D15"/>
    <w:rsid w:val="00826552"/>
    <w:rsid w:val="008330FE"/>
    <w:rsid w:val="008334D2"/>
    <w:rsid w:val="00835969"/>
    <w:rsid w:val="00835B32"/>
    <w:rsid w:val="00836B1F"/>
    <w:rsid w:val="00841DB6"/>
    <w:rsid w:val="00841DC9"/>
    <w:rsid w:val="00842DC2"/>
    <w:rsid w:val="00843BEC"/>
    <w:rsid w:val="0084729F"/>
    <w:rsid w:val="008543A9"/>
    <w:rsid w:val="0085523F"/>
    <w:rsid w:val="008559E4"/>
    <w:rsid w:val="00856664"/>
    <w:rsid w:val="00856C85"/>
    <w:rsid w:val="00856D4B"/>
    <w:rsid w:val="00857D64"/>
    <w:rsid w:val="008609BA"/>
    <w:rsid w:val="00860B3F"/>
    <w:rsid w:val="00862084"/>
    <w:rsid w:val="008629DB"/>
    <w:rsid w:val="00863D73"/>
    <w:rsid w:val="00865235"/>
    <w:rsid w:val="008653E7"/>
    <w:rsid w:val="008664A4"/>
    <w:rsid w:val="0087093D"/>
    <w:rsid w:val="008721CB"/>
    <w:rsid w:val="00872BF3"/>
    <w:rsid w:val="008737DC"/>
    <w:rsid w:val="00875112"/>
    <w:rsid w:val="00875687"/>
    <w:rsid w:val="008762E5"/>
    <w:rsid w:val="00876628"/>
    <w:rsid w:val="00877DC4"/>
    <w:rsid w:val="0088005D"/>
    <w:rsid w:val="00881623"/>
    <w:rsid w:val="0088233E"/>
    <w:rsid w:val="008838BA"/>
    <w:rsid w:val="00885F62"/>
    <w:rsid w:val="00886809"/>
    <w:rsid w:val="008916DB"/>
    <w:rsid w:val="00893E6F"/>
    <w:rsid w:val="0089467F"/>
    <w:rsid w:val="00895A17"/>
    <w:rsid w:val="008A02F4"/>
    <w:rsid w:val="008A05DC"/>
    <w:rsid w:val="008A2385"/>
    <w:rsid w:val="008A4D77"/>
    <w:rsid w:val="008A55C9"/>
    <w:rsid w:val="008A5A18"/>
    <w:rsid w:val="008A6CA1"/>
    <w:rsid w:val="008A79AF"/>
    <w:rsid w:val="008B08BE"/>
    <w:rsid w:val="008B23B3"/>
    <w:rsid w:val="008B2419"/>
    <w:rsid w:val="008B4427"/>
    <w:rsid w:val="008B618A"/>
    <w:rsid w:val="008C0DCF"/>
    <w:rsid w:val="008C34E7"/>
    <w:rsid w:val="008D0663"/>
    <w:rsid w:val="008D105C"/>
    <w:rsid w:val="008D1850"/>
    <w:rsid w:val="008D2210"/>
    <w:rsid w:val="008E4D6C"/>
    <w:rsid w:val="008E59F1"/>
    <w:rsid w:val="008E5E79"/>
    <w:rsid w:val="008E778C"/>
    <w:rsid w:val="008F1080"/>
    <w:rsid w:val="008F1B7C"/>
    <w:rsid w:val="008F236C"/>
    <w:rsid w:val="008F4129"/>
    <w:rsid w:val="008F6CD2"/>
    <w:rsid w:val="008F7EA1"/>
    <w:rsid w:val="0090069B"/>
    <w:rsid w:val="009008D9"/>
    <w:rsid w:val="00904632"/>
    <w:rsid w:val="0090474A"/>
    <w:rsid w:val="009047D0"/>
    <w:rsid w:val="0090485C"/>
    <w:rsid w:val="009150D0"/>
    <w:rsid w:val="00915413"/>
    <w:rsid w:val="009201A9"/>
    <w:rsid w:val="00920AA0"/>
    <w:rsid w:val="00921D1F"/>
    <w:rsid w:val="00924EC2"/>
    <w:rsid w:val="009254E9"/>
    <w:rsid w:val="0092580F"/>
    <w:rsid w:val="00927781"/>
    <w:rsid w:val="009332E0"/>
    <w:rsid w:val="00933937"/>
    <w:rsid w:val="00935865"/>
    <w:rsid w:val="0093608A"/>
    <w:rsid w:val="00936551"/>
    <w:rsid w:val="00937126"/>
    <w:rsid w:val="00940DAB"/>
    <w:rsid w:val="00943586"/>
    <w:rsid w:val="00943609"/>
    <w:rsid w:val="00946708"/>
    <w:rsid w:val="00950A9A"/>
    <w:rsid w:val="009518A2"/>
    <w:rsid w:val="00952153"/>
    <w:rsid w:val="009539D9"/>
    <w:rsid w:val="00954A3E"/>
    <w:rsid w:val="00956CF9"/>
    <w:rsid w:val="009648A9"/>
    <w:rsid w:val="009654CD"/>
    <w:rsid w:val="00966650"/>
    <w:rsid w:val="00970D33"/>
    <w:rsid w:val="0097284B"/>
    <w:rsid w:val="00973E40"/>
    <w:rsid w:val="00973F91"/>
    <w:rsid w:val="009762D1"/>
    <w:rsid w:val="00977694"/>
    <w:rsid w:val="00982033"/>
    <w:rsid w:val="009841BB"/>
    <w:rsid w:val="00986066"/>
    <w:rsid w:val="00986F38"/>
    <w:rsid w:val="00990D0F"/>
    <w:rsid w:val="00991A13"/>
    <w:rsid w:val="0099481E"/>
    <w:rsid w:val="00994DF4"/>
    <w:rsid w:val="009A1385"/>
    <w:rsid w:val="009A2E03"/>
    <w:rsid w:val="009A3636"/>
    <w:rsid w:val="009A5016"/>
    <w:rsid w:val="009A5DDB"/>
    <w:rsid w:val="009B1546"/>
    <w:rsid w:val="009B1656"/>
    <w:rsid w:val="009B285F"/>
    <w:rsid w:val="009B29F9"/>
    <w:rsid w:val="009B3467"/>
    <w:rsid w:val="009B4B6D"/>
    <w:rsid w:val="009B55C8"/>
    <w:rsid w:val="009C012E"/>
    <w:rsid w:val="009C21E9"/>
    <w:rsid w:val="009C22D9"/>
    <w:rsid w:val="009D0A4A"/>
    <w:rsid w:val="009D2F07"/>
    <w:rsid w:val="009D65F5"/>
    <w:rsid w:val="009D670D"/>
    <w:rsid w:val="009D6E6B"/>
    <w:rsid w:val="009E0792"/>
    <w:rsid w:val="009E5400"/>
    <w:rsid w:val="009E5410"/>
    <w:rsid w:val="009F0ADA"/>
    <w:rsid w:val="009F3345"/>
    <w:rsid w:val="009F3418"/>
    <w:rsid w:val="009F3A80"/>
    <w:rsid w:val="009F4C97"/>
    <w:rsid w:val="009F7089"/>
    <w:rsid w:val="00A00E8A"/>
    <w:rsid w:val="00A02071"/>
    <w:rsid w:val="00A06579"/>
    <w:rsid w:val="00A06F31"/>
    <w:rsid w:val="00A10047"/>
    <w:rsid w:val="00A1069D"/>
    <w:rsid w:val="00A1231B"/>
    <w:rsid w:val="00A13FE6"/>
    <w:rsid w:val="00A16D02"/>
    <w:rsid w:val="00A177AB"/>
    <w:rsid w:val="00A20E60"/>
    <w:rsid w:val="00A229C9"/>
    <w:rsid w:val="00A25794"/>
    <w:rsid w:val="00A26713"/>
    <w:rsid w:val="00A319DD"/>
    <w:rsid w:val="00A322B3"/>
    <w:rsid w:val="00A342E4"/>
    <w:rsid w:val="00A34615"/>
    <w:rsid w:val="00A34FBC"/>
    <w:rsid w:val="00A4010A"/>
    <w:rsid w:val="00A40A57"/>
    <w:rsid w:val="00A41DB6"/>
    <w:rsid w:val="00A42C86"/>
    <w:rsid w:val="00A4312F"/>
    <w:rsid w:val="00A460F5"/>
    <w:rsid w:val="00A47B66"/>
    <w:rsid w:val="00A524CC"/>
    <w:rsid w:val="00A54DBC"/>
    <w:rsid w:val="00A55EA5"/>
    <w:rsid w:val="00A57F56"/>
    <w:rsid w:val="00A61723"/>
    <w:rsid w:val="00A655ED"/>
    <w:rsid w:val="00A71110"/>
    <w:rsid w:val="00A726CE"/>
    <w:rsid w:val="00A7598B"/>
    <w:rsid w:val="00A75CE8"/>
    <w:rsid w:val="00A761B6"/>
    <w:rsid w:val="00A77AB3"/>
    <w:rsid w:val="00A80F16"/>
    <w:rsid w:val="00A81365"/>
    <w:rsid w:val="00A81933"/>
    <w:rsid w:val="00A81D02"/>
    <w:rsid w:val="00A849DF"/>
    <w:rsid w:val="00A85B31"/>
    <w:rsid w:val="00A86BA2"/>
    <w:rsid w:val="00A87436"/>
    <w:rsid w:val="00A91ED7"/>
    <w:rsid w:val="00A928D0"/>
    <w:rsid w:val="00A9391C"/>
    <w:rsid w:val="00A956D6"/>
    <w:rsid w:val="00A95F07"/>
    <w:rsid w:val="00AA0862"/>
    <w:rsid w:val="00AA1B21"/>
    <w:rsid w:val="00AA37A5"/>
    <w:rsid w:val="00AA58C2"/>
    <w:rsid w:val="00AA7A5F"/>
    <w:rsid w:val="00AA7B33"/>
    <w:rsid w:val="00AA7F59"/>
    <w:rsid w:val="00AB00F6"/>
    <w:rsid w:val="00AB264B"/>
    <w:rsid w:val="00AC151D"/>
    <w:rsid w:val="00AC5036"/>
    <w:rsid w:val="00AD21C7"/>
    <w:rsid w:val="00AD267B"/>
    <w:rsid w:val="00AD28A1"/>
    <w:rsid w:val="00AD481F"/>
    <w:rsid w:val="00AD7016"/>
    <w:rsid w:val="00AD783F"/>
    <w:rsid w:val="00AD7AB9"/>
    <w:rsid w:val="00AE11A8"/>
    <w:rsid w:val="00AE12D3"/>
    <w:rsid w:val="00AE28BE"/>
    <w:rsid w:val="00AE2CCE"/>
    <w:rsid w:val="00AE3136"/>
    <w:rsid w:val="00AE3163"/>
    <w:rsid w:val="00AE4A9B"/>
    <w:rsid w:val="00AF003C"/>
    <w:rsid w:val="00AF1CA9"/>
    <w:rsid w:val="00AF5803"/>
    <w:rsid w:val="00AF76B0"/>
    <w:rsid w:val="00B00572"/>
    <w:rsid w:val="00B02B23"/>
    <w:rsid w:val="00B06E18"/>
    <w:rsid w:val="00B11040"/>
    <w:rsid w:val="00B1242E"/>
    <w:rsid w:val="00B149A4"/>
    <w:rsid w:val="00B17A19"/>
    <w:rsid w:val="00B24CD8"/>
    <w:rsid w:val="00B2558D"/>
    <w:rsid w:val="00B3280F"/>
    <w:rsid w:val="00B359F1"/>
    <w:rsid w:val="00B37B1A"/>
    <w:rsid w:val="00B37C88"/>
    <w:rsid w:val="00B4212B"/>
    <w:rsid w:val="00B43302"/>
    <w:rsid w:val="00B47811"/>
    <w:rsid w:val="00B516BC"/>
    <w:rsid w:val="00B56879"/>
    <w:rsid w:val="00B569FF"/>
    <w:rsid w:val="00B57234"/>
    <w:rsid w:val="00B5775B"/>
    <w:rsid w:val="00B60BB9"/>
    <w:rsid w:val="00B62B7B"/>
    <w:rsid w:val="00B6604C"/>
    <w:rsid w:val="00B67613"/>
    <w:rsid w:val="00B72F3D"/>
    <w:rsid w:val="00B73B31"/>
    <w:rsid w:val="00B73DFC"/>
    <w:rsid w:val="00B74302"/>
    <w:rsid w:val="00B7554B"/>
    <w:rsid w:val="00B771BF"/>
    <w:rsid w:val="00B84858"/>
    <w:rsid w:val="00B85FAA"/>
    <w:rsid w:val="00B864C1"/>
    <w:rsid w:val="00B86BC7"/>
    <w:rsid w:val="00B877FE"/>
    <w:rsid w:val="00B878DD"/>
    <w:rsid w:val="00B904C5"/>
    <w:rsid w:val="00B90967"/>
    <w:rsid w:val="00B92690"/>
    <w:rsid w:val="00B9639F"/>
    <w:rsid w:val="00B964AC"/>
    <w:rsid w:val="00BA0384"/>
    <w:rsid w:val="00BA2FAB"/>
    <w:rsid w:val="00BA3243"/>
    <w:rsid w:val="00BA3FF7"/>
    <w:rsid w:val="00BA7ADB"/>
    <w:rsid w:val="00BB1973"/>
    <w:rsid w:val="00BB3344"/>
    <w:rsid w:val="00BB3712"/>
    <w:rsid w:val="00BB3813"/>
    <w:rsid w:val="00BB4FDD"/>
    <w:rsid w:val="00BB510B"/>
    <w:rsid w:val="00BB549C"/>
    <w:rsid w:val="00BB56BB"/>
    <w:rsid w:val="00BC24A0"/>
    <w:rsid w:val="00BC3230"/>
    <w:rsid w:val="00BC5EF9"/>
    <w:rsid w:val="00BD049C"/>
    <w:rsid w:val="00BD077A"/>
    <w:rsid w:val="00BD09D6"/>
    <w:rsid w:val="00BD4122"/>
    <w:rsid w:val="00BD5D48"/>
    <w:rsid w:val="00BE07E2"/>
    <w:rsid w:val="00BE1A13"/>
    <w:rsid w:val="00BE264A"/>
    <w:rsid w:val="00BE2895"/>
    <w:rsid w:val="00BE3E36"/>
    <w:rsid w:val="00BE4381"/>
    <w:rsid w:val="00BE4E79"/>
    <w:rsid w:val="00BF244B"/>
    <w:rsid w:val="00BF2967"/>
    <w:rsid w:val="00BF51D8"/>
    <w:rsid w:val="00BF6047"/>
    <w:rsid w:val="00C0470B"/>
    <w:rsid w:val="00C06E2E"/>
    <w:rsid w:val="00C07268"/>
    <w:rsid w:val="00C1081B"/>
    <w:rsid w:val="00C118D6"/>
    <w:rsid w:val="00C13DC9"/>
    <w:rsid w:val="00C15973"/>
    <w:rsid w:val="00C1663A"/>
    <w:rsid w:val="00C2098C"/>
    <w:rsid w:val="00C20FB9"/>
    <w:rsid w:val="00C21522"/>
    <w:rsid w:val="00C21CE8"/>
    <w:rsid w:val="00C225C7"/>
    <w:rsid w:val="00C248F5"/>
    <w:rsid w:val="00C2535F"/>
    <w:rsid w:val="00C27A74"/>
    <w:rsid w:val="00C3004C"/>
    <w:rsid w:val="00C30364"/>
    <w:rsid w:val="00C318E2"/>
    <w:rsid w:val="00C327F1"/>
    <w:rsid w:val="00C3296C"/>
    <w:rsid w:val="00C40996"/>
    <w:rsid w:val="00C40E04"/>
    <w:rsid w:val="00C410E4"/>
    <w:rsid w:val="00C41F36"/>
    <w:rsid w:val="00C4202A"/>
    <w:rsid w:val="00C508EC"/>
    <w:rsid w:val="00C542E1"/>
    <w:rsid w:val="00C56766"/>
    <w:rsid w:val="00C6066D"/>
    <w:rsid w:val="00C617F8"/>
    <w:rsid w:val="00C631D8"/>
    <w:rsid w:val="00C6377E"/>
    <w:rsid w:val="00C65044"/>
    <w:rsid w:val="00C67CDB"/>
    <w:rsid w:val="00C73670"/>
    <w:rsid w:val="00C75E54"/>
    <w:rsid w:val="00C769E2"/>
    <w:rsid w:val="00C82F49"/>
    <w:rsid w:val="00C85D49"/>
    <w:rsid w:val="00C85FA9"/>
    <w:rsid w:val="00C94483"/>
    <w:rsid w:val="00CA3591"/>
    <w:rsid w:val="00CA41B6"/>
    <w:rsid w:val="00CA43D6"/>
    <w:rsid w:val="00CA4C1A"/>
    <w:rsid w:val="00CA5258"/>
    <w:rsid w:val="00CB1A25"/>
    <w:rsid w:val="00CB1A4D"/>
    <w:rsid w:val="00CB1C28"/>
    <w:rsid w:val="00CB77F6"/>
    <w:rsid w:val="00CC090B"/>
    <w:rsid w:val="00CC2698"/>
    <w:rsid w:val="00CC33F2"/>
    <w:rsid w:val="00CC508B"/>
    <w:rsid w:val="00CC5906"/>
    <w:rsid w:val="00CC763C"/>
    <w:rsid w:val="00CD266C"/>
    <w:rsid w:val="00CD5AC7"/>
    <w:rsid w:val="00CD7601"/>
    <w:rsid w:val="00CE50B3"/>
    <w:rsid w:val="00CF01C9"/>
    <w:rsid w:val="00CF0829"/>
    <w:rsid w:val="00CF43B9"/>
    <w:rsid w:val="00CF4CC6"/>
    <w:rsid w:val="00CF5CBD"/>
    <w:rsid w:val="00CF5D5A"/>
    <w:rsid w:val="00CF7EDC"/>
    <w:rsid w:val="00D00A9F"/>
    <w:rsid w:val="00D00D23"/>
    <w:rsid w:val="00D01BEA"/>
    <w:rsid w:val="00D11BE1"/>
    <w:rsid w:val="00D14000"/>
    <w:rsid w:val="00D16C0D"/>
    <w:rsid w:val="00D208EA"/>
    <w:rsid w:val="00D22315"/>
    <w:rsid w:val="00D223AB"/>
    <w:rsid w:val="00D2359F"/>
    <w:rsid w:val="00D25AA5"/>
    <w:rsid w:val="00D27664"/>
    <w:rsid w:val="00D31F63"/>
    <w:rsid w:val="00D323B8"/>
    <w:rsid w:val="00D332AB"/>
    <w:rsid w:val="00D35201"/>
    <w:rsid w:val="00D409D6"/>
    <w:rsid w:val="00D4120F"/>
    <w:rsid w:val="00D448B9"/>
    <w:rsid w:val="00D44DC3"/>
    <w:rsid w:val="00D45387"/>
    <w:rsid w:val="00D50E72"/>
    <w:rsid w:val="00D50FFE"/>
    <w:rsid w:val="00D52398"/>
    <w:rsid w:val="00D571F6"/>
    <w:rsid w:val="00D57934"/>
    <w:rsid w:val="00D61A48"/>
    <w:rsid w:val="00D622BA"/>
    <w:rsid w:val="00D63CF8"/>
    <w:rsid w:val="00D63D12"/>
    <w:rsid w:val="00D642B8"/>
    <w:rsid w:val="00D71E18"/>
    <w:rsid w:val="00D729C5"/>
    <w:rsid w:val="00D7444A"/>
    <w:rsid w:val="00D74C3C"/>
    <w:rsid w:val="00D74F0D"/>
    <w:rsid w:val="00D75BBA"/>
    <w:rsid w:val="00D77361"/>
    <w:rsid w:val="00D778D8"/>
    <w:rsid w:val="00D8158A"/>
    <w:rsid w:val="00D850BF"/>
    <w:rsid w:val="00D9143C"/>
    <w:rsid w:val="00D93546"/>
    <w:rsid w:val="00D93604"/>
    <w:rsid w:val="00D971F8"/>
    <w:rsid w:val="00DA1D42"/>
    <w:rsid w:val="00DA7F2B"/>
    <w:rsid w:val="00DB1455"/>
    <w:rsid w:val="00DB2071"/>
    <w:rsid w:val="00DB2979"/>
    <w:rsid w:val="00DB3519"/>
    <w:rsid w:val="00DB3795"/>
    <w:rsid w:val="00DB4B97"/>
    <w:rsid w:val="00DB6A57"/>
    <w:rsid w:val="00DB6C07"/>
    <w:rsid w:val="00DB72CB"/>
    <w:rsid w:val="00DC1890"/>
    <w:rsid w:val="00DC3FD2"/>
    <w:rsid w:val="00DC543D"/>
    <w:rsid w:val="00DC7056"/>
    <w:rsid w:val="00DD04EC"/>
    <w:rsid w:val="00DD2A38"/>
    <w:rsid w:val="00DD41E4"/>
    <w:rsid w:val="00DD6281"/>
    <w:rsid w:val="00DE0039"/>
    <w:rsid w:val="00DE09E0"/>
    <w:rsid w:val="00DE0B96"/>
    <w:rsid w:val="00DE10FE"/>
    <w:rsid w:val="00DE16DF"/>
    <w:rsid w:val="00DF0429"/>
    <w:rsid w:val="00DF2026"/>
    <w:rsid w:val="00DF5105"/>
    <w:rsid w:val="00E04144"/>
    <w:rsid w:val="00E07330"/>
    <w:rsid w:val="00E10AB2"/>
    <w:rsid w:val="00E13E3C"/>
    <w:rsid w:val="00E1401D"/>
    <w:rsid w:val="00E15C50"/>
    <w:rsid w:val="00E22CA8"/>
    <w:rsid w:val="00E22E23"/>
    <w:rsid w:val="00E23D17"/>
    <w:rsid w:val="00E2487A"/>
    <w:rsid w:val="00E255AA"/>
    <w:rsid w:val="00E273E1"/>
    <w:rsid w:val="00E30C3B"/>
    <w:rsid w:val="00E34537"/>
    <w:rsid w:val="00E357FE"/>
    <w:rsid w:val="00E3625F"/>
    <w:rsid w:val="00E41808"/>
    <w:rsid w:val="00E43C9F"/>
    <w:rsid w:val="00E44841"/>
    <w:rsid w:val="00E52079"/>
    <w:rsid w:val="00E571A8"/>
    <w:rsid w:val="00E706B2"/>
    <w:rsid w:val="00E73802"/>
    <w:rsid w:val="00E7474B"/>
    <w:rsid w:val="00E755F8"/>
    <w:rsid w:val="00E76D65"/>
    <w:rsid w:val="00E80461"/>
    <w:rsid w:val="00E83CD4"/>
    <w:rsid w:val="00E85383"/>
    <w:rsid w:val="00E86577"/>
    <w:rsid w:val="00E87B37"/>
    <w:rsid w:val="00E9264D"/>
    <w:rsid w:val="00E9355E"/>
    <w:rsid w:val="00E9458B"/>
    <w:rsid w:val="00E94710"/>
    <w:rsid w:val="00E957ED"/>
    <w:rsid w:val="00E978DB"/>
    <w:rsid w:val="00EA134C"/>
    <w:rsid w:val="00EA1E47"/>
    <w:rsid w:val="00EA297C"/>
    <w:rsid w:val="00EA330B"/>
    <w:rsid w:val="00EA43AD"/>
    <w:rsid w:val="00EA6556"/>
    <w:rsid w:val="00EB1D95"/>
    <w:rsid w:val="00EB2D13"/>
    <w:rsid w:val="00EB39AA"/>
    <w:rsid w:val="00EB68D2"/>
    <w:rsid w:val="00EC05F9"/>
    <w:rsid w:val="00EC2C0B"/>
    <w:rsid w:val="00EC6243"/>
    <w:rsid w:val="00EC67C3"/>
    <w:rsid w:val="00EC6A31"/>
    <w:rsid w:val="00ED0C1F"/>
    <w:rsid w:val="00ED1300"/>
    <w:rsid w:val="00ED5F77"/>
    <w:rsid w:val="00ED69A8"/>
    <w:rsid w:val="00ED7D56"/>
    <w:rsid w:val="00EE05A1"/>
    <w:rsid w:val="00EE0F0E"/>
    <w:rsid w:val="00EE1EB6"/>
    <w:rsid w:val="00EE2147"/>
    <w:rsid w:val="00EE26F5"/>
    <w:rsid w:val="00EE2758"/>
    <w:rsid w:val="00EE356C"/>
    <w:rsid w:val="00EE4B8B"/>
    <w:rsid w:val="00EE5928"/>
    <w:rsid w:val="00EE7D1A"/>
    <w:rsid w:val="00EF0009"/>
    <w:rsid w:val="00EF5E2E"/>
    <w:rsid w:val="00EF7152"/>
    <w:rsid w:val="00EF742D"/>
    <w:rsid w:val="00F01230"/>
    <w:rsid w:val="00F029A1"/>
    <w:rsid w:val="00F04168"/>
    <w:rsid w:val="00F07597"/>
    <w:rsid w:val="00F075A4"/>
    <w:rsid w:val="00F077D9"/>
    <w:rsid w:val="00F12076"/>
    <w:rsid w:val="00F12254"/>
    <w:rsid w:val="00F13F6E"/>
    <w:rsid w:val="00F16534"/>
    <w:rsid w:val="00F16CA7"/>
    <w:rsid w:val="00F21DBC"/>
    <w:rsid w:val="00F22703"/>
    <w:rsid w:val="00F236BF"/>
    <w:rsid w:val="00F2651A"/>
    <w:rsid w:val="00F30E13"/>
    <w:rsid w:val="00F3265E"/>
    <w:rsid w:val="00F32ACC"/>
    <w:rsid w:val="00F32E26"/>
    <w:rsid w:val="00F3503A"/>
    <w:rsid w:val="00F364DA"/>
    <w:rsid w:val="00F37DFD"/>
    <w:rsid w:val="00F4042F"/>
    <w:rsid w:val="00F407D1"/>
    <w:rsid w:val="00F4139B"/>
    <w:rsid w:val="00F4362B"/>
    <w:rsid w:val="00F4391E"/>
    <w:rsid w:val="00F43993"/>
    <w:rsid w:val="00F44562"/>
    <w:rsid w:val="00F449E6"/>
    <w:rsid w:val="00F46B83"/>
    <w:rsid w:val="00F51837"/>
    <w:rsid w:val="00F5215E"/>
    <w:rsid w:val="00F54653"/>
    <w:rsid w:val="00F54887"/>
    <w:rsid w:val="00F56F79"/>
    <w:rsid w:val="00F57138"/>
    <w:rsid w:val="00F62365"/>
    <w:rsid w:val="00F63C3D"/>
    <w:rsid w:val="00F63D6D"/>
    <w:rsid w:val="00F6455A"/>
    <w:rsid w:val="00F67ECE"/>
    <w:rsid w:val="00F70751"/>
    <w:rsid w:val="00F709A4"/>
    <w:rsid w:val="00F71E87"/>
    <w:rsid w:val="00F74A35"/>
    <w:rsid w:val="00F75815"/>
    <w:rsid w:val="00F77DD7"/>
    <w:rsid w:val="00F837D8"/>
    <w:rsid w:val="00F84439"/>
    <w:rsid w:val="00F868E6"/>
    <w:rsid w:val="00F91E34"/>
    <w:rsid w:val="00F93208"/>
    <w:rsid w:val="00F93E5E"/>
    <w:rsid w:val="00FA0C11"/>
    <w:rsid w:val="00FA4D91"/>
    <w:rsid w:val="00FB28D8"/>
    <w:rsid w:val="00FB3E9B"/>
    <w:rsid w:val="00FB3EC9"/>
    <w:rsid w:val="00FB476C"/>
    <w:rsid w:val="00FB4B7A"/>
    <w:rsid w:val="00FB6561"/>
    <w:rsid w:val="00FC036E"/>
    <w:rsid w:val="00FC2580"/>
    <w:rsid w:val="00FC2B58"/>
    <w:rsid w:val="00FC3154"/>
    <w:rsid w:val="00FC3610"/>
    <w:rsid w:val="00FC44AF"/>
    <w:rsid w:val="00FC5D4E"/>
    <w:rsid w:val="00FC73EC"/>
    <w:rsid w:val="00FD261A"/>
    <w:rsid w:val="00FD339F"/>
    <w:rsid w:val="00FD3A56"/>
    <w:rsid w:val="00FD49ED"/>
    <w:rsid w:val="00FD4DAD"/>
    <w:rsid w:val="00FE04C5"/>
    <w:rsid w:val="00FF0F18"/>
    <w:rsid w:val="00FF3011"/>
    <w:rsid w:val="00FF3BEA"/>
    <w:rsid w:val="00FF5B66"/>
    <w:rsid w:val="00FF6C0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A9C878"/>
  <w15:chartTrackingRefBased/>
  <w15:docId w15:val="{7AD673F5-5C43-4703-9EE8-4D12C1D0D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170C"/>
    <w:pPr>
      <w:widowControl w:val="0"/>
      <w:wordWrap w:val="0"/>
      <w:autoSpaceDE w:val="0"/>
      <w:autoSpaceDN w:val="0"/>
    </w:pPr>
  </w:style>
  <w:style w:type="paragraph" w:styleId="1">
    <w:name w:val="heading 1"/>
    <w:basedOn w:val="a"/>
    <w:link w:val="1Char"/>
    <w:uiPriority w:val="9"/>
    <w:qFormat/>
    <w:rsid w:val="00991A13"/>
    <w:pPr>
      <w:widowControl/>
      <w:wordWrap/>
      <w:autoSpaceDE/>
      <w:autoSpaceDN/>
      <w:spacing w:before="300" w:after="150" w:line="240" w:lineRule="auto"/>
      <w:jc w:val="left"/>
      <w:outlineLvl w:val="0"/>
    </w:pPr>
    <w:rPr>
      <w:rFonts w:ascii="inherit" w:eastAsia="굴림" w:hAnsi="inherit" w:cs="굴림"/>
      <w:b/>
      <w:bCs/>
      <w:color w:val="AAAAAA"/>
      <w:kern w:val="36"/>
      <w:sz w:val="48"/>
      <w:szCs w:val="48"/>
    </w:rPr>
  </w:style>
  <w:style w:type="paragraph" w:styleId="2">
    <w:name w:val="heading 2"/>
    <w:basedOn w:val="a"/>
    <w:next w:val="a"/>
    <w:link w:val="2Char"/>
    <w:uiPriority w:val="9"/>
    <w:semiHidden/>
    <w:unhideWhenUsed/>
    <w:qFormat/>
    <w:rsid w:val="00F029A1"/>
    <w:pPr>
      <w:keepNext/>
      <w:outlineLvl w:val="1"/>
    </w:pPr>
    <w:rPr>
      <w:rFonts w:asciiTheme="majorHAnsi" w:eastAsiaTheme="majorEastAsia" w:hAnsiTheme="majorHAnsi" w:cstheme="majorBidi"/>
    </w:rPr>
  </w:style>
  <w:style w:type="paragraph" w:styleId="4">
    <w:name w:val="heading 4"/>
    <w:basedOn w:val="a"/>
    <w:next w:val="a"/>
    <w:link w:val="4Char"/>
    <w:uiPriority w:val="9"/>
    <w:semiHidden/>
    <w:unhideWhenUsed/>
    <w:qFormat/>
    <w:rsid w:val="00F22703"/>
    <w:pPr>
      <w:keepNext/>
      <w:ind w:leftChars="400" w:left="400" w:hangingChars="200" w:hanging="20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2">
    <w:name w:val="title2"/>
    <w:basedOn w:val="a"/>
    <w:rsid w:val="00C410E4"/>
    <w:pPr>
      <w:widowControl/>
      <w:wordWrap/>
      <w:autoSpaceDE/>
      <w:autoSpaceDN/>
      <w:spacing w:before="150" w:after="225" w:line="312" w:lineRule="auto"/>
      <w:jc w:val="left"/>
    </w:pPr>
    <w:rPr>
      <w:rFonts w:ascii="Lora" w:eastAsia="굴림" w:hAnsi="Lora" w:cs="굴림"/>
      <w:b/>
      <w:bCs/>
      <w:color w:val="004971"/>
      <w:kern w:val="0"/>
      <w:sz w:val="27"/>
      <w:szCs w:val="27"/>
    </w:rPr>
  </w:style>
  <w:style w:type="paragraph" w:customStyle="1" w:styleId="jounal1">
    <w:name w:val="jounal1"/>
    <w:basedOn w:val="a"/>
    <w:rsid w:val="00C410E4"/>
    <w:pPr>
      <w:widowControl/>
      <w:wordWrap/>
      <w:autoSpaceDE/>
      <w:autoSpaceDN/>
      <w:spacing w:before="100" w:beforeAutospacing="1" w:after="100" w:afterAutospacing="1" w:line="360" w:lineRule="auto"/>
      <w:jc w:val="left"/>
    </w:pPr>
    <w:rPr>
      <w:rFonts w:ascii="굴림" w:eastAsia="굴림" w:hAnsi="굴림" w:cs="굴림"/>
      <w:b/>
      <w:bCs/>
      <w:color w:val="555555"/>
      <w:kern w:val="0"/>
      <w:sz w:val="21"/>
      <w:szCs w:val="21"/>
    </w:rPr>
  </w:style>
  <w:style w:type="paragraph" w:customStyle="1" w:styleId="vol1">
    <w:name w:val="vol1"/>
    <w:basedOn w:val="a"/>
    <w:rsid w:val="00C410E4"/>
    <w:pPr>
      <w:widowControl/>
      <w:wordWrap/>
      <w:autoSpaceDE/>
      <w:autoSpaceDN/>
      <w:spacing w:before="100" w:beforeAutospacing="1" w:after="100" w:afterAutospacing="1" w:line="360" w:lineRule="auto"/>
      <w:jc w:val="left"/>
    </w:pPr>
    <w:rPr>
      <w:rFonts w:ascii="굴림" w:eastAsia="굴림" w:hAnsi="굴림" w:cs="굴림"/>
      <w:b/>
      <w:bCs/>
      <w:color w:val="777777"/>
      <w:kern w:val="0"/>
      <w:szCs w:val="20"/>
    </w:rPr>
  </w:style>
  <w:style w:type="paragraph" w:customStyle="1" w:styleId="doi1">
    <w:name w:val="doi1"/>
    <w:basedOn w:val="a"/>
    <w:rsid w:val="00C410E4"/>
    <w:pPr>
      <w:widowControl/>
      <w:wordWrap/>
      <w:autoSpaceDE/>
      <w:autoSpaceDN/>
      <w:spacing w:before="100" w:beforeAutospacing="1" w:after="100" w:afterAutospacing="1" w:line="360" w:lineRule="auto"/>
      <w:jc w:val="left"/>
    </w:pPr>
    <w:rPr>
      <w:rFonts w:ascii="굴림" w:eastAsia="굴림" w:hAnsi="굴림" w:cs="굴림"/>
      <w:i/>
      <w:iCs/>
      <w:color w:val="777777"/>
      <w:kern w:val="0"/>
      <w:szCs w:val="20"/>
    </w:rPr>
  </w:style>
  <w:style w:type="paragraph" w:styleId="a3">
    <w:name w:val="header"/>
    <w:basedOn w:val="a"/>
    <w:link w:val="Char"/>
    <w:uiPriority w:val="99"/>
    <w:unhideWhenUsed/>
    <w:rsid w:val="00EA43AD"/>
    <w:pPr>
      <w:tabs>
        <w:tab w:val="center" w:pos="4513"/>
        <w:tab w:val="right" w:pos="9026"/>
      </w:tabs>
      <w:snapToGrid w:val="0"/>
    </w:pPr>
  </w:style>
  <w:style w:type="character" w:customStyle="1" w:styleId="Char">
    <w:name w:val="머리글 Char"/>
    <w:basedOn w:val="a0"/>
    <w:link w:val="a3"/>
    <w:uiPriority w:val="99"/>
    <w:rsid w:val="00EA43AD"/>
  </w:style>
  <w:style w:type="paragraph" w:styleId="a4">
    <w:name w:val="footer"/>
    <w:basedOn w:val="a"/>
    <w:link w:val="Char0"/>
    <w:uiPriority w:val="99"/>
    <w:unhideWhenUsed/>
    <w:rsid w:val="00EA43AD"/>
    <w:pPr>
      <w:tabs>
        <w:tab w:val="center" w:pos="4513"/>
        <w:tab w:val="right" w:pos="9026"/>
      </w:tabs>
      <w:snapToGrid w:val="0"/>
    </w:pPr>
  </w:style>
  <w:style w:type="character" w:customStyle="1" w:styleId="Char0">
    <w:name w:val="바닥글 Char"/>
    <w:basedOn w:val="a0"/>
    <w:link w:val="a4"/>
    <w:uiPriority w:val="99"/>
    <w:rsid w:val="00EA43AD"/>
  </w:style>
  <w:style w:type="paragraph" w:customStyle="1" w:styleId="15">
    <w:name w:val="로마자(시스템15)"/>
    <w:basedOn w:val="a"/>
    <w:rsid w:val="00856664"/>
    <w:pPr>
      <w:snapToGrid w:val="0"/>
      <w:spacing w:after="0" w:line="360" w:lineRule="auto"/>
      <w:textAlignment w:val="baseline"/>
    </w:pPr>
    <w:rPr>
      <w:rFonts w:ascii="굴림" w:eastAsia="굴림" w:hAnsi="굴림" w:cs="굴림"/>
      <w:b/>
      <w:bCs/>
      <w:color w:val="000000"/>
      <w:w w:val="90"/>
      <w:kern w:val="0"/>
      <w:sz w:val="36"/>
      <w:szCs w:val="36"/>
    </w:rPr>
  </w:style>
  <w:style w:type="paragraph" w:customStyle="1" w:styleId="a5">
    <w:name w:val="각주"/>
    <w:basedOn w:val="a"/>
    <w:rsid w:val="001D4F9A"/>
    <w:pPr>
      <w:snapToGrid w:val="0"/>
      <w:spacing w:after="0" w:line="312" w:lineRule="auto"/>
      <w:ind w:hanging="262"/>
      <w:textAlignment w:val="baseline"/>
    </w:pPr>
    <w:rPr>
      <w:rFonts w:ascii="굴림" w:eastAsia="굴림" w:hAnsi="굴림" w:cs="굴림"/>
      <w:color w:val="000000"/>
      <w:spacing w:val="-10"/>
      <w:w w:val="95"/>
      <w:kern w:val="0"/>
      <w:szCs w:val="20"/>
    </w:rPr>
  </w:style>
  <w:style w:type="character" w:customStyle="1" w:styleId="1Char">
    <w:name w:val="제목 1 Char"/>
    <w:basedOn w:val="a0"/>
    <w:link w:val="1"/>
    <w:uiPriority w:val="9"/>
    <w:rsid w:val="00991A13"/>
    <w:rPr>
      <w:rFonts w:ascii="inherit" w:eastAsia="굴림" w:hAnsi="inherit" w:cs="굴림"/>
      <w:b/>
      <w:bCs/>
      <w:color w:val="AAAAAA"/>
      <w:kern w:val="36"/>
      <w:sz w:val="48"/>
      <w:szCs w:val="48"/>
    </w:rPr>
  </w:style>
  <w:style w:type="character" w:styleId="a6">
    <w:name w:val="Hyperlink"/>
    <w:basedOn w:val="a0"/>
    <w:uiPriority w:val="99"/>
    <w:unhideWhenUsed/>
    <w:rsid w:val="00991A13"/>
    <w:rPr>
      <w:strike w:val="0"/>
      <w:dstrike w:val="0"/>
      <w:color w:val="138A00"/>
      <w:u w:val="none"/>
      <w:effect w:val="none"/>
      <w:shd w:val="clear" w:color="auto" w:fill="auto"/>
    </w:rPr>
  </w:style>
  <w:style w:type="character" w:styleId="HTML">
    <w:name w:val="HTML Code"/>
    <w:basedOn w:val="a0"/>
    <w:uiPriority w:val="99"/>
    <w:semiHidden/>
    <w:unhideWhenUsed/>
    <w:rsid w:val="00991A13"/>
    <w:rPr>
      <w:rFonts w:ascii="Consolas" w:eastAsia="굴림체" w:hAnsi="Consolas" w:cs="Courier New" w:hint="default"/>
      <w:color w:val="C7254E"/>
      <w:sz w:val="22"/>
      <w:szCs w:val="22"/>
      <w:shd w:val="clear" w:color="auto" w:fill="F9F2F4"/>
    </w:rPr>
  </w:style>
  <w:style w:type="paragraph" w:styleId="a7">
    <w:name w:val="Normal (Web)"/>
    <w:basedOn w:val="a"/>
    <w:uiPriority w:val="99"/>
    <w:unhideWhenUsed/>
    <w:rsid w:val="0003053C"/>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customStyle="1" w:styleId="2Char">
    <w:name w:val="제목 2 Char"/>
    <w:basedOn w:val="a0"/>
    <w:link w:val="2"/>
    <w:uiPriority w:val="9"/>
    <w:semiHidden/>
    <w:rsid w:val="00F029A1"/>
    <w:rPr>
      <w:rFonts w:asciiTheme="majorHAnsi" w:eastAsiaTheme="majorEastAsia" w:hAnsiTheme="majorHAnsi" w:cstheme="majorBidi"/>
    </w:rPr>
  </w:style>
  <w:style w:type="character" w:customStyle="1" w:styleId="4Char">
    <w:name w:val="제목 4 Char"/>
    <w:basedOn w:val="a0"/>
    <w:link w:val="4"/>
    <w:uiPriority w:val="9"/>
    <w:semiHidden/>
    <w:rsid w:val="00F22703"/>
    <w:rPr>
      <w:b/>
      <w:bCs/>
    </w:rPr>
  </w:style>
  <w:style w:type="character" w:customStyle="1" w:styleId="tit1">
    <w:name w:val="tit1"/>
    <w:basedOn w:val="a0"/>
    <w:rsid w:val="00F22703"/>
  </w:style>
  <w:style w:type="paragraph" w:customStyle="1" w:styleId="CoverTitle">
    <w:name w:val="CoverTitle"/>
    <w:basedOn w:val="CoverNormal"/>
    <w:link w:val="CoverTitleChar"/>
    <w:rsid w:val="00472712"/>
    <w:pPr>
      <w:spacing w:after="240"/>
    </w:pPr>
    <w:rPr>
      <w:b/>
      <w:sz w:val="24"/>
    </w:rPr>
  </w:style>
  <w:style w:type="paragraph" w:customStyle="1" w:styleId="CoverSubTitle">
    <w:name w:val="CoverSubTitle"/>
    <w:basedOn w:val="CoverNormal"/>
    <w:link w:val="CoverSubTitleChar"/>
    <w:rsid w:val="00472712"/>
    <w:rPr>
      <w:b/>
    </w:rPr>
  </w:style>
  <w:style w:type="character" w:customStyle="1" w:styleId="CoverTitleChar">
    <w:name w:val="CoverTitle Char"/>
    <w:basedOn w:val="a0"/>
    <w:link w:val="CoverTitle"/>
    <w:rsid w:val="00472712"/>
    <w:rPr>
      <w:rFonts w:ascii="Times New Roman" w:eastAsia="SimSun" w:hAnsi="Times New Roman" w:cs="Times New Roman"/>
      <w:b/>
      <w:kern w:val="0"/>
      <w:sz w:val="24"/>
      <w:szCs w:val="20"/>
      <w:lang w:val="en-GB" w:eastAsia="en-US"/>
    </w:rPr>
  </w:style>
  <w:style w:type="character" w:customStyle="1" w:styleId="CoverSubTitleChar">
    <w:name w:val="CoverSubTitle Char"/>
    <w:basedOn w:val="a0"/>
    <w:link w:val="CoverSubTitle"/>
    <w:rsid w:val="00472712"/>
    <w:rPr>
      <w:rFonts w:ascii="Times New Roman" w:eastAsia="SimSun" w:hAnsi="Times New Roman" w:cs="Times New Roman"/>
      <w:b/>
      <w:kern w:val="0"/>
      <w:sz w:val="22"/>
      <w:szCs w:val="20"/>
      <w:lang w:val="en-GB" w:eastAsia="en-US"/>
    </w:rPr>
  </w:style>
  <w:style w:type="paragraph" w:customStyle="1" w:styleId="CoverNormal">
    <w:name w:val="CoverNormal"/>
    <w:basedOn w:val="a"/>
    <w:link w:val="CoverNormalChar"/>
    <w:rsid w:val="00472712"/>
    <w:pPr>
      <w:widowControl/>
      <w:wordWrap/>
      <w:autoSpaceDE/>
      <w:autoSpaceDN/>
      <w:spacing w:after="0" w:line="240" w:lineRule="auto"/>
      <w:jc w:val="left"/>
    </w:pPr>
    <w:rPr>
      <w:rFonts w:ascii="Times New Roman" w:eastAsia="SimSun" w:hAnsi="Times New Roman" w:cs="Times New Roman"/>
      <w:kern w:val="0"/>
      <w:sz w:val="22"/>
      <w:szCs w:val="20"/>
      <w:lang w:val="en-GB" w:eastAsia="en-US"/>
    </w:rPr>
  </w:style>
  <w:style w:type="character" w:customStyle="1" w:styleId="CoverNormalChar">
    <w:name w:val="CoverNormal Char"/>
    <w:basedOn w:val="a0"/>
    <w:link w:val="CoverNormal"/>
    <w:rsid w:val="00472712"/>
    <w:rPr>
      <w:rFonts w:ascii="Times New Roman" w:eastAsia="SimSun" w:hAnsi="Times New Roman" w:cs="Times New Roman"/>
      <w:kern w:val="0"/>
      <w:sz w:val="22"/>
      <w:szCs w:val="20"/>
      <w:lang w:val="en-GB" w:eastAsia="en-US"/>
    </w:rPr>
  </w:style>
  <w:style w:type="paragraph" w:customStyle="1" w:styleId="CoverWorkingParty">
    <w:name w:val="CoverWorkingParty"/>
    <w:basedOn w:val="CoverNormal"/>
    <w:rsid w:val="00472712"/>
    <w:rPr>
      <w:b/>
      <w:sz w:val="24"/>
    </w:rPr>
  </w:style>
  <w:style w:type="character" w:customStyle="1" w:styleId="HeaderTitle">
    <w:name w:val="Header Title"/>
    <w:uiPriority w:val="99"/>
    <w:unhideWhenUsed/>
    <w:rsid w:val="00806A19"/>
    <w:rPr>
      <w:caps/>
      <w:smallCaps w:val="0"/>
      <w:sz w:val="18"/>
    </w:rPr>
  </w:style>
  <w:style w:type="paragraph" w:customStyle="1" w:styleId="gem-c-titlecontext">
    <w:name w:val="gem-c-title__context"/>
    <w:basedOn w:val="a"/>
    <w:rsid w:val="00936551"/>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publication-headerlast-changed">
    <w:name w:val="publication-header__last-changed"/>
    <w:basedOn w:val="a"/>
    <w:rsid w:val="00936551"/>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table" w:styleId="a8">
    <w:name w:val="Table Grid"/>
    <w:basedOn w:val="a1"/>
    <w:uiPriority w:val="39"/>
    <w:rsid w:val="00A1069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a0"/>
    <w:rsid w:val="004B1ECB"/>
  </w:style>
  <w:style w:type="character" w:customStyle="1" w:styleId="10">
    <w:name w:val="확인되지 않은 멘션1"/>
    <w:basedOn w:val="a0"/>
    <w:uiPriority w:val="99"/>
    <w:semiHidden/>
    <w:unhideWhenUsed/>
    <w:rsid w:val="00AF1CA9"/>
    <w:rPr>
      <w:color w:val="605E5C"/>
      <w:shd w:val="clear" w:color="auto" w:fill="E1DFDD"/>
    </w:rPr>
  </w:style>
  <w:style w:type="paragraph" w:styleId="a9">
    <w:name w:val="List Paragraph"/>
    <w:basedOn w:val="a"/>
    <w:uiPriority w:val="34"/>
    <w:qFormat/>
    <w:rsid w:val="007C221C"/>
    <w:pPr>
      <w:ind w:leftChars="400" w:left="800"/>
    </w:pPr>
  </w:style>
  <w:style w:type="paragraph" w:customStyle="1" w:styleId="aa">
    <w:name w:val="바탕글"/>
    <w:basedOn w:val="a"/>
    <w:rsid w:val="002243E5"/>
    <w:pPr>
      <w:snapToGrid w:val="0"/>
      <w:spacing w:after="0" w:line="384" w:lineRule="auto"/>
      <w:textAlignment w:val="baseline"/>
    </w:pPr>
    <w:rPr>
      <w:rFonts w:ascii="굴림" w:eastAsia="굴림" w:hAnsi="굴림" w:cs="굴림"/>
      <w:color w:val="000000"/>
      <w:kern w:val="0"/>
      <w:szCs w:val="20"/>
    </w:rPr>
  </w:style>
  <w:style w:type="paragraph" w:customStyle="1" w:styleId="ab">
    <w:name w:val="□ (네모)"/>
    <w:basedOn w:val="a"/>
    <w:rsid w:val="00784261"/>
    <w:pPr>
      <w:spacing w:after="0" w:line="480" w:lineRule="auto"/>
      <w:ind w:hanging="374"/>
      <w:textAlignment w:val="baseline"/>
    </w:pPr>
    <w:rPr>
      <w:rFonts w:ascii="굴림" w:eastAsia="굴림" w:hAnsi="굴림" w:cs="굴림"/>
      <w:color w:val="000000"/>
      <w:kern w:val="0"/>
      <w:sz w:val="24"/>
      <w:szCs w:val="24"/>
    </w:rPr>
  </w:style>
  <w:style w:type="paragraph" w:customStyle="1" w:styleId="ac">
    <w:name w:val="○ (동그라미)"/>
    <w:basedOn w:val="a"/>
    <w:rsid w:val="00784261"/>
    <w:pPr>
      <w:spacing w:before="100" w:after="0" w:line="480" w:lineRule="auto"/>
      <w:ind w:left="306" w:hanging="370"/>
      <w:textAlignment w:val="baseline"/>
    </w:pPr>
    <w:rPr>
      <w:rFonts w:ascii="굴림" w:eastAsia="굴림" w:hAnsi="굴림" w:cs="굴림"/>
      <w:color w:val="000000"/>
      <w:kern w:val="0"/>
      <w:sz w:val="24"/>
      <w:szCs w:val="24"/>
    </w:rPr>
  </w:style>
  <w:style w:type="character" w:customStyle="1" w:styleId="notranslate">
    <w:name w:val="notranslate"/>
    <w:basedOn w:val="a0"/>
    <w:rsid w:val="00185933"/>
  </w:style>
  <w:style w:type="paragraph" w:styleId="ad">
    <w:name w:val="Balloon Text"/>
    <w:basedOn w:val="a"/>
    <w:link w:val="Char1"/>
    <w:uiPriority w:val="99"/>
    <w:semiHidden/>
    <w:unhideWhenUsed/>
    <w:rsid w:val="00172DAF"/>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d"/>
    <w:uiPriority w:val="99"/>
    <w:semiHidden/>
    <w:rsid w:val="00172DAF"/>
    <w:rPr>
      <w:rFonts w:asciiTheme="majorHAnsi" w:eastAsiaTheme="majorEastAsia" w:hAnsiTheme="majorHAnsi" w:cstheme="majorBidi"/>
      <w:sz w:val="18"/>
      <w:szCs w:val="18"/>
    </w:rPr>
  </w:style>
  <w:style w:type="paragraph" w:customStyle="1" w:styleId="Default">
    <w:name w:val="Default"/>
    <w:rsid w:val="00DF0429"/>
    <w:pPr>
      <w:widowControl w:val="0"/>
      <w:autoSpaceDE w:val="0"/>
      <w:autoSpaceDN w:val="0"/>
      <w:adjustRightInd w:val="0"/>
      <w:spacing w:after="0" w:line="240" w:lineRule="auto"/>
      <w:jc w:val="left"/>
    </w:pPr>
    <w:rPr>
      <w:rFonts w:ascii="Calibri" w:eastAsia="굴림" w:hAnsi="Calibri" w:cs="Calibri"/>
      <w:color w:val="000000"/>
      <w:spacing w:val="-10"/>
      <w:w w:val="95"/>
      <w:kern w:val="0"/>
      <w:sz w:val="24"/>
      <w:szCs w:val="24"/>
    </w:rPr>
  </w:style>
  <w:style w:type="character" w:styleId="HTML0">
    <w:name w:val="HTML Cite"/>
    <w:basedOn w:val="a0"/>
    <w:uiPriority w:val="99"/>
    <w:semiHidden/>
    <w:unhideWhenUsed/>
    <w:rsid w:val="00342609"/>
    <w:rPr>
      <w:i/>
      <w:iCs/>
    </w:rPr>
  </w:style>
  <w:style w:type="character" w:customStyle="1" w:styleId="highwire-cite-journal">
    <w:name w:val="highwire-cite-journal"/>
    <w:basedOn w:val="a0"/>
    <w:rsid w:val="00342609"/>
  </w:style>
  <w:style w:type="character" w:customStyle="1" w:styleId="highwire-cite-date">
    <w:name w:val="highwire-cite-date"/>
    <w:basedOn w:val="a0"/>
    <w:rsid w:val="00342609"/>
  </w:style>
  <w:style w:type="paragraph" w:customStyle="1" w:styleId="byline">
    <w:name w:val="byline"/>
    <w:basedOn w:val="a"/>
    <w:rsid w:val="0034260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customStyle="1" w:styleId="11">
    <w:name w:val="날짜1"/>
    <w:basedOn w:val="a0"/>
    <w:rsid w:val="00342609"/>
  </w:style>
  <w:style w:type="character" w:customStyle="1" w:styleId="author">
    <w:name w:val="author"/>
    <w:basedOn w:val="a0"/>
    <w:rsid w:val="003426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496383">
      <w:bodyDiv w:val="1"/>
      <w:marLeft w:val="0"/>
      <w:marRight w:val="0"/>
      <w:marTop w:val="0"/>
      <w:marBottom w:val="0"/>
      <w:divBdr>
        <w:top w:val="none" w:sz="0" w:space="0" w:color="auto"/>
        <w:left w:val="none" w:sz="0" w:space="0" w:color="auto"/>
        <w:bottom w:val="none" w:sz="0" w:space="0" w:color="auto"/>
        <w:right w:val="none" w:sz="0" w:space="0" w:color="auto"/>
      </w:divBdr>
    </w:div>
    <w:div w:id="228999882">
      <w:bodyDiv w:val="1"/>
      <w:marLeft w:val="0"/>
      <w:marRight w:val="0"/>
      <w:marTop w:val="0"/>
      <w:marBottom w:val="0"/>
      <w:divBdr>
        <w:top w:val="none" w:sz="0" w:space="0" w:color="auto"/>
        <w:left w:val="none" w:sz="0" w:space="0" w:color="auto"/>
        <w:bottom w:val="none" w:sz="0" w:space="0" w:color="auto"/>
        <w:right w:val="none" w:sz="0" w:space="0" w:color="auto"/>
      </w:divBdr>
    </w:div>
    <w:div w:id="349726852">
      <w:bodyDiv w:val="1"/>
      <w:marLeft w:val="0"/>
      <w:marRight w:val="0"/>
      <w:marTop w:val="0"/>
      <w:marBottom w:val="0"/>
      <w:divBdr>
        <w:top w:val="none" w:sz="0" w:space="0" w:color="auto"/>
        <w:left w:val="none" w:sz="0" w:space="0" w:color="auto"/>
        <w:bottom w:val="none" w:sz="0" w:space="0" w:color="auto"/>
        <w:right w:val="none" w:sz="0" w:space="0" w:color="auto"/>
      </w:divBdr>
    </w:div>
    <w:div w:id="372730982">
      <w:bodyDiv w:val="1"/>
      <w:marLeft w:val="0"/>
      <w:marRight w:val="0"/>
      <w:marTop w:val="0"/>
      <w:marBottom w:val="0"/>
      <w:divBdr>
        <w:top w:val="none" w:sz="0" w:space="0" w:color="auto"/>
        <w:left w:val="none" w:sz="0" w:space="0" w:color="auto"/>
        <w:bottom w:val="none" w:sz="0" w:space="0" w:color="auto"/>
        <w:right w:val="none" w:sz="0" w:space="0" w:color="auto"/>
      </w:divBdr>
      <w:divsChild>
        <w:div w:id="114376719">
          <w:marLeft w:val="0"/>
          <w:marRight w:val="0"/>
          <w:marTop w:val="0"/>
          <w:marBottom w:val="0"/>
          <w:divBdr>
            <w:top w:val="none" w:sz="0" w:space="0" w:color="auto"/>
            <w:left w:val="none" w:sz="0" w:space="0" w:color="auto"/>
            <w:bottom w:val="none" w:sz="0" w:space="0" w:color="auto"/>
            <w:right w:val="none" w:sz="0" w:space="0" w:color="auto"/>
          </w:divBdr>
          <w:divsChild>
            <w:div w:id="198662988">
              <w:marLeft w:val="0"/>
              <w:marRight w:val="0"/>
              <w:marTop w:val="0"/>
              <w:marBottom w:val="0"/>
              <w:divBdr>
                <w:top w:val="single" w:sz="6" w:space="0" w:color="C9CACB"/>
                <w:left w:val="none" w:sz="0" w:space="0" w:color="auto"/>
                <w:bottom w:val="none" w:sz="0" w:space="0" w:color="auto"/>
                <w:right w:val="none" w:sz="0" w:space="0" w:color="auto"/>
              </w:divBdr>
              <w:divsChild>
                <w:div w:id="170381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572665">
      <w:bodyDiv w:val="1"/>
      <w:marLeft w:val="0"/>
      <w:marRight w:val="0"/>
      <w:marTop w:val="0"/>
      <w:marBottom w:val="0"/>
      <w:divBdr>
        <w:top w:val="none" w:sz="0" w:space="0" w:color="auto"/>
        <w:left w:val="none" w:sz="0" w:space="0" w:color="auto"/>
        <w:bottom w:val="none" w:sz="0" w:space="0" w:color="auto"/>
        <w:right w:val="none" w:sz="0" w:space="0" w:color="auto"/>
      </w:divBdr>
    </w:div>
    <w:div w:id="536890817">
      <w:bodyDiv w:val="1"/>
      <w:marLeft w:val="0"/>
      <w:marRight w:val="0"/>
      <w:marTop w:val="0"/>
      <w:marBottom w:val="0"/>
      <w:divBdr>
        <w:top w:val="none" w:sz="0" w:space="0" w:color="auto"/>
        <w:left w:val="none" w:sz="0" w:space="0" w:color="auto"/>
        <w:bottom w:val="none" w:sz="0" w:space="0" w:color="auto"/>
        <w:right w:val="none" w:sz="0" w:space="0" w:color="auto"/>
      </w:divBdr>
      <w:divsChild>
        <w:div w:id="1105231738">
          <w:marLeft w:val="0"/>
          <w:marRight w:val="0"/>
          <w:marTop w:val="0"/>
          <w:marBottom w:val="0"/>
          <w:divBdr>
            <w:top w:val="none" w:sz="0" w:space="0" w:color="auto"/>
            <w:left w:val="none" w:sz="0" w:space="0" w:color="auto"/>
            <w:bottom w:val="none" w:sz="0" w:space="0" w:color="auto"/>
            <w:right w:val="none" w:sz="0" w:space="0" w:color="auto"/>
          </w:divBdr>
          <w:divsChild>
            <w:div w:id="1788236908">
              <w:marLeft w:val="0"/>
              <w:marRight w:val="0"/>
              <w:marTop w:val="0"/>
              <w:marBottom w:val="0"/>
              <w:divBdr>
                <w:top w:val="none" w:sz="0" w:space="0" w:color="auto"/>
                <w:left w:val="none" w:sz="0" w:space="0" w:color="auto"/>
                <w:bottom w:val="none" w:sz="0" w:space="0" w:color="auto"/>
                <w:right w:val="none" w:sz="0" w:space="0" w:color="auto"/>
              </w:divBdr>
              <w:divsChild>
                <w:div w:id="923222927">
                  <w:marLeft w:val="0"/>
                  <w:marRight w:val="0"/>
                  <w:marTop w:val="0"/>
                  <w:marBottom w:val="0"/>
                  <w:divBdr>
                    <w:top w:val="none" w:sz="0" w:space="0" w:color="auto"/>
                    <w:left w:val="none" w:sz="0" w:space="0" w:color="auto"/>
                    <w:bottom w:val="none" w:sz="0" w:space="0" w:color="auto"/>
                    <w:right w:val="none" w:sz="0" w:space="0" w:color="auto"/>
                  </w:divBdr>
                  <w:divsChild>
                    <w:div w:id="2037778677">
                      <w:marLeft w:val="0"/>
                      <w:marRight w:val="0"/>
                      <w:marTop w:val="600"/>
                      <w:marBottom w:val="0"/>
                      <w:divBdr>
                        <w:top w:val="none" w:sz="0" w:space="0" w:color="auto"/>
                        <w:left w:val="none" w:sz="0" w:space="0" w:color="auto"/>
                        <w:bottom w:val="none" w:sz="0" w:space="0" w:color="auto"/>
                        <w:right w:val="none" w:sz="0" w:space="0" w:color="auto"/>
                      </w:divBdr>
                      <w:divsChild>
                        <w:div w:id="1243567703">
                          <w:marLeft w:val="0"/>
                          <w:marRight w:val="0"/>
                          <w:marTop w:val="0"/>
                          <w:marBottom w:val="0"/>
                          <w:divBdr>
                            <w:top w:val="none" w:sz="0" w:space="0" w:color="auto"/>
                            <w:left w:val="none" w:sz="0" w:space="0" w:color="auto"/>
                            <w:bottom w:val="none" w:sz="0" w:space="0" w:color="auto"/>
                            <w:right w:val="none" w:sz="0" w:space="0" w:color="auto"/>
                          </w:divBdr>
                          <w:divsChild>
                            <w:div w:id="1746882000">
                              <w:marLeft w:val="0"/>
                              <w:marRight w:val="0"/>
                              <w:marTop w:val="0"/>
                              <w:marBottom w:val="0"/>
                              <w:divBdr>
                                <w:top w:val="none" w:sz="0" w:space="0" w:color="auto"/>
                                <w:left w:val="none" w:sz="0" w:space="0" w:color="auto"/>
                                <w:bottom w:val="none" w:sz="0" w:space="0" w:color="auto"/>
                                <w:right w:val="none" w:sz="0" w:space="0" w:color="auto"/>
                              </w:divBdr>
                              <w:divsChild>
                                <w:div w:id="1879002747">
                                  <w:marLeft w:val="0"/>
                                  <w:marRight w:val="0"/>
                                  <w:marTop w:val="0"/>
                                  <w:marBottom w:val="0"/>
                                  <w:divBdr>
                                    <w:top w:val="none" w:sz="0" w:space="0" w:color="auto"/>
                                    <w:left w:val="none" w:sz="0" w:space="0" w:color="auto"/>
                                    <w:bottom w:val="none" w:sz="0" w:space="0" w:color="auto"/>
                                    <w:right w:val="none" w:sz="0" w:space="0" w:color="auto"/>
                                  </w:divBdr>
                                  <w:divsChild>
                                    <w:div w:id="1780446608">
                                      <w:marLeft w:val="0"/>
                                      <w:marRight w:val="0"/>
                                      <w:marTop w:val="0"/>
                                      <w:marBottom w:val="0"/>
                                      <w:divBdr>
                                        <w:top w:val="single" w:sz="6" w:space="0" w:color="CCCCCC"/>
                                        <w:left w:val="single" w:sz="6" w:space="0" w:color="CCCCCC"/>
                                        <w:bottom w:val="single" w:sz="6" w:space="0" w:color="CCCCCC"/>
                                        <w:right w:val="single" w:sz="6" w:space="0" w:color="CCCCCC"/>
                                      </w:divBdr>
                                      <w:divsChild>
                                        <w:div w:id="1063990548">
                                          <w:marLeft w:val="0"/>
                                          <w:marRight w:val="0"/>
                                          <w:marTop w:val="0"/>
                                          <w:marBottom w:val="0"/>
                                          <w:divBdr>
                                            <w:top w:val="none" w:sz="0" w:space="0" w:color="auto"/>
                                            <w:left w:val="none" w:sz="0" w:space="0" w:color="auto"/>
                                            <w:bottom w:val="none" w:sz="0" w:space="0" w:color="auto"/>
                                            <w:right w:val="none" w:sz="0" w:space="0" w:color="auto"/>
                                          </w:divBdr>
                                        </w:div>
                                      </w:divsChild>
                                    </w:div>
                                    <w:div w:id="1590650556">
                                      <w:marLeft w:val="0"/>
                                      <w:marRight w:val="0"/>
                                      <w:marTop w:val="0"/>
                                      <w:marBottom w:val="0"/>
                                      <w:divBdr>
                                        <w:top w:val="single" w:sz="6" w:space="0" w:color="CCCCCC"/>
                                        <w:left w:val="single" w:sz="6" w:space="0" w:color="CCCCCC"/>
                                        <w:bottom w:val="single" w:sz="6" w:space="0" w:color="CCCCCC"/>
                                        <w:right w:val="single" w:sz="6" w:space="0" w:color="CCCCCC"/>
                                      </w:divBdr>
                                      <w:divsChild>
                                        <w:div w:id="914241712">
                                          <w:marLeft w:val="0"/>
                                          <w:marRight w:val="0"/>
                                          <w:marTop w:val="0"/>
                                          <w:marBottom w:val="0"/>
                                          <w:divBdr>
                                            <w:top w:val="none" w:sz="0" w:space="0" w:color="auto"/>
                                            <w:left w:val="none" w:sz="0" w:space="0" w:color="auto"/>
                                            <w:bottom w:val="none" w:sz="0" w:space="0" w:color="auto"/>
                                            <w:right w:val="none" w:sz="0" w:space="0" w:color="auto"/>
                                          </w:divBdr>
                                        </w:div>
                                      </w:divsChild>
                                    </w:div>
                                    <w:div w:id="996109676">
                                      <w:marLeft w:val="0"/>
                                      <w:marRight w:val="0"/>
                                      <w:marTop w:val="0"/>
                                      <w:marBottom w:val="0"/>
                                      <w:divBdr>
                                        <w:top w:val="single" w:sz="6" w:space="0" w:color="D5D5D5"/>
                                        <w:left w:val="single" w:sz="6" w:space="0" w:color="D5D5D5"/>
                                        <w:bottom w:val="single" w:sz="6" w:space="0" w:color="D5D5D5"/>
                                        <w:right w:val="single" w:sz="6" w:space="0" w:color="D5D5D5"/>
                                      </w:divBdr>
                                      <w:divsChild>
                                        <w:div w:id="137685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3173519">
      <w:bodyDiv w:val="1"/>
      <w:marLeft w:val="0"/>
      <w:marRight w:val="0"/>
      <w:marTop w:val="0"/>
      <w:marBottom w:val="0"/>
      <w:divBdr>
        <w:top w:val="none" w:sz="0" w:space="0" w:color="auto"/>
        <w:left w:val="none" w:sz="0" w:space="0" w:color="auto"/>
        <w:bottom w:val="none" w:sz="0" w:space="0" w:color="auto"/>
        <w:right w:val="none" w:sz="0" w:space="0" w:color="auto"/>
      </w:divBdr>
      <w:divsChild>
        <w:div w:id="1200583495">
          <w:marLeft w:val="0"/>
          <w:marRight w:val="0"/>
          <w:marTop w:val="0"/>
          <w:marBottom w:val="0"/>
          <w:divBdr>
            <w:top w:val="none" w:sz="0" w:space="0" w:color="auto"/>
            <w:left w:val="none" w:sz="0" w:space="0" w:color="auto"/>
            <w:bottom w:val="none" w:sz="0" w:space="0" w:color="auto"/>
            <w:right w:val="none" w:sz="0" w:space="0" w:color="auto"/>
          </w:divBdr>
          <w:divsChild>
            <w:div w:id="1855998045">
              <w:marLeft w:val="0"/>
              <w:marRight w:val="0"/>
              <w:marTop w:val="0"/>
              <w:marBottom w:val="0"/>
              <w:divBdr>
                <w:top w:val="none" w:sz="0" w:space="0" w:color="auto"/>
                <w:left w:val="none" w:sz="0" w:space="0" w:color="auto"/>
                <w:bottom w:val="none" w:sz="0" w:space="0" w:color="auto"/>
                <w:right w:val="none" w:sz="0" w:space="0" w:color="auto"/>
              </w:divBdr>
              <w:divsChild>
                <w:div w:id="630668498">
                  <w:marLeft w:val="0"/>
                  <w:marRight w:val="0"/>
                  <w:marTop w:val="0"/>
                  <w:marBottom w:val="0"/>
                  <w:divBdr>
                    <w:top w:val="none" w:sz="0" w:space="0" w:color="auto"/>
                    <w:left w:val="none" w:sz="0" w:space="0" w:color="auto"/>
                    <w:bottom w:val="none" w:sz="0" w:space="0" w:color="auto"/>
                    <w:right w:val="none" w:sz="0" w:space="0" w:color="auto"/>
                  </w:divBdr>
                  <w:divsChild>
                    <w:div w:id="1653295173">
                      <w:marLeft w:val="30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641276280">
      <w:bodyDiv w:val="1"/>
      <w:marLeft w:val="0"/>
      <w:marRight w:val="0"/>
      <w:marTop w:val="0"/>
      <w:marBottom w:val="0"/>
      <w:divBdr>
        <w:top w:val="none" w:sz="0" w:space="0" w:color="auto"/>
        <w:left w:val="none" w:sz="0" w:space="0" w:color="auto"/>
        <w:bottom w:val="none" w:sz="0" w:space="0" w:color="auto"/>
        <w:right w:val="none" w:sz="0" w:space="0" w:color="auto"/>
      </w:divBdr>
    </w:div>
    <w:div w:id="730924857">
      <w:bodyDiv w:val="1"/>
      <w:marLeft w:val="0"/>
      <w:marRight w:val="0"/>
      <w:marTop w:val="0"/>
      <w:marBottom w:val="0"/>
      <w:divBdr>
        <w:top w:val="none" w:sz="0" w:space="0" w:color="auto"/>
        <w:left w:val="none" w:sz="0" w:space="0" w:color="auto"/>
        <w:bottom w:val="none" w:sz="0" w:space="0" w:color="auto"/>
        <w:right w:val="none" w:sz="0" w:space="0" w:color="auto"/>
      </w:divBdr>
    </w:div>
    <w:div w:id="780996115">
      <w:bodyDiv w:val="1"/>
      <w:marLeft w:val="0"/>
      <w:marRight w:val="0"/>
      <w:marTop w:val="0"/>
      <w:marBottom w:val="0"/>
      <w:divBdr>
        <w:top w:val="none" w:sz="0" w:space="0" w:color="auto"/>
        <w:left w:val="none" w:sz="0" w:space="0" w:color="auto"/>
        <w:bottom w:val="none" w:sz="0" w:space="0" w:color="auto"/>
        <w:right w:val="none" w:sz="0" w:space="0" w:color="auto"/>
      </w:divBdr>
    </w:div>
    <w:div w:id="824056824">
      <w:bodyDiv w:val="1"/>
      <w:marLeft w:val="0"/>
      <w:marRight w:val="0"/>
      <w:marTop w:val="0"/>
      <w:marBottom w:val="0"/>
      <w:divBdr>
        <w:top w:val="none" w:sz="0" w:space="0" w:color="auto"/>
        <w:left w:val="none" w:sz="0" w:space="0" w:color="auto"/>
        <w:bottom w:val="none" w:sz="0" w:space="0" w:color="auto"/>
        <w:right w:val="none" w:sz="0" w:space="0" w:color="auto"/>
      </w:divBdr>
    </w:div>
    <w:div w:id="838345319">
      <w:bodyDiv w:val="1"/>
      <w:marLeft w:val="0"/>
      <w:marRight w:val="0"/>
      <w:marTop w:val="0"/>
      <w:marBottom w:val="0"/>
      <w:divBdr>
        <w:top w:val="none" w:sz="0" w:space="0" w:color="auto"/>
        <w:left w:val="none" w:sz="0" w:space="0" w:color="auto"/>
        <w:bottom w:val="none" w:sz="0" w:space="0" w:color="auto"/>
        <w:right w:val="none" w:sz="0" w:space="0" w:color="auto"/>
      </w:divBdr>
      <w:divsChild>
        <w:div w:id="2029986873">
          <w:marLeft w:val="0"/>
          <w:marRight w:val="0"/>
          <w:marTop w:val="0"/>
          <w:marBottom w:val="0"/>
          <w:divBdr>
            <w:top w:val="none" w:sz="0" w:space="0" w:color="auto"/>
            <w:left w:val="none" w:sz="0" w:space="0" w:color="auto"/>
            <w:bottom w:val="none" w:sz="0" w:space="0" w:color="auto"/>
            <w:right w:val="none" w:sz="0" w:space="0" w:color="auto"/>
          </w:divBdr>
          <w:divsChild>
            <w:div w:id="181632709">
              <w:marLeft w:val="0"/>
              <w:marRight w:val="0"/>
              <w:marTop w:val="0"/>
              <w:marBottom w:val="0"/>
              <w:divBdr>
                <w:top w:val="none" w:sz="0" w:space="0" w:color="auto"/>
                <w:left w:val="none" w:sz="0" w:space="0" w:color="auto"/>
                <w:bottom w:val="none" w:sz="0" w:space="0" w:color="auto"/>
                <w:right w:val="none" w:sz="0" w:space="0" w:color="auto"/>
              </w:divBdr>
              <w:divsChild>
                <w:div w:id="142507437">
                  <w:marLeft w:val="0"/>
                  <w:marRight w:val="0"/>
                  <w:marTop w:val="0"/>
                  <w:marBottom w:val="0"/>
                  <w:divBdr>
                    <w:top w:val="none" w:sz="0" w:space="0" w:color="auto"/>
                    <w:left w:val="none" w:sz="0" w:space="0" w:color="auto"/>
                    <w:bottom w:val="none" w:sz="0" w:space="0" w:color="auto"/>
                    <w:right w:val="none" w:sz="0" w:space="0" w:color="auto"/>
                  </w:divBdr>
                  <w:divsChild>
                    <w:div w:id="1384451527">
                      <w:marLeft w:val="0"/>
                      <w:marRight w:val="0"/>
                      <w:marTop w:val="0"/>
                      <w:marBottom w:val="0"/>
                      <w:divBdr>
                        <w:top w:val="none" w:sz="0" w:space="0" w:color="auto"/>
                        <w:left w:val="none" w:sz="0" w:space="0" w:color="auto"/>
                        <w:bottom w:val="none" w:sz="0" w:space="0" w:color="auto"/>
                        <w:right w:val="none" w:sz="0" w:space="0" w:color="auto"/>
                      </w:divBdr>
                      <w:divsChild>
                        <w:div w:id="57943662">
                          <w:marLeft w:val="0"/>
                          <w:marRight w:val="0"/>
                          <w:marTop w:val="0"/>
                          <w:marBottom w:val="0"/>
                          <w:divBdr>
                            <w:top w:val="none" w:sz="0" w:space="0" w:color="auto"/>
                            <w:left w:val="none" w:sz="0" w:space="0" w:color="auto"/>
                            <w:bottom w:val="none" w:sz="0" w:space="0" w:color="auto"/>
                            <w:right w:val="none" w:sz="0" w:space="0" w:color="auto"/>
                          </w:divBdr>
                          <w:divsChild>
                            <w:div w:id="1919318101">
                              <w:marLeft w:val="15"/>
                              <w:marRight w:val="195"/>
                              <w:marTop w:val="0"/>
                              <w:marBottom w:val="0"/>
                              <w:divBdr>
                                <w:top w:val="none" w:sz="0" w:space="0" w:color="auto"/>
                                <w:left w:val="none" w:sz="0" w:space="0" w:color="auto"/>
                                <w:bottom w:val="none" w:sz="0" w:space="0" w:color="auto"/>
                                <w:right w:val="none" w:sz="0" w:space="0" w:color="auto"/>
                              </w:divBdr>
                              <w:divsChild>
                                <w:div w:id="1107850895">
                                  <w:marLeft w:val="0"/>
                                  <w:marRight w:val="0"/>
                                  <w:marTop w:val="0"/>
                                  <w:marBottom w:val="0"/>
                                  <w:divBdr>
                                    <w:top w:val="none" w:sz="0" w:space="0" w:color="auto"/>
                                    <w:left w:val="none" w:sz="0" w:space="0" w:color="auto"/>
                                    <w:bottom w:val="none" w:sz="0" w:space="0" w:color="auto"/>
                                    <w:right w:val="none" w:sz="0" w:space="0" w:color="auto"/>
                                  </w:divBdr>
                                  <w:divsChild>
                                    <w:div w:id="1066148568">
                                      <w:marLeft w:val="0"/>
                                      <w:marRight w:val="0"/>
                                      <w:marTop w:val="0"/>
                                      <w:marBottom w:val="0"/>
                                      <w:divBdr>
                                        <w:top w:val="none" w:sz="0" w:space="0" w:color="auto"/>
                                        <w:left w:val="none" w:sz="0" w:space="0" w:color="auto"/>
                                        <w:bottom w:val="none" w:sz="0" w:space="0" w:color="auto"/>
                                        <w:right w:val="none" w:sz="0" w:space="0" w:color="auto"/>
                                      </w:divBdr>
                                      <w:divsChild>
                                        <w:div w:id="2090730705">
                                          <w:marLeft w:val="0"/>
                                          <w:marRight w:val="0"/>
                                          <w:marTop w:val="0"/>
                                          <w:marBottom w:val="0"/>
                                          <w:divBdr>
                                            <w:top w:val="none" w:sz="0" w:space="0" w:color="auto"/>
                                            <w:left w:val="none" w:sz="0" w:space="0" w:color="auto"/>
                                            <w:bottom w:val="none" w:sz="0" w:space="0" w:color="auto"/>
                                            <w:right w:val="none" w:sz="0" w:space="0" w:color="auto"/>
                                          </w:divBdr>
                                          <w:divsChild>
                                            <w:div w:id="812210319">
                                              <w:marLeft w:val="0"/>
                                              <w:marRight w:val="0"/>
                                              <w:marTop w:val="0"/>
                                              <w:marBottom w:val="0"/>
                                              <w:divBdr>
                                                <w:top w:val="none" w:sz="0" w:space="0" w:color="auto"/>
                                                <w:left w:val="none" w:sz="0" w:space="0" w:color="auto"/>
                                                <w:bottom w:val="none" w:sz="0" w:space="0" w:color="auto"/>
                                                <w:right w:val="none" w:sz="0" w:space="0" w:color="auto"/>
                                              </w:divBdr>
                                              <w:divsChild>
                                                <w:div w:id="1957522314">
                                                  <w:marLeft w:val="0"/>
                                                  <w:marRight w:val="0"/>
                                                  <w:marTop w:val="0"/>
                                                  <w:marBottom w:val="0"/>
                                                  <w:divBdr>
                                                    <w:top w:val="none" w:sz="0" w:space="0" w:color="auto"/>
                                                    <w:left w:val="none" w:sz="0" w:space="0" w:color="auto"/>
                                                    <w:bottom w:val="none" w:sz="0" w:space="0" w:color="auto"/>
                                                    <w:right w:val="none" w:sz="0" w:space="0" w:color="auto"/>
                                                  </w:divBdr>
                                                  <w:divsChild>
                                                    <w:div w:id="2056465728">
                                                      <w:marLeft w:val="0"/>
                                                      <w:marRight w:val="0"/>
                                                      <w:marTop w:val="0"/>
                                                      <w:marBottom w:val="0"/>
                                                      <w:divBdr>
                                                        <w:top w:val="none" w:sz="0" w:space="0" w:color="auto"/>
                                                        <w:left w:val="none" w:sz="0" w:space="0" w:color="auto"/>
                                                        <w:bottom w:val="none" w:sz="0" w:space="0" w:color="auto"/>
                                                        <w:right w:val="none" w:sz="0" w:space="0" w:color="auto"/>
                                                      </w:divBdr>
                                                      <w:divsChild>
                                                        <w:div w:id="1021324891">
                                                          <w:marLeft w:val="0"/>
                                                          <w:marRight w:val="0"/>
                                                          <w:marTop w:val="0"/>
                                                          <w:marBottom w:val="0"/>
                                                          <w:divBdr>
                                                            <w:top w:val="none" w:sz="0" w:space="0" w:color="auto"/>
                                                            <w:left w:val="none" w:sz="0" w:space="0" w:color="auto"/>
                                                            <w:bottom w:val="none" w:sz="0" w:space="0" w:color="auto"/>
                                                            <w:right w:val="none" w:sz="0" w:space="0" w:color="auto"/>
                                                          </w:divBdr>
                                                          <w:divsChild>
                                                            <w:div w:id="440032407">
                                                              <w:marLeft w:val="0"/>
                                                              <w:marRight w:val="0"/>
                                                              <w:marTop w:val="0"/>
                                                              <w:marBottom w:val="0"/>
                                                              <w:divBdr>
                                                                <w:top w:val="none" w:sz="0" w:space="0" w:color="auto"/>
                                                                <w:left w:val="none" w:sz="0" w:space="0" w:color="auto"/>
                                                                <w:bottom w:val="none" w:sz="0" w:space="0" w:color="auto"/>
                                                                <w:right w:val="none" w:sz="0" w:space="0" w:color="auto"/>
                                                              </w:divBdr>
                                                              <w:divsChild>
                                                                <w:div w:id="513500585">
                                                                  <w:marLeft w:val="0"/>
                                                                  <w:marRight w:val="0"/>
                                                                  <w:marTop w:val="0"/>
                                                                  <w:marBottom w:val="0"/>
                                                                  <w:divBdr>
                                                                    <w:top w:val="none" w:sz="0" w:space="0" w:color="auto"/>
                                                                    <w:left w:val="none" w:sz="0" w:space="0" w:color="auto"/>
                                                                    <w:bottom w:val="none" w:sz="0" w:space="0" w:color="auto"/>
                                                                    <w:right w:val="none" w:sz="0" w:space="0" w:color="auto"/>
                                                                  </w:divBdr>
                                                                  <w:divsChild>
                                                                    <w:div w:id="515847096">
                                                                      <w:marLeft w:val="405"/>
                                                                      <w:marRight w:val="0"/>
                                                                      <w:marTop w:val="0"/>
                                                                      <w:marBottom w:val="0"/>
                                                                      <w:divBdr>
                                                                        <w:top w:val="none" w:sz="0" w:space="0" w:color="auto"/>
                                                                        <w:left w:val="none" w:sz="0" w:space="0" w:color="auto"/>
                                                                        <w:bottom w:val="none" w:sz="0" w:space="0" w:color="auto"/>
                                                                        <w:right w:val="none" w:sz="0" w:space="0" w:color="auto"/>
                                                                      </w:divBdr>
                                                                      <w:divsChild>
                                                                        <w:div w:id="1725984276">
                                                                          <w:marLeft w:val="0"/>
                                                                          <w:marRight w:val="0"/>
                                                                          <w:marTop w:val="0"/>
                                                                          <w:marBottom w:val="0"/>
                                                                          <w:divBdr>
                                                                            <w:top w:val="none" w:sz="0" w:space="0" w:color="auto"/>
                                                                            <w:left w:val="none" w:sz="0" w:space="0" w:color="auto"/>
                                                                            <w:bottom w:val="none" w:sz="0" w:space="0" w:color="auto"/>
                                                                            <w:right w:val="none" w:sz="0" w:space="0" w:color="auto"/>
                                                                          </w:divBdr>
                                                                          <w:divsChild>
                                                                            <w:div w:id="735322417">
                                                                              <w:marLeft w:val="0"/>
                                                                              <w:marRight w:val="0"/>
                                                                              <w:marTop w:val="0"/>
                                                                              <w:marBottom w:val="0"/>
                                                                              <w:divBdr>
                                                                                <w:top w:val="none" w:sz="0" w:space="0" w:color="auto"/>
                                                                                <w:left w:val="none" w:sz="0" w:space="0" w:color="auto"/>
                                                                                <w:bottom w:val="none" w:sz="0" w:space="0" w:color="auto"/>
                                                                                <w:right w:val="none" w:sz="0" w:space="0" w:color="auto"/>
                                                                              </w:divBdr>
                                                                              <w:divsChild>
                                                                                <w:div w:id="1488324253">
                                                                                  <w:marLeft w:val="0"/>
                                                                                  <w:marRight w:val="0"/>
                                                                                  <w:marTop w:val="0"/>
                                                                                  <w:marBottom w:val="0"/>
                                                                                  <w:divBdr>
                                                                                    <w:top w:val="none" w:sz="0" w:space="0" w:color="auto"/>
                                                                                    <w:left w:val="none" w:sz="0" w:space="0" w:color="auto"/>
                                                                                    <w:bottom w:val="none" w:sz="0" w:space="0" w:color="auto"/>
                                                                                    <w:right w:val="none" w:sz="0" w:space="0" w:color="auto"/>
                                                                                  </w:divBdr>
                                                                                  <w:divsChild>
                                                                                    <w:div w:id="2100252123">
                                                                                      <w:marLeft w:val="0"/>
                                                                                      <w:marRight w:val="0"/>
                                                                                      <w:marTop w:val="0"/>
                                                                                      <w:marBottom w:val="0"/>
                                                                                      <w:divBdr>
                                                                                        <w:top w:val="none" w:sz="0" w:space="0" w:color="auto"/>
                                                                                        <w:left w:val="none" w:sz="0" w:space="0" w:color="auto"/>
                                                                                        <w:bottom w:val="none" w:sz="0" w:space="0" w:color="auto"/>
                                                                                        <w:right w:val="none" w:sz="0" w:space="0" w:color="auto"/>
                                                                                      </w:divBdr>
                                                                                      <w:divsChild>
                                                                                        <w:div w:id="586304153">
                                                                                          <w:marLeft w:val="0"/>
                                                                                          <w:marRight w:val="0"/>
                                                                                          <w:marTop w:val="0"/>
                                                                                          <w:marBottom w:val="0"/>
                                                                                          <w:divBdr>
                                                                                            <w:top w:val="none" w:sz="0" w:space="0" w:color="auto"/>
                                                                                            <w:left w:val="none" w:sz="0" w:space="0" w:color="auto"/>
                                                                                            <w:bottom w:val="none" w:sz="0" w:space="0" w:color="auto"/>
                                                                                            <w:right w:val="none" w:sz="0" w:space="0" w:color="auto"/>
                                                                                          </w:divBdr>
                                                                                          <w:divsChild>
                                                                                            <w:div w:id="411120191">
                                                                                              <w:marLeft w:val="0"/>
                                                                                              <w:marRight w:val="0"/>
                                                                                              <w:marTop w:val="0"/>
                                                                                              <w:marBottom w:val="0"/>
                                                                                              <w:divBdr>
                                                                                                <w:top w:val="none" w:sz="0" w:space="0" w:color="auto"/>
                                                                                                <w:left w:val="none" w:sz="0" w:space="0" w:color="auto"/>
                                                                                                <w:bottom w:val="none" w:sz="0" w:space="0" w:color="auto"/>
                                                                                                <w:right w:val="none" w:sz="0" w:space="0" w:color="auto"/>
                                                                                              </w:divBdr>
                                                                                              <w:divsChild>
                                                                                                <w:div w:id="1606838146">
                                                                                                  <w:marLeft w:val="0"/>
                                                                                                  <w:marRight w:val="0"/>
                                                                                                  <w:marTop w:val="0"/>
                                                                                                  <w:marBottom w:val="0"/>
                                                                                                  <w:divBdr>
                                                                                                    <w:top w:val="none" w:sz="0" w:space="0" w:color="auto"/>
                                                                                                    <w:left w:val="none" w:sz="0" w:space="0" w:color="auto"/>
                                                                                                    <w:bottom w:val="single" w:sz="6" w:space="15" w:color="auto"/>
                                                                                                    <w:right w:val="none" w:sz="0" w:space="0" w:color="auto"/>
                                                                                                  </w:divBdr>
                                                                                                  <w:divsChild>
                                                                                                    <w:div w:id="2024161202">
                                                                                                      <w:marLeft w:val="0"/>
                                                                                                      <w:marRight w:val="0"/>
                                                                                                      <w:marTop w:val="0"/>
                                                                                                      <w:marBottom w:val="60"/>
                                                                                                      <w:divBdr>
                                                                                                        <w:top w:val="none" w:sz="0" w:space="0" w:color="auto"/>
                                                                                                        <w:left w:val="none" w:sz="0" w:space="0" w:color="auto"/>
                                                                                                        <w:bottom w:val="none" w:sz="0" w:space="0" w:color="auto"/>
                                                                                                        <w:right w:val="none" w:sz="0" w:space="0" w:color="auto"/>
                                                                                                      </w:divBdr>
                                                                                                      <w:divsChild>
                                                                                                        <w:div w:id="1713724562">
                                                                                                          <w:marLeft w:val="0"/>
                                                                                                          <w:marRight w:val="0"/>
                                                                                                          <w:marTop w:val="0"/>
                                                                                                          <w:marBottom w:val="90"/>
                                                                                                          <w:divBdr>
                                                                                                            <w:top w:val="none" w:sz="0" w:space="0" w:color="auto"/>
                                                                                                            <w:left w:val="none" w:sz="0" w:space="0" w:color="auto"/>
                                                                                                            <w:bottom w:val="none" w:sz="0" w:space="0" w:color="auto"/>
                                                                                                            <w:right w:val="none" w:sz="0" w:space="0" w:color="auto"/>
                                                                                                          </w:divBdr>
                                                                                                          <w:divsChild>
                                                                                                            <w:div w:id="119878630">
                                                                                                              <w:marLeft w:val="0"/>
                                                                                                              <w:marRight w:val="0"/>
                                                                                                              <w:marTop w:val="0"/>
                                                                                                              <w:marBottom w:val="0"/>
                                                                                                              <w:divBdr>
                                                                                                                <w:top w:val="none" w:sz="0" w:space="0" w:color="auto"/>
                                                                                                                <w:left w:val="none" w:sz="0" w:space="0" w:color="auto"/>
                                                                                                                <w:bottom w:val="none" w:sz="0" w:space="0" w:color="auto"/>
                                                                                                                <w:right w:val="none" w:sz="0" w:space="0" w:color="auto"/>
                                                                                                              </w:divBdr>
                                                                                                              <w:divsChild>
                                                                                                                <w:div w:id="1601067061">
                                                                                                                  <w:marLeft w:val="0"/>
                                                                                                                  <w:marRight w:val="0"/>
                                                                                                                  <w:marTop w:val="0"/>
                                                                                                                  <w:marBottom w:val="30"/>
                                                                                                                  <w:divBdr>
                                                                                                                    <w:top w:val="none" w:sz="0" w:space="0" w:color="auto"/>
                                                                                                                    <w:left w:val="none" w:sz="0" w:space="0" w:color="auto"/>
                                                                                                                    <w:bottom w:val="none" w:sz="0" w:space="0" w:color="auto"/>
                                                                                                                    <w:right w:val="none" w:sz="0" w:space="0" w:color="auto"/>
                                                                                                                  </w:divBdr>
                                                                                                                  <w:divsChild>
                                                                                                                    <w:div w:id="674306212">
                                                                                                                      <w:marLeft w:val="0"/>
                                                                                                                      <w:marRight w:val="0"/>
                                                                                                                      <w:marTop w:val="0"/>
                                                                                                                      <w:marBottom w:val="0"/>
                                                                                                                      <w:divBdr>
                                                                                                                        <w:top w:val="none" w:sz="0" w:space="0" w:color="auto"/>
                                                                                                                        <w:left w:val="none" w:sz="0" w:space="0" w:color="auto"/>
                                                                                                                        <w:bottom w:val="none" w:sz="0" w:space="0" w:color="auto"/>
                                                                                                                        <w:right w:val="none" w:sz="0" w:space="0" w:color="auto"/>
                                                                                                                      </w:divBdr>
                                                                                                                      <w:divsChild>
                                                                                                                        <w:div w:id="1922908025">
                                                                                                                          <w:marLeft w:val="0"/>
                                                                                                                          <w:marRight w:val="0"/>
                                                                                                                          <w:marTop w:val="0"/>
                                                                                                                          <w:marBottom w:val="0"/>
                                                                                                                          <w:divBdr>
                                                                                                                            <w:top w:val="none" w:sz="0" w:space="0" w:color="auto"/>
                                                                                                                            <w:left w:val="none" w:sz="0" w:space="0" w:color="auto"/>
                                                                                                                            <w:bottom w:val="none" w:sz="0" w:space="0" w:color="auto"/>
                                                                                                                            <w:right w:val="none" w:sz="0" w:space="0" w:color="auto"/>
                                                                                                                          </w:divBdr>
                                                                                                                          <w:divsChild>
                                                                                                                            <w:div w:id="791628463">
                                                                                                                              <w:marLeft w:val="0"/>
                                                                                                                              <w:marRight w:val="0"/>
                                                                                                                              <w:marTop w:val="0"/>
                                                                                                                              <w:marBottom w:val="0"/>
                                                                                                                              <w:divBdr>
                                                                                                                                <w:top w:val="none" w:sz="0" w:space="0" w:color="auto"/>
                                                                                                                                <w:left w:val="none" w:sz="0" w:space="0" w:color="auto"/>
                                                                                                                                <w:bottom w:val="none" w:sz="0" w:space="0" w:color="auto"/>
                                                                                                                                <w:right w:val="none" w:sz="0" w:space="0" w:color="auto"/>
                                                                                                                              </w:divBdr>
                                                                                                                              <w:divsChild>
                                                                                                                                <w:div w:id="319845782">
                                                                                                                                  <w:marLeft w:val="0"/>
                                                                                                                                  <w:marRight w:val="0"/>
                                                                                                                                  <w:marTop w:val="0"/>
                                                                                                                                  <w:marBottom w:val="0"/>
                                                                                                                                  <w:divBdr>
                                                                                                                                    <w:top w:val="none" w:sz="0" w:space="0" w:color="auto"/>
                                                                                                                                    <w:left w:val="none" w:sz="0" w:space="0" w:color="auto"/>
                                                                                                                                    <w:bottom w:val="none" w:sz="0" w:space="0" w:color="auto"/>
                                                                                                                                    <w:right w:val="none" w:sz="0" w:space="0" w:color="auto"/>
                                                                                                                                  </w:divBdr>
                                                                                                                                  <w:divsChild>
                                                                                                                                    <w:div w:id="445001335">
                                                                                                                                      <w:marLeft w:val="0"/>
                                                                                                                                      <w:marRight w:val="0"/>
                                                                                                                                      <w:marTop w:val="0"/>
                                                                                                                                      <w:marBottom w:val="0"/>
                                                                                                                                      <w:divBdr>
                                                                                                                                        <w:top w:val="none" w:sz="0" w:space="0" w:color="auto"/>
                                                                                                                                        <w:left w:val="none" w:sz="0" w:space="0" w:color="auto"/>
                                                                                                                                        <w:bottom w:val="none" w:sz="0" w:space="0" w:color="auto"/>
                                                                                                                                        <w:right w:val="none" w:sz="0" w:space="0" w:color="auto"/>
                                                                                                                                      </w:divBdr>
                                                                                                                                      <w:divsChild>
                                                                                                                                        <w:div w:id="953174415">
                                                                                                                                          <w:marLeft w:val="0"/>
                                                                                                                                          <w:marRight w:val="0"/>
                                                                                                                                          <w:marTop w:val="0"/>
                                                                                                                                          <w:marBottom w:val="0"/>
                                                                                                                                          <w:divBdr>
                                                                                                                                            <w:top w:val="none" w:sz="0" w:space="0" w:color="auto"/>
                                                                                                                                            <w:left w:val="none" w:sz="0" w:space="0" w:color="auto"/>
                                                                                                                                            <w:bottom w:val="none" w:sz="0" w:space="0" w:color="auto"/>
                                                                                                                                            <w:right w:val="none" w:sz="0" w:space="0" w:color="auto"/>
                                                                                                                                          </w:divBdr>
                                                                                                                                          <w:divsChild>
                                                                                                                                            <w:div w:id="1166215200">
                                                                                                                                              <w:marLeft w:val="0"/>
                                                                                                                                              <w:marRight w:val="0"/>
                                                                                                                                              <w:marTop w:val="0"/>
                                                                                                                                              <w:marBottom w:val="0"/>
                                                                                                                                              <w:divBdr>
                                                                                                                                                <w:top w:val="none" w:sz="0" w:space="0" w:color="auto"/>
                                                                                                                                                <w:left w:val="none" w:sz="0" w:space="0" w:color="auto"/>
                                                                                                                                                <w:bottom w:val="none" w:sz="0" w:space="0" w:color="auto"/>
                                                                                                                                                <w:right w:val="none" w:sz="0" w:space="0" w:color="auto"/>
                                                                                                                                              </w:divBdr>
                                                                                                                                              <w:divsChild>
                                                                                                                                                <w:div w:id="1046178395">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 w:id="2060546428">
                                                                                                                              <w:marLeft w:val="0"/>
                                                                                                                              <w:marRight w:val="0"/>
                                                                                                                              <w:marTop w:val="0"/>
                                                                                                                              <w:marBottom w:val="0"/>
                                                                                                                              <w:divBdr>
                                                                                                                                <w:top w:val="none" w:sz="0" w:space="0" w:color="auto"/>
                                                                                                                                <w:left w:val="none" w:sz="0" w:space="0" w:color="auto"/>
                                                                                                                                <w:bottom w:val="none" w:sz="0" w:space="0" w:color="auto"/>
                                                                                                                                <w:right w:val="none" w:sz="0" w:space="0" w:color="auto"/>
                                                                                                                              </w:divBdr>
                                                                                                                              <w:divsChild>
                                                                                                                                <w:div w:id="910776870">
                                                                                                                                  <w:marLeft w:val="0"/>
                                                                                                                                  <w:marRight w:val="0"/>
                                                                                                                                  <w:marTop w:val="0"/>
                                                                                                                                  <w:marBottom w:val="0"/>
                                                                                                                                  <w:divBdr>
                                                                                                                                    <w:top w:val="none" w:sz="0" w:space="0" w:color="auto"/>
                                                                                                                                    <w:left w:val="none" w:sz="0" w:space="0" w:color="auto"/>
                                                                                                                                    <w:bottom w:val="none" w:sz="0" w:space="0" w:color="auto"/>
                                                                                                                                    <w:right w:val="none" w:sz="0" w:space="0" w:color="auto"/>
                                                                                                                                  </w:divBdr>
                                                                                                                                  <w:divsChild>
                                                                                                                                    <w:div w:id="770858345">
                                                                                                                                      <w:marLeft w:val="0"/>
                                                                                                                                      <w:marRight w:val="0"/>
                                                                                                                                      <w:marTop w:val="0"/>
                                                                                                                                      <w:marBottom w:val="0"/>
                                                                                                                                      <w:divBdr>
                                                                                                                                        <w:top w:val="none" w:sz="0" w:space="0" w:color="auto"/>
                                                                                                                                        <w:left w:val="none" w:sz="0" w:space="0" w:color="auto"/>
                                                                                                                                        <w:bottom w:val="none" w:sz="0" w:space="0" w:color="auto"/>
                                                                                                                                        <w:right w:val="none" w:sz="0" w:space="0" w:color="auto"/>
                                                                                                                                      </w:divBdr>
                                                                                                                                      <w:divsChild>
                                                                                                                                        <w:div w:id="718210483">
                                                                                                                                          <w:marLeft w:val="0"/>
                                                                                                                                          <w:marRight w:val="0"/>
                                                                                                                                          <w:marTop w:val="0"/>
                                                                                                                                          <w:marBottom w:val="0"/>
                                                                                                                                          <w:divBdr>
                                                                                                                                            <w:top w:val="none" w:sz="0" w:space="0" w:color="auto"/>
                                                                                                                                            <w:left w:val="none" w:sz="0" w:space="0" w:color="auto"/>
                                                                                                                                            <w:bottom w:val="none" w:sz="0" w:space="0" w:color="auto"/>
                                                                                                                                            <w:right w:val="none" w:sz="0" w:space="0" w:color="auto"/>
                                                                                                                                          </w:divBdr>
                                                                                                                                          <w:divsChild>
                                                                                                                                            <w:div w:id="1194465082">
                                                                                                                                              <w:marLeft w:val="0"/>
                                                                                                                                              <w:marRight w:val="0"/>
                                                                                                                                              <w:marTop w:val="0"/>
                                                                                                                                              <w:marBottom w:val="0"/>
                                                                                                                                              <w:divBdr>
                                                                                                                                                <w:top w:val="none" w:sz="0" w:space="0" w:color="auto"/>
                                                                                                                                                <w:left w:val="none" w:sz="0" w:space="0" w:color="auto"/>
                                                                                                                                                <w:bottom w:val="none" w:sz="0" w:space="0" w:color="auto"/>
                                                                                                                                                <w:right w:val="none" w:sz="0" w:space="0" w:color="auto"/>
                                                                                                                                              </w:divBdr>
                                                                                                                                              <w:divsChild>
                                                                                                                                                <w:div w:id="1173227742">
                                                                                                                                                  <w:marLeft w:val="0"/>
                                                                                                                                                  <w:marRight w:val="0"/>
                                                                                                                                                  <w:marTop w:val="0"/>
                                                                                                                                                  <w:marBottom w:val="0"/>
                                                                                                                                                  <w:divBdr>
                                                                                                                                                    <w:top w:val="none" w:sz="0" w:space="0" w:color="auto"/>
                                                                                                                                                    <w:left w:val="none" w:sz="0" w:space="0" w:color="auto"/>
                                                                                                                                                    <w:bottom w:val="none" w:sz="0" w:space="0" w:color="auto"/>
                                                                                                                                                    <w:right w:val="none" w:sz="0" w:space="0" w:color="auto"/>
                                                                                                                                                  </w:divBdr>
                                                                                                                                                  <w:divsChild>
                                                                                                                                                    <w:div w:id="276135313">
                                                                                                                                                      <w:marLeft w:val="0"/>
                                                                                                                                                      <w:marRight w:val="0"/>
                                                                                                                                                      <w:marTop w:val="0"/>
                                                                                                                                                      <w:marBottom w:val="0"/>
                                                                                                                                                      <w:divBdr>
                                                                                                                                                        <w:top w:val="none" w:sz="0" w:space="0" w:color="auto"/>
                                                                                                                                                        <w:left w:val="none" w:sz="0" w:space="0" w:color="auto"/>
                                                                                                                                                        <w:bottom w:val="none" w:sz="0" w:space="0" w:color="auto"/>
                                                                                                                                                        <w:right w:val="none" w:sz="0" w:space="0" w:color="auto"/>
                                                                                                                                                      </w:divBdr>
                                                                                                                                                      <w:divsChild>
                                                                                                                                                        <w:div w:id="421150398">
                                                                                                                                                          <w:marLeft w:val="0"/>
                                                                                                                                                          <w:marRight w:val="0"/>
                                                                                                                                                          <w:marTop w:val="0"/>
                                                                                                                                                          <w:marBottom w:val="0"/>
                                                                                                                                                          <w:divBdr>
                                                                                                                                                            <w:top w:val="none" w:sz="0" w:space="0" w:color="auto"/>
                                                                                                                                                            <w:left w:val="none" w:sz="0" w:space="0" w:color="auto"/>
                                                                                                                                                            <w:bottom w:val="none" w:sz="0" w:space="0" w:color="auto"/>
                                                                                                                                                            <w:right w:val="none" w:sz="0" w:space="0" w:color="auto"/>
                                                                                                                                                          </w:divBdr>
                                                                                                                                                          <w:divsChild>
                                                                                                                                                            <w:div w:id="1141458793">
                                                                                                                                                              <w:marLeft w:val="0"/>
                                                                                                                                                              <w:marRight w:val="0"/>
                                                                                                                                                              <w:marTop w:val="0"/>
                                                                                                                                                              <w:marBottom w:val="0"/>
                                                                                                                                                              <w:divBdr>
                                                                                                                                                                <w:top w:val="none" w:sz="0" w:space="0" w:color="auto"/>
                                                                                                                                                                <w:left w:val="none" w:sz="0" w:space="0" w:color="auto"/>
                                                                                                                                                                <w:bottom w:val="none" w:sz="0" w:space="0" w:color="auto"/>
                                                                                                                                                                <w:right w:val="none" w:sz="0" w:space="0" w:color="auto"/>
                                                                                                                                                              </w:divBdr>
                                                                                                                                                              <w:divsChild>
                                                                                                                                                                <w:div w:id="163251058">
                                                                                                                                                                  <w:marLeft w:val="0"/>
                                                                                                                                                                  <w:marRight w:val="0"/>
                                                                                                                                                                  <w:marTop w:val="0"/>
                                                                                                                                                                  <w:marBottom w:val="0"/>
                                                                                                                                                                  <w:divBdr>
                                                                                                                                                                    <w:top w:val="none" w:sz="0" w:space="0" w:color="auto"/>
                                                                                                                                                                    <w:left w:val="none" w:sz="0" w:space="0" w:color="auto"/>
                                                                                                                                                                    <w:bottom w:val="none" w:sz="0" w:space="0" w:color="auto"/>
                                                                                                                                                                    <w:right w:val="none" w:sz="0" w:space="0" w:color="auto"/>
                                                                                                                                                                  </w:divBdr>
                                                                                                                                                                  <w:divsChild>
                                                                                                                                                                    <w:div w:id="75216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1269907">
                                                                                                                                      <w:marLeft w:val="0"/>
                                                                                                                                      <w:marRight w:val="75"/>
                                                                                                                                      <w:marTop w:val="0"/>
                                                                                                                                      <w:marBottom w:val="0"/>
                                                                                                                                      <w:divBdr>
                                                                                                                                        <w:top w:val="none" w:sz="0" w:space="0" w:color="auto"/>
                                                                                                                                        <w:left w:val="none" w:sz="0" w:space="0" w:color="auto"/>
                                                                                                                                        <w:bottom w:val="none" w:sz="0" w:space="0" w:color="auto"/>
                                                                                                                                        <w:right w:val="none" w:sz="0" w:space="0" w:color="auto"/>
                                                                                                                                      </w:divBdr>
                                                                                                                                    </w:div>
                                                                                                                                    <w:div w:id="111767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469546">
                                                                                                                              <w:marLeft w:val="0"/>
                                                                                                                              <w:marRight w:val="0"/>
                                                                                                                              <w:marTop w:val="0"/>
                                                                                                                              <w:marBottom w:val="0"/>
                                                                                                                              <w:divBdr>
                                                                                                                                <w:top w:val="none" w:sz="0" w:space="0" w:color="auto"/>
                                                                                                                                <w:left w:val="none" w:sz="0" w:space="0" w:color="auto"/>
                                                                                                                                <w:bottom w:val="none" w:sz="0" w:space="0" w:color="auto"/>
                                                                                                                                <w:right w:val="none" w:sz="0" w:space="0" w:color="auto"/>
                                                                                                                              </w:divBdr>
                                                                                                                              <w:divsChild>
                                                                                                                                <w:div w:id="1638141140">
                                                                                                                                  <w:marLeft w:val="0"/>
                                                                                                                                  <w:marRight w:val="0"/>
                                                                                                                                  <w:marTop w:val="0"/>
                                                                                                                                  <w:marBottom w:val="0"/>
                                                                                                                                  <w:divBdr>
                                                                                                                                    <w:top w:val="none" w:sz="0" w:space="0" w:color="auto"/>
                                                                                                                                    <w:left w:val="none" w:sz="0" w:space="0" w:color="auto"/>
                                                                                                                                    <w:bottom w:val="none" w:sz="0" w:space="0" w:color="auto"/>
                                                                                                                                    <w:right w:val="none" w:sz="0" w:space="0" w:color="auto"/>
                                                                                                                                  </w:divBdr>
                                                                                                                                  <w:divsChild>
                                                                                                                                    <w:div w:id="872697457">
                                                                                                                                      <w:marLeft w:val="0"/>
                                                                                                                                      <w:marRight w:val="0"/>
                                                                                                                                      <w:marTop w:val="0"/>
                                                                                                                                      <w:marBottom w:val="0"/>
                                                                                                                                      <w:divBdr>
                                                                                                                                        <w:top w:val="none" w:sz="0" w:space="0" w:color="auto"/>
                                                                                                                                        <w:left w:val="none" w:sz="0" w:space="0" w:color="auto"/>
                                                                                                                                        <w:bottom w:val="none" w:sz="0" w:space="0" w:color="auto"/>
                                                                                                                                        <w:right w:val="none" w:sz="0" w:space="0" w:color="auto"/>
                                                                                                                                      </w:divBdr>
                                                                                                                                      <w:divsChild>
                                                                                                                                        <w:div w:id="1439834045">
                                                                                                                                          <w:marLeft w:val="0"/>
                                                                                                                                          <w:marRight w:val="0"/>
                                                                                                                                          <w:marTop w:val="0"/>
                                                                                                                                          <w:marBottom w:val="0"/>
                                                                                                                                          <w:divBdr>
                                                                                                                                            <w:top w:val="none" w:sz="0" w:space="0" w:color="auto"/>
                                                                                                                                            <w:left w:val="none" w:sz="0" w:space="0" w:color="auto"/>
                                                                                                                                            <w:bottom w:val="none" w:sz="0" w:space="0" w:color="auto"/>
                                                                                                                                            <w:right w:val="none" w:sz="0" w:space="0" w:color="auto"/>
                                                                                                                                          </w:divBdr>
                                                                                                                                        </w:div>
                                                                                                                                      </w:divsChild>
                                                                                                                                    </w:div>
                                                                                                                                    <w:div w:id="321084241">
                                                                                                                                      <w:marLeft w:val="0"/>
                                                                                                                                      <w:marRight w:val="0"/>
                                                                                                                                      <w:marTop w:val="0"/>
                                                                                                                                      <w:marBottom w:val="0"/>
                                                                                                                                      <w:divBdr>
                                                                                                                                        <w:top w:val="none" w:sz="0" w:space="0" w:color="auto"/>
                                                                                                                                        <w:left w:val="none" w:sz="0" w:space="0" w:color="auto"/>
                                                                                                                                        <w:bottom w:val="none" w:sz="0" w:space="0" w:color="auto"/>
                                                                                                                                        <w:right w:val="none" w:sz="0" w:space="0" w:color="auto"/>
                                                                                                                                      </w:divBdr>
                                                                                                                                      <w:divsChild>
                                                                                                                                        <w:div w:id="1547140846">
                                                                                                                                          <w:marLeft w:val="0"/>
                                                                                                                                          <w:marRight w:val="0"/>
                                                                                                                                          <w:marTop w:val="0"/>
                                                                                                                                          <w:marBottom w:val="0"/>
                                                                                                                                          <w:divBdr>
                                                                                                                                            <w:top w:val="none" w:sz="0" w:space="0" w:color="auto"/>
                                                                                                                                            <w:left w:val="none" w:sz="0" w:space="0" w:color="auto"/>
                                                                                                                                            <w:bottom w:val="none" w:sz="0" w:space="0" w:color="auto"/>
                                                                                                                                            <w:right w:val="none" w:sz="0" w:space="0" w:color="auto"/>
                                                                                                                                          </w:divBdr>
                                                                                                                                          <w:divsChild>
                                                                                                                                            <w:div w:id="652756038">
                                                                                                                                              <w:marLeft w:val="0"/>
                                                                                                                                              <w:marRight w:val="0"/>
                                                                                                                                              <w:marTop w:val="0"/>
                                                                                                                                              <w:marBottom w:val="0"/>
                                                                                                                                              <w:divBdr>
                                                                                                                                                <w:top w:val="none" w:sz="0" w:space="0" w:color="auto"/>
                                                                                                                                                <w:left w:val="none" w:sz="0" w:space="0" w:color="auto"/>
                                                                                                                                                <w:bottom w:val="none" w:sz="0" w:space="0" w:color="auto"/>
                                                                                                                                                <w:right w:val="none" w:sz="0" w:space="0" w:color="auto"/>
                                                                                                                                              </w:divBdr>
                                                                                                                                              <w:divsChild>
                                                                                                                                                <w:div w:id="1235314059">
                                                                                                                                                  <w:marLeft w:val="0"/>
                                                                                                                                                  <w:marRight w:val="0"/>
                                                                                                                                                  <w:marTop w:val="0"/>
                                                                                                                                                  <w:marBottom w:val="0"/>
                                                                                                                                                  <w:divBdr>
                                                                                                                                                    <w:top w:val="none" w:sz="0" w:space="0" w:color="auto"/>
                                                                                                                                                    <w:left w:val="none" w:sz="0" w:space="0" w:color="auto"/>
                                                                                                                                                    <w:bottom w:val="none" w:sz="0" w:space="0" w:color="auto"/>
                                                                                                                                                    <w:right w:val="none" w:sz="0" w:space="0" w:color="auto"/>
                                                                                                                                                  </w:divBdr>
                                                                                                                                                  <w:divsChild>
                                                                                                                                                    <w:div w:id="1141576874">
                                                                                                                                                      <w:marLeft w:val="0"/>
                                                                                                                                                      <w:marRight w:val="0"/>
                                                                                                                                                      <w:marTop w:val="0"/>
                                                                                                                                                      <w:marBottom w:val="0"/>
                                                                                                                                                      <w:divBdr>
                                                                                                                                                        <w:top w:val="none" w:sz="0" w:space="0" w:color="auto"/>
                                                                                                                                                        <w:left w:val="none" w:sz="0" w:space="0" w:color="auto"/>
                                                                                                                                                        <w:bottom w:val="none" w:sz="0" w:space="0" w:color="auto"/>
                                                                                                                                                        <w:right w:val="none" w:sz="0" w:space="0" w:color="auto"/>
                                                                                                                                                      </w:divBdr>
                                                                                                                                                      <w:divsChild>
                                                                                                                                                        <w:div w:id="1041057248">
                                                                                                                                                          <w:marLeft w:val="0"/>
                                                                                                                                                          <w:marRight w:val="0"/>
                                                                                                                                                          <w:marTop w:val="0"/>
                                                                                                                                                          <w:marBottom w:val="0"/>
                                                                                                                                                          <w:divBdr>
                                                                                                                                                            <w:top w:val="none" w:sz="0" w:space="0" w:color="auto"/>
                                                                                                                                                            <w:left w:val="none" w:sz="0" w:space="0" w:color="auto"/>
                                                                                                                                                            <w:bottom w:val="none" w:sz="0" w:space="0" w:color="auto"/>
                                                                                                                                                            <w:right w:val="none" w:sz="0" w:space="0" w:color="auto"/>
                                                                                                                                                          </w:divBdr>
                                                                                                                                                          <w:divsChild>
                                                                                                                                                            <w:div w:id="271404883">
                                                                                                                                                              <w:marLeft w:val="0"/>
                                                                                                                                                              <w:marRight w:val="0"/>
                                                                                                                                                              <w:marTop w:val="0"/>
                                                                                                                                                              <w:marBottom w:val="0"/>
                                                                                                                                                              <w:divBdr>
                                                                                                                                                                <w:top w:val="none" w:sz="0" w:space="0" w:color="auto"/>
                                                                                                                                                                <w:left w:val="none" w:sz="0" w:space="0" w:color="auto"/>
                                                                                                                                                                <w:bottom w:val="none" w:sz="0" w:space="0" w:color="auto"/>
                                                                                                                                                                <w:right w:val="none" w:sz="0" w:space="0" w:color="auto"/>
                                                                                                                                                              </w:divBdr>
                                                                                                                                                              <w:divsChild>
                                                                                                                                                                <w:div w:id="1849825485">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74171479">
                                                                                                              <w:marLeft w:val="930"/>
                                                                                                              <w:marRight w:val="0"/>
                                                                                                              <w:marTop w:val="0"/>
                                                                                                              <w:marBottom w:val="0"/>
                                                                                                              <w:divBdr>
                                                                                                                <w:top w:val="none" w:sz="0" w:space="0" w:color="auto"/>
                                                                                                                <w:left w:val="none" w:sz="0" w:space="0" w:color="auto"/>
                                                                                                                <w:bottom w:val="none" w:sz="0" w:space="0" w:color="auto"/>
                                                                                                                <w:right w:val="none" w:sz="0" w:space="0" w:color="auto"/>
                                                                                                              </w:divBdr>
                                                                                                              <w:divsChild>
                                                                                                                <w:div w:id="1188713638">
                                                                                                                  <w:marLeft w:val="0"/>
                                                                                                                  <w:marRight w:val="0"/>
                                                                                                                  <w:marTop w:val="0"/>
                                                                                                                  <w:marBottom w:val="0"/>
                                                                                                                  <w:divBdr>
                                                                                                                    <w:top w:val="none" w:sz="0" w:space="0" w:color="auto"/>
                                                                                                                    <w:left w:val="none" w:sz="0" w:space="0" w:color="auto"/>
                                                                                                                    <w:bottom w:val="none" w:sz="0" w:space="0" w:color="auto"/>
                                                                                                                    <w:right w:val="none" w:sz="0" w:space="0" w:color="auto"/>
                                                                                                                  </w:divBdr>
                                                                                                                  <w:divsChild>
                                                                                                                    <w:div w:id="1148790018">
                                                                                                                      <w:marLeft w:val="0"/>
                                                                                                                      <w:marRight w:val="0"/>
                                                                                                                      <w:marTop w:val="0"/>
                                                                                                                      <w:marBottom w:val="0"/>
                                                                                                                      <w:divBdr>
                                                                                                                        <w:top w:val="none" w:sz="0" w:space="0" w:color="auto"/>
                                                                                                                        <w:left w:val="none" w:sz="0" w:space="0" w:color="auto"/>
                                                                                                                        <w:bottom w:val="none" w:sz="0" w:space="0" w:color="auto"/>
                                                                                                                        <w:right w:val="none" w:sz="0" w:space="0" w:color="auto"/>
                                                                                                                      </w:divBdr>
                                                                                                                      <w:divsChild>
                                                                                                                        <w:div w:id="870459013">
                                                                                                                          <w:marLeft w:val="0"/>
                                                                                                                          <w:marRight w:val="0"/>
                                                                                                                          <w:marTop w:val="0"/>
                                                                                                                          <w:marBottom w:val="0"/>
                                                                                                                          <w:divBdr>
                                                                                                                            <w:top w:val="none" w:sz="0" w:space="0" w:color="auto"/>
                                                                                                                            <w:left w:val="none" w:sz="0" w:space="0" w:color="auto"/>
                                                                                                                            <w:bottom w:val="none" w:sz="0" w:space="0" w:color="auto"/>
                                                                                                                            <w:right w:val="none" w:sz="0" w:space="0" w:color="auto"/>
                                                                                                                          </w:divBdr>
                                                                                                                          <w:divsChild>
                                                                                                                            <w:div w:id="779224030">
                                                                                                                              <w:marLeft w:val="0"/>
                                                                                                                              <w:marRight w:val="0"/>
                                                                                                                              <w:marTop w:val="0"/>
                                                                                                                              <w:marBottom w:val="0"/>
                                                                                                                              <w:divBdr>
                                                                                                                                <w:top w:val="none" w:sz="0" w:space="0" w:color="auto"/>
                                                                                                                                <w:left w:val="none" w:sz="0" w:space="0" w:color="auto"/>
                                                                                                                                <w:bottom w:val="none" w:sz="0" w:space="0" w:color="auto"/>
                                                                                                                                <w:right w:val="none" w:sz="0" w:space="0" w:color="auto"/>
                                                                                                                              </w:divBdr>
                                                                                                                              <w:divsChild>
                                                                                                                                <w:div w:id="397826766">
                                                                                                                                  <w:marLeft w:val="0"/>
                                                                                                                                  <w:marRight w:val="0"/>
                                                                                                                                  <w:marTop w:val="0"/>
                                                                                                                                  <w:marBottom w:val="0"/>
                                                                                                                                  <w:divBdr>
                                                                                                                                    <w:top w:val="none" w:sz="0" w:space="0" w:color="auto"/>
                                                                                                                                    <w:left w:val="none" w:sz="0" w:space="0" w:color="auto"/>
                                                                                                                                    <w:bottom w:val="none" w:sz="0" w:space="0" w:color="auto"/>
                                                                                                                                    <w:right w:val="none" w:sz="0" w:space="0" w:color="auto"/>
                                                                                                                                  </w:divBdr>
                                                                                                                                  <w:divsChild>
                                                                                                                                    <w:div w:id="154305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562281">
                                                                                                                              <w:marLeft w:val="0"/>
                                                                                                                              <w:marRight w:val="0"/>
                                                                                                                              <w:marTop w:val="0"/>
                                                                                                                              <w:marBottom w:val="0"/>
                                                                                                                              <w:divBdr>
                                                                                                                                <w:top w:val="none" w:sz="0" w:space="0" w:color="auto"/>
                                                                                                                                <w:left w:val="none" w:sz="0" w:space="0" w:color="auto"/>
                                                                                                                                <w:bottom w:val="none" w:sz="0" w:space="0" w:color="auto"/>
                                                                                                                                <w:right w:val="none" w:sz="0" w:space="0" w:color="auto"/>
                                                                                                                              </w:divBdr>
                                                                                                                              <w:divsChild>
                                                                                                                                <w:div w:id="728727206">
                                                                                                                                  <w:marLeft w:val="15"/>
                                                                                                                                  <w:marRight w:val="150"/>
                                                                                                                                  <w:marTop w:val="15"/>
                                                                                                                                  <w:marBottom w:val="0"/>
                                                                                                                                  <w:divBdr>
                                                                                                                                    <w:top w:val="none" w:sz="0" w:space="0" w:color="auto"/>
                                                                                                                                    <w:left w:val="none" w:sz="0" w:space="0" w:color="auto"/>
                                                                                                                                    <w:bottom w:val="none" w:sz="0" w:space="0" w:color="auto"/>
                                                                                                                                    <w:right w:val="none" w:sz="0" w:space="0" w:color="auto"/>
                                                                                                                                  </w:divBdr>
                                                                                                                                  <w:divsChild>
                                                                                                                                    <w:div w:id="1758482100">
                                                                                                                                      <w:marLeft w:val="0"/>
                                                                                                                                      <w:marRight w:val="0"/>
                                                                                                                                      <w:marTop w:val="0"/>
                                                                                                                                      <w:marBottom w:val="0"/>
                                                                                                                                      <w:divBdr>
                                                                                                                                        <w:top w:val="none" w:sz="0" w:space="0" w:color="auto"/>
                                                                                                                                        <w:left w:val="none" w:sz="0" w:space="0" w:color="auto"/>
                                                                                                                                        <w:bottom w:val="none" w:sz="0" w:space="0" w:color="auto"/>
                                                                                                                                        <w:right w:val="none" w:sz="0" w:space="0" w:color="auto"/>
                                                                                                                                      </w:divBdr>
                                                                                                                                    </w:div>
                                                                                                                                    <w:div w:id="1425760227">
                                                                                                                                      <w:marLeft w:val="0"/>
                                                                                                                                      <w:marRight w:val="0"/>
                                                                                                                                      <w:marTop w:val="0"/>
                                                                                                                                      <w:marBottom w:val="0"/>
                                                                                                                                      <w:divBdr>
                                                                                                                                        <w:top w:val="none" w:sz="0" w:space="0" w:color="auto"/>
                                                                                                                                        <w:left w:val="none" w:sz="0" w:space="0" w:color="auto"/>
                                                                                                                                        <w:bottom w:val="none" w:sz="0" w:space="0" w:color="auto"/>
                                                                                                                                        <w:right w:val="none" w:sz="0" w:space="0" w:color="auto"/>
                                                                                                                                      </w:divBdr>
                                                                                                                                      <w:divsChild>
                                                                                                                                        <w:div w:id="1251350537">
                                                                                                                                          <w:marLeft w:val="0"/>
                                                                                                                                          <w:marRight w:val="0"/>
                                                                                                                                          <w:marTop w:val="0"/>
                                                                                                                                          <w:marBottom w:val="0"/>
                                                                                                                                          <w:divBdr>
                                                                                                                                            <w:top w:val="none" w:sz="0" w:space="0" w:color="auto"/>
                                                                                                                                            <w:left w:val="none" w:sz="0" w:space="0" w:color="auto"/>
                                                                                                                                            <w:bottom w:val="none" w:sz="0" w:space="0" w:color="auto"/>
                                                                                                                                            <w:right w:val="none" w:sz="0" w:space="0" w:color="auto"/>
                                                                                                                                          </w:divBdr>
                                                                                                                                        </w:div>
                                                                                                                                        <w:div w:id="664895079">
                                                                                                                                          <w:marLeft w:val="150"/>
                                                                                                                                          <w:marRight w:val="0"/>
                                                                                                                                          <w:marTop w:val="0"/>
                                                                                                                                          <w:marBottom w:val="0"/>
                                                                                                                                          <w:divBdr>
                                                                                                                                            <w:top w:val="none" w:sz="0" w:space="0" w:color="auto"/>
                                                                                                                                            <w:left w:val="none" w:sz="0" w:space="0" w:color="auto"/>
                                                                                                                                            <w:bottom w:val="none" w:sz="0" w:space="0" w:color="auto"/>
                                                                                                                                            <w:right w:val="none" w:sz="0" w:space="0" w:color="auto"/>
                                                                                                                                          </w:divBdr>
                                                                                                                                          <w:divsChild>
                                                                                                                                            <w:div w:id="34767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737933">
                                                                                                                                      <w:marLeft w:val="0"/>
                                                                                                                                      <w:marRight w:val="0"/>
                                                                                                                                      <w:marTop w:val="0"/>
                                                                                                                                      <w:marBottom w:val="0"/>
                                                                                                                                      <w:divBdr>
                                                                                                                                        <w:top w:val="none" w:sz="0" w:space="0" w:color="auto"/>
                                                                                                                                        <w:left w:val="none" w:sz="0" w:space="0" w:color="auto"/>
                                                                                                                                        <w:bottom w:val="none" w:sz="0" w:space="0" w:color="auto"/>
                                                                                                                                        <w:right w:val="none" w:sz="0" w:space="0" w:color="auto"/>
                                                                                                                                      </w:divBdr>
                                                                                                                                      <w:divsChild>
                                                                                                                                        <w:div w:id="72996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760343">
                                                                                                                          <w:marLeft w:val="0"/>
                                                                                                                          <w:marRight w:val="0"/>
                                                                                                                          <w:marTop w:val="0"/>
                                                                                                                          <w:marBottom w:val="0"/>
                                                                                                                          <w:divBdr>
                                                                                                                            <w:top w:val="none" w:sz="0" w:space="0" w:color="auto"/>
                                                                                                                            <w:left w:val="none" w:sz="0" w:space="0" w:color="auto"/>
                                                                                                                            <w:bottom w:val="none" w:sz="0" w:space="0" w:color="auto"/>
                                                                                                                            <w:right w:val="none" w:sz="0" w:space="0" w:color="auto"/>
                                                                                                                          </w:divBdr>
                                                                                                                          <w:divsChild>
                                                                                                                            <w:div w:id="144103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1931941">
                                                                                                      <w:marLeft w:val="0"/>
                                                                                                      <w:marRight w:val="0"/>
                                                                                                      <w:marTop w:val="60"/>
                                                                                                      <w:marBottom w:val="0"/>
                                                                                                      <w:divBdr>
                                                                                                        <w:top w:val="none" w:sz="0" w:space="0" w:color="auto"/>
                                                                                                        <w:left w:val="none" w:sz="0" w:space="0" w:color="auto"/>
                                                                                                        <w:bottom w:val="none" w:sz="0" w:space="0" w:color="auto"/>
                                                                                                        <w:right w:val="none" w:sz="0" w:space="0" w:color="auto"/>
                                                                                                      </w:divBdr>
                                                                                                      <w:divsChild>
                                                                                                        <w:div w:id="554974871">
                                                                                                          <w:marLeft w:val="0"/>
                                                                                                          <w:marRight w:val="0"/>
                                                                                                          <w:marTop w:val="360"/>
                                                                                                          <w:marBottom w:val="540"/>
                                                                                                          <w:divBdr>
                                                                                                            <w:top w:val="none" w:sz="0" w:space="0" w:color="auto"/>
                                                                                                            <w:left w:val="none" w:sz="0" w:space="0" w:color="auto"/>
                                                                                                            <w:bottom w:val="none" w:sz="0" w:space="0" w:color="auto"/>
                                                                                                            <w:right w:val="none" w:sz="0" w:space="0" w:color="auto"/>
                                                                                                          </w:divBdr>
                                                                                                        </w:div>
                                                                                                        <w:div w:id="233197827">
                                                                                                          <w:marLeft w:val="0"/>
                                                                                                          <w:marRight w:val="0"/>
                                                                                                          <w:marTop w:val="0"/>
                                                                                                          <w:marBottom w:val="0"/>
                                                                                                          <w:divBdr>
                                                                                                            <w:top w:val="none" w:sz="0" w:space="0" w:color="auto"/>
                                                                                                            <w:left w:val="none" w:sz="0" w:space="0" w:color="auto"/>
                                                                                                            <w:bottom w:val="none" w:sz="0" w:space="0" w:color="auto"/>
                                                                                                            <w:right w:val="none" w:sz="0" w:space="0" w:color="auto"/>
                                                                                                          </w:divBdr>
                                                                                                          <w:divsChild>
                                                                                                            <w:div w:id="205291272">
                                                                                                              <w:marLeft w:val="0"/>
                                                                                                              <w:marRight w:val="0"/>
                                                                                                              <w:marTop w:val="0"/>
                                                                                                              <w:marBottom w:val="0"/>
                                                                                                              <w:divBdr>
                                                                                                                <w:top w:val="none" w:sz="0" w:space="0" w:color="auto"/>
                                                                                                                <w:left w:val="none" w:sz="0" w:space="0" w:color="auto"/>
                                                                                                                <w:bottom w:val="none" w:sz="0" w:space="0" w:color="auto"/>
                                                                                                                <w:right w:val="none" w:sz="0" w:space="0" w:color="auto"/>
                                                                                                              </w:divBdr>
                                                                                                              <w:divsChild>
                                                                                                                <w:div w:id="1257443156">
                                                                                                                  <w:marLeft w:val="0"/>
                                                                                                                  <w:marRight w:val="0"/>
                                                                                                                  <w:marTop w:val="0"/>
                                                                                                                  <w:marBottom w:val="0"/>
                                                                                                                  <w:divBdr>
                                                                                                                    <w:top w:val="none" w:sz="0" w:space="0" w:color="auto"/>
                                                                                                                    <w:left w:val="none" w:sz="0" w:space="0" w:color="auto"/>
                                                                                                                    <w:bottom w:val="none" w:sz="0" w:space="0" w:color="auto"/>
                                                                                                                    <w:right w:val="none" w:sz="0" w:space="0" w:color="auto"/>
                                                                                                                  </w:divBdr>
                                                                                                                  <w:divsChild>
                                                                                                                    <w:div w:id="912205815">
                                                                                                                      <w:marLeft w:val="0"/>
                                                                                                                      <w:marRight w:val="0"/>
                                                                                                                      <w:marTop w:val="0"/>
                                                                                                                      <w:marBottom w:val="0"/>
                                                                                                                      <w:divBdr>
                                                                                                                        <w:top w:val="none" w:sz="0" w:space="0" w:color="auto"/>
                                                                                                                        <w:left w:val="none" w:sz="0" w:space="0" w:color="auto"/>
                                                                                                                        <w:bottom w:val="none" w:sz="0" w:space="0" w:color="auto"/>
                                                                                                                        <w:right w:val="none" w:sz="0" w:space="0" w:color="auto"/>
                                                                                                                      </w:divBdr>
                                                                                                                      <w:divsChild>
                                                                                                                        <w:div w:id="56897561">
                                                                                                                          <w:marLeft w:val="0"/>
                                                                                                                          <w:marRight w:val="0"/>
                                                                                                                          <w:marTop w:val="0"/>
                                                                                                                          <w:marBottom w:val="0"/>
                                                                                                                          <w:divBdr>
                                                                                                                            <w:top w:val="none" w:sz="0" w:space="0" w:color="auto"/>
                                                                                                                            <w:left w:val="none" w:sz="0" w:space="0" w:color="auto"/>
                                                                                                                            <w:bottom w:val="none" w:sz="0" w:space="0" w:color="auto"/>
                                                                                                                            <w:right w:val="none" w:sz="0" w:space="0" w:color="auto"/>
                                                                                                                          </w:divBdr>
                                                                                                                          <w:divsChild>
                                                                                                                            <w:div w:id="118701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5163649">
      <w:bodyDiv w:val="1"/>
      <w:marLeft w:val="0"/>
      <w:marRight w:val="0"/>
      <w:marTop w:val="0"/>
      <w:marBottom w:val="0"/>
      <w:divBdr>
        <w:top w:val="none" w:sz="0" w:space="0" w:color="auto"/>
        <w:left w:val="none" w:sz="0" w:space="0" w:color="auto"/>
        <w:bottom w:val="none" w:sz="0" w:space="0" w:color="auto"/>
        <w:right w:val="none" w:sz="0" w:space="0" w:color="auto"/>
      </w:divBdr>
      <w:divsChild>
        <w:div w:id="1565942769">
          <w:marLeft w:val="0"/>
          <w:marRight w:val="0"/>
          <w:marTop w:val="0"/>
          <w:marBottom w:val="0"/>
          <w:divBdr>
            <w:top w:val="none" w:sz="0" w:space="0" w:color="auto"/>
            <w:left w:val="none" w:sz="0" w:space="0" w:color="auto"/>
            <w:bottom w:val="none" w:sz="0" w:space="0" w:color="auto"/>
            <w:right w:val="none" w:sz="0" w:space="0" w:color="auto"/>
          </w:divBdr>
          <w:divsChild>
            <w:div w:id="118085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406089">
      <w:bodyDiv w:val="1"/>
      <w:marLeft w:val="0"/>
      <w:marRight w:val="0"/>
      <w:marTop w:val="0"/>
      <w:marBottom w:val="0"/>
      <w:divBdr>
        <w:top w:val="none" w:sz="0" w:space="0" w:color="auto"/>
        <w:left w:val="none" w:sz="0" w:space="0" w:color="auto"/>
        <w:bottom w:val="none" w:sz="0" w:space="0" w:color="auto"/>
        <w:right w:val="none" w:sz="0" w:space="0" w:color="auto"/>
      </w:divBdr>
    </w:div>
    <w:div w:id="966012198">
      <w:bodyDiv w:val="1"/>
      <w:marLeft w:val="0"/>
      <w:marRight w:val="0"/>
      <w:marTop w:val="0"/>
      <w:marBottom w:val="0"/>
      <w:divBdr>
        <w:top w:val="none" w:sz="0" w:space="0" w:color="auto"/>
        <w:left w:val="none" w:sz="0" w:space="0" w:color="auto"/>
        <w:bottom w:val="none" w:sz="0" w:space="0" w:color="auto"/>
        <w:right w:val="none" w:sz="0" w:space="0" w:color="auto"/>
      </w:divBdr>
      <w:divsChild>
        <w:div w:id="852063568">
          <w:marLeft w:val="0"/>
          <w:marRight w:val="0"/>
          <w:marTop w:val="0"/>
          <w:marBottom w:val="0"/>
          <w:divBdr>
            <w:top w:val="none" w:sz="0" w:space="0" w:color="auto"/>
            <w:left w:val="none" w:sz="0" w:space="0" w:color="auto"/>
            <w:bottom w:val="none" w:sz="0" w:space="0" w:color="auto"/>
            <w:right w:val="none" w:sz="0" w:space="0" w:color="auto"/>
          </w:divBdr>
          <w:divsChild>
            <w:div w:id="1825319667">
              <w:marLeft w:val="0"/>
              <w:marRight w:val="0"/>
              <w:marTop w:val="0"/>
              <w:marBottom w:val="0"/>
              <w:divBdr>
                <w:top w:val="none" w:sz="0" w:space="0" w:color="auto"/>
                <w:left w:val="none" w:sz="0" w:space="0" w:color="auto"/>
                <w:bottom w:val="none" w:sz="0" w:space="0" w:color="auto"/>
                <w:right w:val="none" w:sz="0" w:space="0" w:color="auto"/>
              </w:divBdr>
              <w:divsChild>
                <w:div w:id="1393582320">
                  <w:marLeft w:val="0"/>
                  <w:marRight w:val="0"/>
                  <w:marTop w:val="0"/>
                  <w:marBottom w:val="0"/>
                  <w:divBdr>
                    <w:top w:val="single" w:sz="2" w:space="0" w:color="EBEAEA"/>
                    <w:left w:val="single" w:sz="6" w:space="0" w:color="EBEAEA"/>
                    <w:bottom w:val="single" w:sz="6" w:space="0" w:color="CCCCCC"/>
                    <w:right w:val="single" w:sz="6" w:space="0" w:color="EBEAEA"/>
                  </w:divBdr>
                  <w:divsChild>
                    <w:div w:id="1416054527">
                      <w:marLeft w:val="0"/>
                      <w:marRight w:val="0"/>
                      <w:marTop w:val="0"/>
                      <w:marBottom w:val="0"/>
                      <w:divBdr>
                        <w:top w:val="none" w:sz="0" w:space="0" w:color="auto"/>
                        <w:left w:val="none" w:sz="0" w:space="0" w:color="auto"/>
                        <w:bottom w:val="none" w:sz="0" w:space="0" w:color="auto"/>
                        <w:right w:val="none" w:sz="0" w:space="0" w:color="auto"/>
                      </w:divBdr>
                      <w:divsChild>
                        <w:div w:id="1984381251">
                          <w:marLeft w:val="0"/>
                          <w:marRight w:val="0"/>
                          <w:marTop w:val="0"/>
                          <w:marBottom w:val="0"/>
                          <w:divBdr>
                            <w:top w:val="none" w:sz="0" w:space="0" w:color="auto"/>
                            <w:left w:val="none" w:sz="0" w:space="0" w:color="auto"/>
                            <w:bottom w:val="none" w:sz="0" w:space="0" w:color="auto"/>
                            <w:right w:val="none" w:sz="0" w:space="0" w:color="auto"/>
                          </w:divBdr>
                          <w:divsChild>
                            <w:div w:id="1517304068">
                              <w:marLeft w:val="0"/>
                              <w:marRight w:val="0"/>
                              <w:marTop w:val="0"/>
                              <w:marBottom w:val="0"/>
                              <w:divBdr>
                                <w:top w:val="none" w:sz="0" w:space="0" w:color="auto"/>
                                <w:left w:val="none" w:sz="0" w:space="0" w:color="auto"/>
                                <w:bottom w:val="none" w:sz="0" w:space="0" w:color="auto"/>
                                <w:right w:val="none" w:sz="0" w:space="0" w:color="auto"/>
                              </w:divBdr>
                              <w:divsChild>
                                <w:div w:id="2060013476">
                                  <w:marLeft w:val="0"/>
                                  <w:marRight w:val="0"/>
                                  <w:marTop w:val="0"/>
                                  <w:marBottom w:val="0"/>
                                  <w:divBdr>
                                    <w:top w:val="none" w:sz="0" w:space="0" w:color="auto"/>
                                    <w:left w:val="none" w:sz="0" w:space="0" w:color="auto"/>
                                    <w:bottom w:val="none" w:sz="0" w:space="0" w:color="auto"/>
                                    <w:right w:val="none" w:sz="0" w:space="0" w:color="auto"/>
                                  </w:divBdr>
                                  <w:divsChild>
                                    <w:div w:id="1160463141">
                                      <w:marLeft w:val="0"/>
                                      <w:marRight w:val="0"/>
                                      <w:marTop w:val="0"/>
                                      <w:marBottom w:val="0"/>
                                      <w:divBdr>
                                        <w:top w:val="none" w:sz="0" w:space="0" w:color="auto"/>
                                        <w:left w:val="none" w:sz="0" w:space="0" w:color="auto"/>
                                        <w:bottom w:val="none" w:sz="0" w:space="0" w:color="auto"/>
                                        <w:right w:val="none" w:sz="0" w:space="0" w:color="auto"/>
                                      </w:divBdr>
                                      <w:divsChild>
                                        <w:div w:id="184947348">
                                          <w:marLeft w:val="0"/>
                                          <w:marRight w:val="0"/>
                                          <w:marTop w:val="0"/>
                                          <w:marBottom w:val="0"/>
                                          <w:divBdr>
                                            <w:top w:val="none" w:sz="0" w:space="0" w:color="auto"/>
                                            <w:left w:val="none" w:sz="0" w:space="0" w:color="auto"/>
                                            <w:bottom w:val="none" w:sz="0" w:space="0" w:color="auto"/>
                                            <w:right w:val="none" w:sz="0" w:space="0" w:color="auto"/>
                                          </w:divBdr>
                                          <w:divsChild>
                                            <w:div w:id="1401095138">
                                              <w:marLeft w:val="75"/>
                                              <w:marRight w:val="75"/>
                                              <w:marTop w:val="150"/>
                                              <w:marBottom w:val="150"/>
                                              <w:divBdr>
                                                <w:top w:val="dotted" w:sz="6" w:space="5" w:color="CCCCCC"/>
                                                <w:left w:val="none" w:sz="0" w:space="0" w:color="auto"/>
                                                <w:bottom w:val="dotted" w:sz="6" w:space="5" w:color="CCCCCC"/>
                                                <w:right w:val="none" w:sz="0" w:space="0" w:color="auto"/>
                                              </w:divBdr>
                                              <w:divsChild>
                                                <w:div w:id="2033414211">
                                                  <w:marLeft w:val="0"/>
                                                  <w:marRight w:val="0"/>
                                                  <w:marTop w:val="0"/>
                                                  <w:marBottom w:val="0"/>
                                                  <w:divBdr>
                                                    <w:top w:val="none" w:sz="0" w:space="0" w:color="auto"/>
                                                    <w:left w:val="none" w:sz="0" w:space="0" w:color="auto"/>
                                                    <w:bottom w:val="none" w:sz="0" w:space="0" w:color="auto"/>
                                                    <w:right w:val="none" w:sz="0" w:space="0" w:color="auto"/>
                                                  </w:divBdr>
                                                  <w:divsChild>
                                                    <w:div w:id="141894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7524080">
      <w:bodyDiv w:val="1"/>
      <w:marLeft w:val="0"/>
      <w:marRight w:val="0"/>
      <w:marTop w:val="0"/>
      <w:marBottom w:val="0"/>
      <w:divBdr>
        <w:top w:val="none" w:sz="0" w:space="0" w:color="auto"/>
        <w:left w:val="none" w:sz="0" w:space="0" w:color="auto"/>
        <w:bottom w:val="none" w:sz="0" w:space="0" w:color="auto"/>
        <w:right w:val="none" w:sz="0" w:space="0" w:color="auto"/>
      </w:divBdr>
      <w:divsChild>
        <w:div w:id="481166701">
          <w:marLeft w:val="0"/>
          <w:marRight w:val="0"/>
          <w:marTop w:val="0"/>
          <w:marBottom w:val="0"/>
          <w:divBdr>
            <w:top w:val="none" w:sz="0" w:space="0" w:color="auto"/>
            <w:left w:val="none" w:sz="0" w:space="0" w:color="auto"/>
            <w:bottom w:val="none" w:sz="0" w:space="0" w:color="auto"/>
            <w:right w:val="none" w:sz="0" w:space="0" w:color="auto"/>
          </w:divBdr>
          <w:divsChild>
            <w:div w:id="1422532334">
              <w:marLeft w:val="0"/>
              <w:marRight w:val="0"/>
              <w:marTop w:val="0"/>
              <w:marBottom w:val="0"/>
              <w:divBdr>
                <w:top w:val="none" w:sz="0" w:space="0" w:color="auto"/>
                <w:left w:val="none" w:sz="0" w:space="0" w:color="auto"/>
                <w:bottom w:val="none" w:sz="0" w:space="0" w:color="auto"/>
                <w:right w:val="none" w:sz="0" w:space="0" w:color="auto"/>
              </w:divBdr>
              <w:divsChild>
                <w:div w:id="1831747110">
                  <w:marLeft w:val="0"/>
                  <w:marRight w:val="0"/>
                  <w:marTop w:val="0"/>
                  <w:marBottom w:val="0"/>
                  <w:divBdr>
                    <w:top w:val="none" w:sz="0" w:space="0" w:color="auto"/>
                    <w:left w:val="none" w:sz="0" w:space="0" w:color="auto"/>
                    <w:bottom w:val="none" w:sz="0" w:space="0" w:color="auto"/>
                    <w:right w:val="none" w:sz="0" w:space="0" w:color="auto"/>
                  </w:divBdr>
                  <w:divsChild>
                    <w:div w:id="1871215224">
                      <w:marLeft w:val="0"/>
                      <w:marRight w:val="0"/>
                      <w:marTop w:val="0"/>
                      <w:marBottom w:val="0"/>
                      <w:divBdr>
                        <w:top w:val="none" w:sz="0" w:space="0" w:color="auto"/>
                        <w:left w:val="none" w:sz="0" w:space="0" w:color="auto"/>
                        <w:bottom w:val="none" w:sz="0" w:space="0" w:color="auto"/>
                        <w:right w:val="none" w:sz="0" w:space="0" w:color="auto"/>
                      </w:divBdr>
                      <w:divsChild>
                        <w:div w:id="410541482">
                          <w:marLeft w:val="0"/>
                          <w:marRight w:val="0"/>
                          <w:marTop w:val="0"/>
                          <w:marBottom w:val="0"/>
                          <w:divBdr>
                            <w:top w:val="none" w:sz="0" w:space="0" w:color="auto"/>
                            <w:left w:val="none" w:sz="0" w:space="0" w:color="auto"/>
                            <w:bottom w:val="none" w:sz="0" w:space="0" w:color="auto"/>
                            <w:right w:val="none" w:sz="0" w:space="0" w:color="auto"/>
                          </w:divBdr>
                          <w:divsChild>
                            <w:div w:id="23790626">
                              <w:marLeft w:val="-225"/>
                              <w:marRight w:val="-225"/>
                              <w:marTop w:val="0"/>
                              <w:marBottom w:val="0"/>
                              <w:divBdr>
                                <w:top w:val="none" w:sz="0" w:space="0" w:color="auto"/>
                                <w:left w:val="none" w:sz="0" w:space="0" w:color="auto"/>
                                <w:bottom w:val="none" w:sz="0" w:space="0" w:color="auto"/>
                                <w:right w:val="none" w:sz="0" w:space="0" w:color="auto"/>
                              </w:divBdr>
                              <w:divsChild>
                                <w:div w:id="1734038644">
                                  <w:marLeft w:val="0"/>
                                  <w:marRight w:val="0"/>
                                  <w:marTop w:val="0"/>
                                  <w:marBottom w:val="0"/>
                                  <w:divBdr>
                                    <w:top w:val="none" w:sz="0" w:space="0" w:color="auto"/>
                                    <w:left w:val="none" w:sz="0" w:space="0" w:color="auto"/>
                                    <w:bottom w:val="none" w:sz="0" w:space="0" w:color="auto"/>
                                    <w:right w:val="none" w:sz="0" w:space="0" w:color="auto"/>
                                  </w:divBdr>
                                  <w:divsChild>
                                    <w:div w:id="812136261">
                                      <w:marLeft w:val="0"/>
                                      <w:marRight w:val="0"/>
                                      <w:marTop w:val="0"/>
                                      <w:marBottom w:val="0"/>
                                      <w:divBdr>
                                        <w:top w:val="single" w:sz="48" w:space="0" w:color="33414B"/>
                                        <w:left w:val="none" w:sz="0" w:space="0" w:color="auto"/>
                                        <w:bottom w:val="none" w:sz="0" w:space="0" w:color="auto"/>
                                        <w:right w:val="none" w:sz="0" w:space="0" w:color="auto"/>
                                      </w:divBdr>
                                      <w:divsChild>
                                        <w:div w:id="1547981711">
                                          <w:marLeft w:val="0"/>
                                          <w:marRight w:val="0"/>
                                          <w:marTop w:val="900"/>
                                          <w:marBottom w:val="900"/>
                                          <w:divBdr>
                                            <w:top w:val="none" w:sz="0" w:space="0" w:color="auto"/>
                                            <w:left w:val="none" w:sz="0" w:space="0" w:color="auto"/>
                                            <w:bottom w:val="none" w:sz="0" w:space="0" w:color="auto"/>
                                            <w:right w:val="none" w:sz="0" w:space="0" w:color="auto"/>
                                          </w:divBdr>
                                          <w:divsChild>
                                            <w:div w:id="199001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8545681">
      <w:bodyDiv w:val="1"/>
      <w:marLeft w:val="0"/>
      <w:marRight w:val="0"/>
      <w:marTop w:val="0"/>
      <w:marBottom w:val="0"/>
      <w:divBdr>
        <w:top w:val="none" w:sz="0" w:space="0" w:color="auto"/>
        <w:left w:val="none" w:sz="0" w:space="0" w:color="auto"/>
        <w:bottom w:val="none" w:sz="0" w:space="0" w:color="auto"/>
        <w:right w:val="none" w:sz="0" w:space="0" w:color="auto"/>
      </w:divBdr>
    </w:div>
    <w:div w:id="1254701646">
      <w:bodyDiv w:val="1"/>
      <w:marLeft w:val="0"/>
      <w:marRight w:val="0"/>
      <w:marTop w:val="0"/>
      <w:marBottom w:val="0"/>
      <w:divBdr>
        <w:top w:val="none" w:sz="0" w:space="0" w:color="auto"/>
        <w:left w:val="none" w:sz="0" w:space="0" w:color="auto"/>
        <w:bottom w:val="none" w:sz="0" w:space="0" w:color="auto"/>
        <w:right w:val="none" w:sz="0" w:space="0" w:color="auto"/>
      </w:divBdr>
    </w:div>
    <w:div w:id="1261910520">
      <w:bodyDiv w:val="1"/>
      <w:marLeft w:val="0"/>
      <w:marRight w:val="0"/>
      <w:marTop w:val="0"/>
      <w:marBottom w:val="0"/>
      <w:divBdr>
        <w:top w:val="none" w:sz="0" w:space="0" w:color="auto"/>
        <w:left w:val="none" w:sz="0" w:space="0" w:color="auto"/>
        <w:bottom w:val="none" w:sz="0" w:space="0" w:color="auto"/>
        <w:right w:val="none" w:sz="0" w:space="0" w:color="auto"/>
      </w:divBdr>
      <w:divsChild>
        <w:div w:id="1977103516">
          <w:marLeft w:val="0"/>
          <w:marRight w:val="0"/>
          <w:marTop w:val="0"/>
          <w:marBottom w:val="0"/>
          <w:divBdr>
            <w:top w:val="none" w:sz="0" w:space="0" w:color="auto"/>
            <w:left w:val="none" w:sz="0" w:space="0" w:color="auto"/>
            <w:bottom w:val="none" w:sz="0" w:space="0" w:color="auto"/>
            <w:right w:val="none" w:sz="0" w:space="0" w:color="auto"/>
          </w:divBdr>
          <w:divsChild>
            <w:div w:id="1358583210">
              <w:marLeft w:val="0"/>
              <w:marRight w:val="0"/>
              <w:marTop w:val="0"/>
              <w:marBottom w:val="0"/>
              <w:divBdr>
                <w:top w:val="none" w:sz="0" w:space="0" w:color="auto"/>
                <w:left w:val="none" w:sz="0" w:space="0" w:color="auto"/>
                <w:bottom w:val="none" w:sz="0" w:space="0" w:color="auto"/>
                <w:right w:val="none" w:sz="0" w:space="0" w:color="auto"/>
              </w:divBdr>
              <w:divsChild>
                <w:div w:id="848526463">
                  <w:marLeft w:val="0"/>
                  <w:marRight w:val="0"/>
                  <w:marTop w:val="0"/>
                  <w:marBottom w:val="0"/>
                  <w:divBdr>
                    <w:top w:val="none" w:sz="0" w:space="0" w:color="auto"/>
                    <w:left w:val="none" w:sz="0" w:space="0" w:color="auto"/>
                    <w:bottom w:val="none" w:sz="0" w:space="0" w:color="auto"/>
                    <w:right w:val="none" w:sz="0" w:space="0" w:color="auto"/>
                  </w:divBdr>
                  <w:divsChild>
                    <w:div w:id="1606694633">
                      <w:marLeft w:val="0"/>
                      <w:marRight w:val="0"/>
                      <w:marTop w:val="0"/>
                      <w:marBottom w:val="0"/>
                      <w:divBdr>
                        <w:top w:val="none" w:sz="0" w:space="0" w:color="auto"/>
                        <w:left w:val="none" w:sz="0" w:space="0" w:color="auto"/>
                        <w:bottom w:val="none" w:sz="0" w:space="0" w:color="auto"/>
                        <w:right w:val="none" w:sz="0" w:space="0" w:color="auto"/>
                      </w:divBdr>
                      <w:divsChild>
                        <w:div w:id="474419087">
                          <w:marLeft w:val="0"/>
                          <w:marRight w:val="0"/>
                          <w:marTop w:val="0"/>
                          <w:marBottom w:val="0"/>
                          <w:divBdr>
                            <w:top w:val="none" w:sz="0" w:space="0" w:color="auto"/>
                            <w:left w:val="none" w:sz="0" w:space="0" w:color="auto"/>
                            <w:bottom w:val="none" w:sz="0" w:space="0" w:color="auto"/>
                            <w:right w:val="none" w:sz="0" w:space="0" w:color="auto"/>
                          </w:divBdr>
                          <w:divsChild>
                            <w:div w:id="659433035">
                              <w:marLeft w:val="0"/>
                              <w:marRight w:val="0"/>
                              <w:marTop w:val="0"/>
                              <w:marBottom w:val="0"/>
                              <w:divBdr>
                                <w:top w:val="none" w:sz="0" w:space="0" w:color="auto"/>
                                <w:left w:val="none" w:sz="0" w:space="0" w:color="auto"/>
                                <w:bottom w:val="none" w:sz="0" w:space="0" w:color="auto"/>
                                <w:right w:val="none" w:sz="0" w:space="0" w:color="auto"/>
                              </w:divBdr>
                              <w:divsChild>
                                <w:div w:id="755441664">
                                  <w:marLeft w:val="0"/>
                                  <w:marRight w:val="0"/>
                                  <w:marTop w:val="0"/>
                                  <w:marBottom w:val="0"/>
                                  <w:divBdr>
                                    <w:top w:val="none" w:sz="0" w:space="0" w:color="auto"/>
                                    <w:left w:val="none" w:sz="0" w:space="0" w:color="auto"/>
                                    <w:bottom w:val="none" w:sz="0" w:space="0" w:color="auto"/>
                                    <w:right w:val="none" w:sz="0" w:space="0" w:color="auto"/>
                                  </w:divBdr>
                                  <w:divsChild>
                                    <w:div w:id="61382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3260630">
      <w:bodyDiv w:val="1"/>
      <w:marLeft w:val="0"/>
      <w:marRight w:val="0"/>
      <w:marTop w:val="0"/>
      <w:marBottom w:val="0"/>
      <w:divBdr>
        <w:top w:val="none" w:sz="0" w:space="0" w:color="auto"/>
        <w:left w:val="none" w:sz="0" w:space="0" w:color="auto"/>
        <w:bottom w:val="none" w:sz="0" w:space="0" w:color="auto"/>
        <w:right w:val="none" w:sz="0" w:space="0" w:color="auto"/>
      </w:divBdr>
      <w:divsChild>
        <w:div w:id="383873147">
          <w:marLeft w:val="0"/>
          <w:marRight w:val="0"/>
          <w:marTop w:val="0"/>
          <w:marBottom w:val="0"/>
          <w:divBdr>
            <w:top w:val="none" w:sz="0" w:space="0" w:color="auto"/>
            <w:left w:val="none" w:sz="0" w:space="0" w:color="auto"/>
            <w:bottom w:val="none" w:sz="0" w:space="0" w:color="auto"/>
            <w:right w:val="none" w:sz="0" w:space="0" w:color="auto"/>
          </w:divBdr>
          <w:divsChild>
            <w:div w:id="1761943788">
              <w:marLeft w:val="0"/>
              <w:marRight w:val="300"/>
              <w:marTop w:val="0"/>
              <w:marBottom w:val="0"/>
              <w:divBdr>
                <w:top w:val="none" w:sz="0" w:space="0" w:color="auto"/>
                <w:left w:val="none" w:sz="0" w:space="0" w:color="auto"/>
                <w:bottom w:val="none" w:sz="0" w:space="0" w:color="auto"/>
                <w:right w:val="none" w:sz="0" w:space="0" w:color="auto"/>
              </w:divBdr>
              <w:divsChild>
                <w:div w:id="104028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935900">
      <w:bodyDiv w:val="1"/>
      <w:marLeft w:val="0"/>
      <w:marRight w:val="0"/>
      <w:marTop w:val="0"/>
      <w:marBottom w:val="0"/>
      <w:divBdr>
        <w:top w:val="none" w:sz="0" w:space="0" w:color="auto"/>
        <w:left w:val="none" w:sz="0" w:space="0" w:color="auto"/>
        <w:bottom w:val="none" w:sz="0" w:space="0" w:color="auto"/>
        <w:right w:val="none" w:sz="0" w:space="0" w:color="auto"/>
      </w:divBdr>
    </w:div>
    <w:div w:id="1532500161">
      <w:bodyDiv w:val="1"/>
      <w:marLeft w:val="0"/>
      <w:marRight w:val="0"/>
      <w:marTop w:val="0"/>
      <w:marBottom w:val="0"/>
      <w:divBdr>
        <w:top w:val="none" w:sz="0" w:space="0" w:color="auto"/>
        <w:left w:val="none" w:sz="0" w:space="0" w:color="auto"/>
        <w:bottom w:val="none" w:sz="0" w:space="0" w:color="auto"/>
        <w:right w:val="none" w:sz="0" w:space="0" w:color="auto"/>
      </w:divBdr>
      <w:divsChild>
        <w:div w:id="1642997598">
          <w:marLeft w:val="0"/>
          <w:marRight w:val="0"/>
          <w:marTop w:val="0"/>
          <w:marBottom w:val="0"/>
          <w:divBdr>
            <w:top w:val="none" w:sz="0" w:space="0" w:color="auto"/>
            <w:left w:val="none" w:sz="0" w:space="0" w:color="auto"/>
            <w:bottom w:val="none" w:sz="0" w:space="0" w:color="auto"/>
            <w:right w:val="none" w:sz="0" w:space="0" w:color="auto"/>
          </w:divBdr>
          <w:divsChild>
            <w:div w:id="846410911">
              <w:marLeft w:val="0"/>
              <w:marRight w:val="0"/>
              <w:marTop w:val="0"/>
              <w:marBottom w:val="0"/>
              <w:divBdr>
                <w:top w:val="none" w:sz="0" w:space="0" w:color="auto"/>
                <w:left w:val="none" w:sz="0" w:space="0" w:color="auto"/>
                <w:bottom w:val="none" w:sz="0" w:space="0" w:color="auto"/>
                <w:right w:val="none" w:sz="0" w:space="0" w:color="auto"/>
              </w:divBdr>
              <w:divsChild>
                <w:div w:id="522786292">
                  <w:marLeft w:val="0"/>
                  <w:marRight w:val="0"/>
                  <w:marTop w:val="0"/>
                  <w:marBottom w:val="0"/>
                  <w:divBdr>
                    <w:top w:val="none" w:sz="0" w:space="0" w:color="auto"/>
                    <w:left w:val="none" w:sz="0" w:space="0" w:color="auto"/>
                    <w:bottom w:val="none" w:sz="0" w:space="0" w:color="auto"/>
                    <w:right w:val="none" w:sz="0" w:space="0" w:color="auto"/>
                  </w:divBdr>
                  <w:divsChild>
                    <w:div w:id="600842877">
                      <w:marLeft w:val="0"/>
                      <w:marRight w:val="0"/>
                      <w:marTop w:val="0"/>
                      <w:marBottom w:val="0"/>
                      <w:divBdr>
                        <w:top w:val="single" w:sz="6" w:space="0" w:color="CBCBCB"/>
                        <w:left w:val="single" w:sz="6" w:space="0" w:color="CBCBCB"/>
                        <w:bottom w:val="single" w:sz="6" w:space="0" w:color="CBCBCB"/>
                        <w:right w:val="single" w:sz="6" w:space="0" w:color="CBCBCB"/>
                      </w:divBdr>
                      <w:divsChild>
                        <w:div w:id="398598310">
                          <w:marLeft w:val="0"/>
                          <w:marRight w:val="0"/>
                          <w:marTop w:val="0"/>
                          <w:marBottom w:val="0"/>
                          <w:divBdr>
                            <w:top w:val="none" w:sz="0" w:space="0" w:color="auto"/>
                            <w:left w:val="none" w:sz="0" w:space="0" w:color="auto"/>
                            <w:bottom w:val="none" w:sz="0" w:space="0" w:color="auto"/>
                            <w:right w:val="none" w:sz="0" w:space="0" w:color="auto"/>
                          </w:divBdr>
                          <w:divsChild>
                            <w:div w:id="485324405">
                              <w:marLeft w:val="0"/>
                              <w:marRight w:val="0"/>
                              <w:marTop w:val="0"/>
                              <w:marBottom w:val="1275"/>
                              <w:divBdr>
                                <w:top w:val="none" w:sz="0" w:space="0" w:color="auto"/>
                                <w:left w:val="none" w:sz="0" w:space="0" w:color="auto"/>
                                <w:bottom w:val="none" w:sz="0" w:space="0" w:color="auto"/>
                                <w:right w:val="none" w:sz="0" w:space="0" w:color="auto"/>
                              </w:divBdr>
                              <w:divsChild>
                                <w:div w:id="205843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9457032">
      <w:bodyDiv w:val="1"/>
      <w:marLeft w:val="0"/>
      <w:marRight w:val="0"/>
      <w:marTop w:val="0"/>
      <w:marBottom w:val="0"/>
      <w:divBdr>
        <w:top w:val="none" w:sz="0" w:space="0" w:color="auto"/>
        <w:left w:val="none" w:sz="0" w:space="0" w:color="auto"/>
        <w:bottom w:val="none" w:sz="0" w:space="0" w:color="auto"/>
        <w:right w:val="none" w:sz="0" w:space="0" w:color="auto"/>
      </w:divBdr>
      <w:divsChild>
        <w:div w:id="1818645025">
          <w:marLeft w:val="0"/>
          <w:marRight w:val="0"/>
          <w:marTop w:val="0"/>
          <w:marBottom w:val="0"/>
          <w:divBdr>
            <w:top w:val="none" w:sz="0" w:space="0" w:color="auto"/>
            <w:left w:val="none" w:sz="0" w:space="0" w:color="auto"/>
            <w:bottom w:val="none" w:sz="0" w:space="0" w:color="auto"/>
            <w:right w:val="none" w:sz="0" w:space="0" w:color="auto"/>
          </w:divBdr>
          <w:divsChild>
            <w:div w:id="339818956">
              <w:marLeft w:val="0"/>
              <w:marRight w:val="0"/>
              <w:marTop w:val="0"/>
              <w:marBottom w:val="0"/>
              <w:divBdr>
                <w:top w:val="none" w:sz="0" w:space="0" w:color="auto"/>
                <w:left w:val="none" w:sz="0" w:space="0" w:color="auto"/>
                <w:bottom w:val="none" w:sz="0" w:space="0" w:color="auto"/>
                <w:right w:val="none" w:sz="0" w:space="0" w:color="auto"/>
              </w:divBdr>
              <w:divsChild>
                <w:div w:id="454177241">
                  <w:marLeft w:val="0"/>
                  <w:marRight w:val="0"/>
                  <w:marTop w:val="0"/>
                  <w:marBottom w:val="300"/>
                  <w:divBdr>
                    <w:top w:val="single" w:sz="6" w:space="14" w:color="DCDCDC"/>
                    <w:left w:val="single" w:sz="6" w:space="14" w:color="DCDCDC"/>
                    <w:bottom w:val="single" w:sz="6" w:space="14" w:color="DCDCDC"/>
                    <w:right w:val="single" w:sz="6" w:space="14" w:color="DCDCDC"/>
                  </w:divBdr>
                </w:div>
                <w:div w:id="2046519067">
                  <w:marLeft w:val="0"/>
                  <w:marRight w:val="0"/>
                  <w:marTop w:val="0"/>
                  <w:marBottom w:val="0"/>
                  <w:divBdr>
                    <w:top w:val="single" w:sz="6" w:space="0" w:color="DDDDDD"/>
                    <w:left w:val="none" w:sz="0" w:space="0" w:color="auto"/>
                    <w:bottom w:val="single" w:sz="6" w:space="0" w:color="DDDDDD"/>
                    <w:right w:val="none" w:sz="0" w:space="0" w:color="auto"/>
                  </w:divBdr>
                  <w:divsChild>
                    <w:div w:id="252862677">
                      <w:marLeft w:val="0"/>
                      <w:marRight w:val="0"/>
                      <w:marTop w:val="0"/>
                      <w:marBottom w:val="0"/>
                      <w:divBdr>
                        <w:top w:val="none" w:sz="0" w:space="0" w:color="auto"/>
                        <w:left w:val="none" w:sz="0" w:space="0" w:color="auto"/>
                        <w:bottom w:val="none" w:sz="0" w:space="0" w:color="auto"/>
                        <w:right w:val="none" w:sz="0" w:space="0" w:color="auto"/>
                      </w:divBdr>
                      <w:divsChild>
                        <w:div w:id="1659306636">
                          <w:marLeft w:val="0"/>
                          <w:marRight w:val="0"/>
                          <w:marTop w:val="0"/>
                          <w:marBottom w:val="0"/>
                          <w:divBdr>
                            <w:top w:val="none" w:sz="0" w:space="0" w:color="auto"/>
                            <w:left w:val="none" w:sz="0" w:space="0" w:color="auto"/>
                            <w:bottom w:val="none" w:sz="0" w:space="0" w:color="auto"/>
                            <w:right w:val="none" w:sz="0" w:space="0" w:color="auto"/>
                          </w:divBdr>
                        </w:div>
                        <w:div w:id="908077466">
                          <w:marLeft w:val="0"/>
                          <w:marRight w:val="0"/>
                          <w:marTop w:val="0"/>
                          <w:marBottom w:val="0"/>
                          <w:divBdr>
                            <w:top w:val="none" w:sz="0" w:space="0" w:color="auto"/>
                            <w:left w:val="none" w:sz="0" w:space="0" w:color="auto"/>
                            <w:bottom w:val="none" w:sz="0" w:space="0" w:color="auto"/>
                            <w:right w:val="none" w:sz="0" w:space="0" w:color="auto"/>
                          </w:divBdr>
                        </w:div>
                      </w:divsChild>
                    </w:div>
                    <w:div w:id="918053696">
                      <w:marLeft w:val="0"/>
                      <w:marRight w:val="0"/>
                      <w:marTop w:val="0"/>
                      <w:marBottom w:val="0"/>
                      <w:divBdr>
                        <w:top w:val="none" w:sz="0" w:space="0" w:color="auto"/>
                        <w:left w:val="none" w:sz="0" w:space="0" w:color="auto"/>
                        <w:bottom w:val="none" w:sz="0" w:space="0" w:color="auto"/>
                        <w:right w:val="none" w:sz="0" w:space="0" w:color="auto"/>
                      </w:divBdr>
                      <w:divsChild>
                        <w:div w:id="2131781513">
                          <w:marLeft w:val="0"/>
                          <w:marRight w:val="0"/>
                          <w:marTop w:val="0"/>
                          <w:marBottom w:val="0"/>
                          <w:divBdr>
                            <w:top w:val="none" w:sz="0" w:space="0" w:color="auto"/>
                            <w:left w:val="none" w:sz="0" w:space="0" w:color="auto"/>
                            <w:bottom w:val="none" w:sz="0" w:space="0" w:color="auto"/>
                            <w:right w:val="none" w:sz="0" w:space="0" w:color="auto"/>
                          </w:divBdr>
                        </w:div>
                        <w:div w:id="355274271">
                          <w:marLeft w:val="0"/>
                          <w:marRight w:val="0"/>
                          <w:marTop w:val="0"/>
                          <w:marBottom w:val="0"/>
                          <w:divBdr>
                            <w:top w:val="none" w:sz="0" w:space="0" w:color="auto"/>
                            <w:left w:val="none" w:sz="0" w:space="0" w:color="auto"/>
                            <w:bottom w:val="none" w:sz="0" w:space="0" w:color="auto"/>
                            <w:right w:val="none" w:sz="0" w:space="0" w:color="auto"/>
                          </w:divBdr>
                        </w:div>
                      </w:divsChild>
                    </w:div>
                    <w:div w:id="1079524920">
                      <w:marLeft w:val="0"/>
                      <w:marRight w:val="0"/>
                      <w:marTop w:val="0"/>
                      <w:marBottom w:val="0"/>
                      <w:divBdr>
                        <w:top w:val="none" w:sz="0" w:space="0" w:color="auto"/>
                        <w:left w:val="none" w:sz="0" w:space="0" w:color="auto"/>
                        <w:bottom w:val="none" w:sz="0" w:space="0" w:color="auto"/>
                        <w:right w:val="none" w:sz="0" w:space="0" w:color="auto"/>
                      </w:divBdr>
                      <w:divsChild>
                        <w:div w:id="1119059924">
                          <w:marLeft w:val="0"/>
                          <w:marRight w:val="0"/>
                          <w:marTop w:val="0"/>
                          <w:marBottom w:val="0"/>
                          <w:divBdr>
                            <w:top w:val="none" w:sz="0" w:space="0" w:color="auto"/>
                            <w:left w:val="none" w:sz="0" w:space="0" w:color="auto"/>
                            <w:bottom w:val="none" w:sz="0" w:space="0" w:color="auto"/>
                            <w:right w:val="none" w:sz="0" w:space="0" w:color="auto"/>
                          </w:divBdr>
                        </w:div>
                        <w:div w:id="130447196">
                          <w:marLeft w:val="0"/>
                          <w:marRight w:val="0"/>
                          <w:marTop w:val="0"/>
                          <w:marBottom w:val="0"/>
                          <w:divBdr>
                            <w:top w:val="none" w:sz="0" w:space="0" w:color="auto"/>
                            <w:left w:val="none" w:sz="0" w:space="0" w:color="auto"/>
                            <w:bottom w:val="none" w:sz="0" w:space="0" w:color="auto"/>
                            <w:right w:val="none" w:sz="0" w:space="0" w:color="auto"/>
                          </w:divBdr>
                        </w:div>
                      </w:divsChild>
                    </w:div>
                    <w:div w:id="1740782786">
                      <w:marLeft w:val="0"/>
                      <w:marRight w:val="0"/>
                      <w:marTop w:val="0"/>
                      <w:marBottom w:val="0"/>
                      <w:divBdr>
                        <w:top w:val="none" w:sz="0" w:space="0" w:color="auto"/>
                        <w:left w:val="none" w:sz="0" w:space="0" w:color="auto"/>
                        <w:bottom w:val="none" w:sz="0" w:space="0" w:color="auto"/>
                        <w:right w:val="none" w:sz="0" w:space="0" w:color="auto"/>
                      </w:divBdr>
                      <w:divsChild>
                        <w:div w:id="47917746">
                          <w:marLeft w:val="0"/>
                          <w:marRight w:val="0"/>
                          <w:marTop w:val="0"/>
                          <w:marBottom w:val="0"/>
                          <w:divBdr>
                            <w:top w:val="none" w:sz="0" w:space="0" w:color="auto"/>
                            <w:left w:val="none" w:sz="0" w:space="0" w:color="auto"/>
                            <w:bottom w:val="none" w:sz="0" w:space="0" w:color="auto"/>
                            <w:right w:val="none" w:sz="0" w:space="0" w:color="auto"/>
                          </w:divBdr>
                        </w:div>
                        <w:div w:id="131414516">
                          <w:marLeft w:val="0"/>
                          <w:marRight w:val="0"/>
                          <w:marTop w:val="0"/>
                          <w:marBottom w:val="0"/>
                          <w:divBdr>
                            <w:top w:val="none" w:sz="0" w:space="0" w:color="auto"/>
                            <w:left w:val="none" w:sz="0" w:space="0" w:color="auto"/>
                            <w:bottom w:val="none" w:sz="0" w:space="0" w:color="auto"/>
                            <w:right w:val="none" w:sz="0" w:space="0" w:color="auto"/>
                          </w:divBdr>
                        </w:div>
                      </w:divsChild>
                    </w:div>
                    <w:div w:id="1808162889">
                      <w:marLeft w:val="0"/>
                      <w:marRight w:val="0"/>
                      <w:marTop w:val="0"/>
                      <w:marBottom w:val="0"/>
                      <w:divBdr>
                        <w:top w:val="none" w:sz="0" w:space="0" w:color="auto"/>
                        <w:left w:val="none" w:sz="0" w:space="0" w:color="auto"/>
                        <w:bottom w:val="none" w:sz="0" w:space="0" w:color="auto"/>
                        <w:right w:val="none" w:sz="0" w:space="0" w:color="auto"/>
                      </w:divBdr>
                      <w:divsChild>
                        <w:div w:id="1979215383">
                          <w:marLeft w:val="0"/>
                          <w:marRight w:val="0"/>
                          <w:marTop w:val="0"/>
                          <w:marBottom w:val="0"/>
                          <w:divBdr>
                            <w:top w:val="none" w:sz="0" w:space="0" w:color="auto"/>
                            <w:left w:val="none" w:sz="0" w:space="0" w:color="auto"/>
                            <w:bottom w:val="none" w:sz="0" w:space="0" w:color="auto"/>
                            <w:right w:val="none" w:sz="0" w:space="0" w:color="auto"/>
                          </w:divBdr>
                        </w:div>
                        <w:div w:id="18417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7902003">
      <w:bodyDiv w:val="1"/>
      <w:marLeft w:val="0"/>
      <w:marRight w:val="0"/>
      <w:marTop w:val="0"/>
      <w:marBottom w:val="0"/>
      <w:divBdr>
        <w:top w:val="none" w:sz="0" w:space="0" w:color="auto"/>
        <w:left w:val="none" w:sz="0" w:space="0" w:color="auto"/>
        <w:bottom w:val="none" w:sz="0" w:space="0" w:color="auto"/>
        <w:right w:val="none" w:sz="0" w:space="0" w:color="auto"/>
      </w:divBdr>
    </w:div>
    <w:div w:id="1695961905">
      <w:bodyDiv w:val="1"/>
      <w:marLeft w:val="0"/>
      <w:marRight w:val="0"/>
      <w:marTop w:val="0"/>
      <w:marBottom w:val="0"/>
      <w:divBdr>
        <w:top w:val="none" w:sz="0" w:space="0" w:color="auto"/>
        <w:left w:val="none" w:sz="0" w:space="0" w:color="auto"/>
        <w:bottom w:val="none" w:sz="0" w:space="0" w:color="auto"/>
        <w:right w:val="none" w:sz="0" w:space="0" w:color="auto"/>
      </w:divBdr>
    </w:div>
    <w:div w:id="1725442094">
      <w:bodyDiv w:val="1"/>
      <w:marLeft w:val="0"/>
      <w:marRight w:val="0"/>
      <w:marTop w:val="0"/>
      <w:marBottom w:val="0"/>
      <w:divBdr>
        <w:top w:val="none" w:sz="0" w:space="0" w:color="auto"/>
        <w:left w:val="none" w:sz="0" w:space="0" w:color="auto"/>
        <w:bottom w:val="none" w:sz="0" w:space="0" w:color="auto"/>
        <w:right w:val="none" w:sz="0" w:space="0" w:color="auto"/>
      </w:divBdr>
    </w:div>
    <w:div w:id="1778525566">
      <w:bodyDiv w:val="1"/>
      <w:marLeft w:val="0"/>
      <w:marRight w:val="0"/>
      <w:marTop w:val="0"/>
      <w:marBottom w:val="0"/>
      <w:divBdr>
        <w:top w:val="none" w:sz="0" w:space="0" w:color="auto"/>
        <w:left w:val="none" w:sz="0" w:space="0" w:color="auto"/>
        <w:bottom w:val="none" w:sz="0" w:space="0" w:color="auto"/>
        <w:right w:val="none" w:sz="0" w:space="0" w:color="auto"/>
      </w:divBdr>
    </w:div>
    <w:div w:id="1794134473">
      <w:bodyDiv w:val="1"/>
      <w:marLeft w:val="0"/>
      <w:marRight w:val="0"/>
      <w:marTop w:val="0"/>
      <w:marBottom w:val="0"/>
      <w:divBdr>
        <w:top w:val="none" w:sz="0" w:space="0" w:color="auto"/>
        <w:left w:val="none" w:sz="0" w:space="0" w:color="auto"/>
        <w:bottom w:val="none" w:sz="0" w:space="0" w:color="auto"/>
        <w:right w:val="none" w:sz="0" w:space="0" w:color="auto"/>
      </w:divBdr>
    </w:div>
    <w:div w:id="1872953547">
      <w:bodyDiv w:val="1"/>
      <w:marLeft w:val="0"/>
      <w:marRight w:val="0"/>
      <w:marTop w:val="0"/>
      <w:marBottom w:val="0"/>
      <w:divBdr>
        <w:top w:val="none" w:sz="0" w:space="0" w:color="auto"/>
        <w:left w:val="none" w:sz="0" w:space="0" w:color="auto"/>
        <w:bottom w:val="none" w:sz="0" w:space="0" w:color="auto"/>
        <w:right w:val="none" w:sz="0" w:space="0" w:color="auto"/>
      </w:divBdr>
    </w:div>
    <w:div w:id="2020036167">
      <w:bodyDiv w:val="1"/>
      <w:marLeft w:val="0"/>
      <w:marRight w:val="0"/>
      <w:marTop w:val="0"/>
      <w:marBottom w:val="0"/>
      <w:divBdr>
        <w:top w:val="none" w:sz="0" w:space="0" w:color="auto"/>
        <w:left w:val="none" w:sz="0" w:space="0" w:color="auto"/>
        <w:bottom w:val="none" w:sz="0" w:space="0" w:color="auto"/>
        <w:right w:val="none" w:sz="0" w:space="0" w:color="auto"/>
      </w:divBdr>
      <w:divsChild>
        <w:div w:id="579103658">
          <w:marLeft w:val="0"/>
          <w:marRight w:val="0"/>
          <w:marTop w:val="0"/>
          <w:marBottom w:val="0"/>
          <w:divBdr>
            <w:top w:val="none" w:sz="0" w:space="0" w:color="auto"/>
            <w:left w:val="none" w:sz="0" w:space="0" w:color="auto"/>
            <w:bottom w:val="none" w:sz="0" w:space="0" w:color="auto"/>
            <w:right w:val="none" w:sz="0" w:space="0" w:color="auto"/>
          </w:divBdr>
          <w:divsChild>
            <w:div w:id="1611745149">
              <w:marLeft w:val="0"/>
              <w:marRight w:val="0"/>
              <w:marTop w:val="0"/>
              <w:marBottom w:val="0"/>
              <w:divBdr>
                <w:top w:val="none" w:sz="0" w:space="0" w:color="auto"/>
                <w:left w:val="none" w:sz="0" w:space="0" w:color="auto"/>
                <w:bottom w:val="none" w:sz="0" w:space="0" w:color="auto"/>
                <w:right w:val="none" w:sz="0" w:space="0" w:color="auto"/>
              </w:divBdr>
              <w:divsChild>
                <w:div w:id="624313007">
                  <w:marLeft w:val="0"/>
                  <w:marRight w:val="0"/>
                  <w:marTop w:val="0"/>
                  <w:marBottom w:val="0"/>
                  <w:divBdr>
                    <w:top w:val="none" w:sz="0" w:space="0" w:color="auto"/>
                    <w:left w:val="none" w:sz="0" w:space="0" w:color="auto"/>
                    <w:bottom w:val="none" w:sz="0" w:space="0" w:color="auto"/>
                    <w:right w:val="none" w:sz="0" w:space="0" w:color="auto"/>
                  </w:divBdr>
                  <w:divsChild>
                    <w:div w:id="787696756">
                      <w:marLeft w:val="0"/>
                      <w:marRight w:val="0"/>
                      <w:marTop w:val="0"/>
                      <w:marBottom w:val="0"/>
                      <w:divBdr>
                        <w:top w:val="none" w:sz="0" w:space="0" w:color="auto"/>
                        <w:left w:val="none" w:sz="0" w:space="0" w:color="auto"/>
                        <w:bottom w:val="none" w:sz="0" w:space="0" w:color="auto"/>
                        <w:right w:val="none" w:sz="0" w:space="0" w:color="auto"/>
                      </w:divBdr>
                      <w:divsChild>
                        <w:div w:id="1001398602">
                          <w:marLeft w:val="0"/>
                          <w:marRight w:val="0"/>
                          <w:marTop w:val="0"/>
                          <w:marBottom w:val="240"/>
                          <w:divBdr>
                            <w:top w:val="none" w:sz="0" w:space="0" w:color="auto"/>
                            <w:left w:val="none" w:sz="0" w:space="0" w:color="auto"/>
                            <w:bottom w:val="none" w:sz="0" w:space="0" w:color="auto"/>
                            <w:right w:val="none" w:sz="0" w:space="0" w:color="auto"/>
                          </w:divBdr>
                          <w:divsChild>
                            <w:div w:id="9911070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276619">
      <w:bodyDiv w:val="1"/>
      <w:marLeft w:val="0"/>
      <w:marRight w:val="0"/>
      <w:marTop w:val="0"/>
      <w:marBottom w:val="0"/>
      <w:divBdr>
        <w:top w:val="none" w:sz="0" w:space="0" w:color="auto"/>
        <w:left w:val="none" w:sz="0" w:space="0" w:color="auto"/>
        <w:bottom w:val="none" w:sz="0" w:space="0" w:color="auto"/>
        <w:right w:val="none" w:sz="0" w:space="0" w:color="auto"/>
      </w:divBdr>
    </w:div>
    <w:div w:id="2065983652">
      <w:bodyDiv w:val="1"/>
      <w:marLeft w:val="0"/>
      <w:marRight w:val="0"/>
      <w:marTop w:val="0"/>
      <w:marBottom w:val="0"/>
      <w:divBdr>
        <w:top w:val="none" w:sz="0" w:space="0" w:color="auto"/>
        <w:left w:val="none" w:sz="0" w:space="0" w:color="auto"/>
        <w:bottom w:val="none" w:sz="0" w:space="0" w:color="auto"/>
        <w:right w:val="none" w:sz="0" w:space="0" w:color="auto"/>
      </w:divBdr>
      <w:divsChild>
        <w:div w:id="1565869013">
          <w:marLeft w:val="0"/>
          <w:marRight w:val="0"/>
          <w:marTop w:val="0"/>
          <w:marBottom w:val="0"/>
          <w:divBdr>
            <w:top w:val="none" w:sz="0" w:space="0" w:color="auto"/>
            <w:left w:val="none" w:sz="0" w:space="0" w:color="auto"/>
            <w:bottom w:val="none" w:sz="0" w:space="0" w:color="auto"/>
            <w:right w:val="none" w:sz="0" w:space="0" w:color="auto"/>
          </w:divBdr>
          <w:divsChild>
            <w:div w:id="1825196987">
              <w:marLeft w:val="0"/>
              <w:marRight w:val="0"/>
              <w:marTop w:val="0"/>
              <w:marBottom w:val="0"/>
              <w:divBdr>
                <w:top w:val="none" w:sz="0" w:space="0" w:color="auto"/>
                <w:left w:val="none" w:sz="0" w:space="0" w:color="auto"/>
                <w:bottom w:val="none" w:sz="0" w:space="0" w:color="auto"/>
                <w:right w:val="none" w:sz="0" w:space="0" w:color="auto"/>
              </w:divBdr>
              <w:divsChild>
                <w:div w:id="238028052">
                  <w:marLeft w:val="0"/>
                  <w:marRight w:val="0"/>
                  <w:marTop w:val="0"/>
                  <w:marBottom w:val="0"/>
                  <w:divBdr>
                    <w:top w:val="none" w:sz="0" w:space="0" w:color="auto"/>
                    <w:left w:val="none" w:sz="0" w:space="0" w:color="auto"/>
                    <w:bottom w:val="none" w:sz="0" w:space="0" w:color="auto"/>
                    <w:right w:val="none" w:sz="0" w:space="0" w:color="auto"/>
                  </w:divBdr>
                  <w:divsChild>
                    <w:div w:id="154390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aulcairney.wordpress.com/2013/11/11/policy-concepts-in-1000-words-policy-transfer-and-learning/" TargetMode="External"/><Relationship Id="rId18" Type="http://schemas.openxmlformats.org/officeDocument/2006/relationships/hyperlink" Target="https://www.chatbots.org/virtual_assistant/erik/" TargetMode="External"/><Relationship Id="rId26" Type="http://schemas.openxmlformats.org/officeDocument/2006/relationships/hyperlink" Target="https://www.forbes.com/sites/parmyolson/2018/12/17/this-health-startup-won-big-government-dealsbut-inside-doctors-flagged-problems/" TargetMode="External"/><Relationship Id="rId39" Type="http://schemas.openxmlformats.org/officeDocument/2006/relationships/hyperlink" Target="https://ideas.repec.org/a/rjr/romjef/vy2010i4p132-147.html" TargetMode="External"/><Relationship Id="rId21" Type="http://schemas.openxmlformats.org/officeDocument/2006/relationships/hyperlink" Target="http://www.iota-tax.org" TargetMode="External"/><Relationship Id="rId34" Type="http://schemas.openxmlformats.org/officeDocument/2006/relationships/hyperlink" Target="https://www.gov.uk/government/publications/making-tax-digital/overview-of-making-tax-digital" TargetMode="External"/><Relationship Id="rId42" Type="http://schemas.openxmlformats.org/officeDocument/2006/relationships/hyperlink" Target="https://www.msit.go.kr/web/msipContents/contentsView.do?cateId=_tsta6111&amp;artId=1410807" TargetMode="External"/><Relationship Id="rId47" Type="http://schemas.openxmlformats.org/officeDocument/2006/relationships/hyperlink" Target="https://blog.naver.com/ntscafe/221452756769" TargetMode="External"/><Relationship Id="rId50" Type="http://schemas.openxmlformats.org/officeDocument/2006/relationships/hyperlink" Target="http://www.oecd.org/sti/oecd-science-technology-and-innovation-outlook25186167.htm" TargetMode="External"/><Relationship Id="rId55" Type="http://schemas.openxmlformats.org/officeDocument/2006/relationships/hyperlink" Target="https://www.publictechnology.net/articles/features/ai-week-automation-makes-work-less-taxing-hmrc" TargetMode="External"/><Relationship Id="rId63" Type="http://schemas.openxmlformats.org/officeDocument/2006/relationships/hyperlink" Target="https://www.gov.uk/government/publications/artificial-intelligence-sector-deal/ai-sector-deal" TargetMode="External"/><Relationship Id="rId68" Type="http://schemas.openxmlformats.org/officeDocument/2006/relationships/hyperlink" Target="https://hmrcdigital.blog.gov.uk/category/security/" TargetMode="External"/><Relationship Id="rId7" Type="http://schemas.openxmlformats.org/officeDocument/2006/relationships/hyperlink" Target="https://www.taxadmin.org/assets/docs/Meetings/17am/volpi%20artificial%20intelligence.pdf" TargetMode="Externa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chatbotsmagazine.com/why-artificial-intelligence-plays-an-important-role-in-chatbot-development-7a6da9fd1817?source=post_page-----7a6da9fd1817----------------------" TargetMode="External"/><Relationship Id="rId29" Type="http://schemas.openxmlformats.org/officeDocument/2006/relationships/hyperlink" Target="https://www-emerald-com.uoelibrary.idm.oclc.org/insight/search?q=Ferrel%20Head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787/726fd39d-en" TargetMode="External"/><Relationship Id="rId24" Type="http://schemas.openxmlformats.org/officeDocument/2006/relationships/hyperlink" Target="https://www.gov.uk/government/publications/government-transformation-strategy-2017-to-2020" TargetMode="External"/><Relationship Id="rId32" Type="http://schemas.openxmlformats.org/officeDocument/2006/relationships/hyperlink" Target="https://eur03.safelinks.protection.outlook.com/?url=https%3A%2F%2Fwww.bsg.ox.ac.uk%2Fevents%2Fadministrative-burden-policymaking-other-means&amp;data=02%7C01%7Cmk556%40exeter.ac.uk%7C33dce934b9ca45a876d308d6f64f6e0a%7C912a5d77fb984eeeaf321334d8f04a53%7C0%7C0%7C636967218337933863&amp;sdata=s8zBViOC2Ug8EUMU1mAv6CfR41K3hq4SbAS2lnkDY1Q%3D&amp;reserved=0" TargetMode="External"/><Relationship Id="rId37" Type="http://schemas.openxmlformats.org/officeDocument/2006/relationships/hyperlink" Target="https://www.itts.or.kr/planweb/board/view.9is?dataUid%20" TargetMode="External"/><Relationship Id="rId40" Type="http://schemas.openxmlformats.org/officeDocument/2006/relationships/hyperlink" Target="https://ideas.repec.org/s/rjr/romjef.html" TargetMode="External"/><Relationship Id="rId45" Type="http://schemas.openxmlformats.org/officeDocument/2006/relationships/hyperlink" Target="https://stats.nts.go.kr/national/major_detail.asp?year=2019&amp;catecode=A15003" TargetMode="External"/><Relationship Id="rId53" Type="http://schemas.openxmlformats.org/officeDocument/2006/relationships/hyperlink" Target="https://www.oxfordinsights.com/government-ai-readiness-index" TargetMode="External"/><Relationship Id="rId58" Type="http://schemas.openxmlformats.org/officeDocument/2006/relationships/hyperlink" Target="https://www.redscan.com/news/why-phishers-love-hmrc/" TargetMode="External"/><Relationship Id="rId66" Type="http://schemas.openxmlformats.org/officeDocument/2006/relationships/hyperlink" Target="https://hmrcdigital.blog.gov.uk/category/cyber-security/" TargetMode="External"/><Relationship Id="rId5" Type="http://schemas.openxmlformats.org/officeDocument/2006/relationships/footnotes" Target="footnotes.xml"/><Relationship Id="rId15" Type="http://schemas.openxmlformats.org/officeDocument/2006/relationships/hyperlink" Target="https://chatbotsmagazine.com/@floatbot?source=post_page-----7a6da9fd1817----------------------" TargetMode="External"/><Relationship Id="rId23" Type="http://schemas.openxmlformats.org/officeDocument/2006/relationships/hyperlink" Target="http://www.dt.co.kr/contents.html?article_no=2018011502109960753002" TargetMode="External"/><Relationship Id="rId28" Type="http://schemas.openxmlformats.org/officeDocument/2006/relationships/hyperlink" Target="https://hmrcdigital.blog.gov.uk/2018/04/19/10-million-transactions-processed-by-our-robotic-automations/" TargetMode="External"/><Relationship Id="rId36" Type="http://schemas.openxmlformats.org/officeDocument/2006/relationships/hyperlink" Target="https://www.iitp.kr/kr/1/knowledge/policyDataViewA.it" TargetMode="External"/><Relationship Id="rId49" Type="http://schemas.openxmlformats.org/officeDocument/2006/relationships/hyperlink" Target="http://dx.doi.org/10.1787/9789264256439-en" TargetMode="External"/><Relationship Id="rId57" Type="http://schemas.openxmlformats.org/officeDocument/2006/relationships/hyperlink" Target="http://www.pulsetoday.co.uk/news/gp-topics/it/all-patients-to-have-access-to-nhs-111-online-by-the-end-of-the-year/20037424.article" TargetMode="External"/><Relationship Id="rId61" Type="http://schemas.openxmlformats.org/officeDocument/2006/relationships/hyperlink" Target="https://doi.org/10.1787/932780bc-en" TargetMode="External"/><Relationship Id="rId10" Type="http://schemas.openxmlformats.org/officeDocument/2006/relationships/hyperlink" Target="https://www.babylonhealth.com/ai" TargetMode="External"/><Relationship Id="rId19" Type="http://schemas.openxmlformats.org/officeDocument/2006/relationships/hyperlink" Target="http://www.dbpia.co.kr/Article/NODE07250135" TargetMode="External"/><Relationship Id="rId31" Type="http://schemas.openxmlformats.org/officeDocument/2006/relationships/hyperlink" Target="https://www-emerald-com.uoelibrary.idm.oclc.org/insight/search?q=Nancy%20S.%20Lind" TargetMode="External"/><Relationship Id="rId44" Type="http://schemas.openxmlformats.org/officeDocument/2006/relationships/hyperlink" Target="http://www.assembly.go.kr/common/download" TargetMode="External"/><Relationship Id="rId52" Type="http://schemas.openxmlformats.org/officeDocument/2006/relationships/hyperlink" Target="https://ai4d.ai/wp-content/uploads/2019/05/ai-gov-readiness-report_v08.pdf" TargetMode="External"/><Relationship Id="rId60" Type="http://schemas.openxmlformats.org/officeDocument/2006/relationships/hyperlink" Target="http://finance.na.go.kr/finance/reference/reference05.do?mode=view&amp;articleNo=660615&amp;article.offset=0&amp;article" TargetMode="External"/><Relationship Id="rId65" Type="http://schemas.openxmlformats.org/officeDocument/2006/relationships/hyperlink" Target="https://www.parliament.uk/documents/commons-committees/treasury/HM-Revenue-and-Customs-Estimates-Memorandum-Main-Estimate-2019-20.pdf" TargetMode="External"/><Relationship Id="rId4" Type="http://schemas.openxmlformats.org/officeDocument/2006/relationships/webSettings" Target="webSettings.xml"/><Relationship Id="rId9" Type="http://schemas.openxmlformats.org/officeDocument/2006/relationships/hyperlink" Target="http://documents.worldbank.org/curated/en/702111557245625049/The-Benefits-of-Electronic-Tax-Administration-in-Developing-Economies-A-Korean-Case-Study-and-Discussion-of-Key-Challenges" TargetMode="External"/><Relationship Id="rId14" Type="http://schemas.openxmlformats.org/officeDocument/2006/relationships/hyperlink" Target="https://www.cbronline.com/news/hmrc-use-ai-robotics-new-tax-plans" TargetMode="External"/><Relationship Id="rId22" Type="http://schemas.openxmlformats.org/officeDocument/2006/relationships/hyperlink" Target="https://www.bmj.com/content/365/bmj.l2387" TargetMode="External"/><Relationship Id="rId27" Type="http://schemas.openxmlformats.org/officeDocument/2006/relationships/hyperlink" Target="https://www.tech.gov.sg/media/technews/govtech-team-behind-ask-jamie-government-chatbot" TargetMode="External"/><Relationship Id="rId30" Type="http://schemas.openxmlformats.org/officeDocument/2006/relationships/hyperlink" Target="https://www-emerald-com.uoelibrary.idm.oclc.org/insight/search?q=Eric%20E.%20Otenyo" TargetMode="External"/><Relationship Id="rId35" Type="http://schemas.openxmlformats.org/officeDocument/2006/relationships/hyperlink" Target="https://www.russellsage.org/publications/administrative-burden" TargetMode="External"/><Relationship Id="rId43" Type="http://schemas.openxmlformats.org/officeDocument/2006/relationships/hyperlink" Target="https://www.nao.org.uk/report/her-majestys-revenue-customs-annual-accounts-2018-19/" TargetMode="External"/><Relationship Id="rId48" Type="http://schemas.openxmlformats.org/officeDocument/2006/relationships/hyperlink" Target="https://www.nts.go.kr/news/news_01.asp?minfoKey=MINF8420080211204826&amp;mbsinfoKey=MBS20190313141120730&amp;type=V" TargetMode="External"/><Relationship Id="rId56" Type="http://schemas.openxmlformats.org/officeDocument/2006/relationships/hyperlink" Target="http://www.pulsetoday.co.uk/carolyn-wickware/1105.bio" TargetMode="External"/><Relationship Id="rId64" Type="http://schemas.openxmlformats.org/officeDocument/2006/relationships/hyperlink" Target="https://www.gov.uk/guidance/understanding-artificial-intelligence-ethics-and-safety" TargetMode="External"/><Relationship Id="rId69" Type="http://schemas.openxmlformats.org/officeDocument/2006/relationships/footer" Target="footer1.xml"/><Relationship Id="rId8" Type="http://schemas.openxmlformats.org/officeDocument/2006/relationships/hyperlink" Target="https://doi.org/10.1016/j.giq.2018.10.001%20%2020" TargetMode="External"/><Relationship Id="rId51" Type="http://schemas.openxmlformats.org/officeDocument/2006/relationships/hyperlink" Target="https://doi.org/10.1787/74d162b6-en" TargetMode="External"/><Relationship Id="rId3" Type="http://schemas.openxmlformats.org/officeDocument/2006/relationships/settings" Target="settings.xml"/><Relationship Id="rId12" Type="http://schemas.openxmlformats.org/officeDocument/2006/relationships/hyperlink" Target="https://paulcairney.wordpress.com/2013/11/11/policy-concepts-in-1000-words-policy-transfer-and-learning/" TargetMode="External"/><Relationship Id="rId17" Type="http://schemas.openxmlformats.org/officeDocument/2006/relationships/hyperlink" Target="https://chatbotsmagazine.com/why-artificial-intelligence-plays-an-important-role-in-chatbot-development-7a6da9fd1817" TargetMode="External"/><Relationship Id="rId25" Type="http://schemas.openxmlformats.org/officeDocument/2006/relationships/hyperlink" Target="http://www.dbpia.co.kr/journal/articleDetail?nodeId=NODE07531919" TargetMode="External"/><Relationship Id="rId33" Type="http://schemas.openxmlformats.org/officeDocument/2006/relationships/hyperlink" Target="http://www.economics-ejournal.org/economics/discussionpapers/2018-32" TargetMode="External"/><Relationship Id="rId38" Type="http://schemas.openxmlformats.org/officeDocument/2006/relationships/hyperlink" Target="http://www.kisdi.re.kr/kisdi/fp/kr/publication/selectResearch.do?cmd=fpSelectResearch&amp;curPage=1&amp;sMenuType=3&amp;controlNoSer=1&amp;controlNo=14291&amp;langdiv=1&amp;searchKey=TITLE&amp;searchValue=&amp;sSDate=&amp;sEDate" TargetMode="External"/><Relationship Id="rId46" Type="http://schemas.openxmlformats.org/officeDocument/2006/relationships/hyperlink" Target="https://www.nia.or.kr/site/nia_kor/ex/bbs/View.do?cbIdx=37989&amp;bcIdx=20139&amp;parentSeq=20139" TargetMode="External"/><Relationship Id="rId59" Type="http://schemas.openxmlformats.org/officeDocument/2006/relationships/hyperlink" Target="https://aisel.aisnet.org/cais/vol27/iss1/26" TargetMode="External"/><Relationship Id="rId67" Type="http://schemas.openxmlformats.org/officeDocument/2006/relationships/hyperlink" Target="https://hmrcdigital.blog.gov.uk/category/general/guest-blog/" TargetMode="External"/><Relationship Id="rId20" Type="http://schemas.openxmlformats.org/officeDocument/2006/relationships/hyperlink" Target="http://www.dbpia.co.kr/journal/articleDetail?nodeId=NODE06739074" TargetMode="External"/><Relationship Id="rId41" Type="http://schemas.openxmlformats.org/officeDocument/2006/relationships/hyperlink" Target="https://www.mois.go.kr/frt/bbs/type001/commonSelectBoardArticle.do?bbsId=BBSMSTR_000000000015&amp;nttId=64867" TargetMode="External"/><Relationship Id="rId54" Type="http://schemas.openxmlformats.org/officeDocument/2006/relationships/hyperlink" Target="https://www.publictechnology.net/articles/features/ai-week-automation-makes-work-less-taxing-hmrc" TargetMode="External"/><Relationship Id="rId62" Type="http://schemas.openxmlformats.org/officeDocument/2006/relationships/hyperlink" Target="https://assets.publishing.service.gov.uk/government/uploads/system/uploads/attachment_data/file/664563/industrial-strategy-white-paper-web-ready-version.pdf" TargetMode="External"/><Relationship Id="rId70"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132</Pages>
  <Words>26640</Words>
  <Characters>151851</Characters>
  <Application>Microsoft Office Word</Application>
  <DocSecurity>0</DocSecurity>
  <Lines>1265</Lines>
  <Paragraphs>356</Paragraphs>
  <ScaleCrop>false</ScaleCrop>
  <HeadingPairs>
    <vt:vector size="2" baseType="variant">
      <vt:variant>
        <vt:lpstr>제목</vt:lpstr>
      </vt:variant>
      <vt:variant>
        <vt:i4>1</vt:i4>
      </vt:variant>
    </vt:vector>
  </HeadingPairs>
  <TitlesOfParts>
    <vt:vector size="1" baseType="lpstr">
      <vt:lpstr>Tax Administration 2019</vt:lpstr>
    </vt:vector>
  </TitlesOfParts>
  <Company/>
  <LinksUpToDate>false</LinksUpToDate>
  <CharactersWithSpaces>178135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 Administration 2019</dc:title>
  <dc:subject/>
  <dc:creator>green</dc:creator>
  <cp:keywords/>
  <dc:description/>
  <cp:lastModifiedBy>green</cp:lastModifiedBy>
  <cp:revision>2</cp:revision>
  <cp:lastPrinted>2020-05-05T00:42:00Z</cp:lastPrinted>
  <dcterms:created xsi:type="dcterms:W3CDTF">2020-05-11T02:14:00Z</dcterms:created>
  <dcterms:modified xsi:type="dcterms:W3CDTF">2020-05-11T02:14:00Z</dcterms:modified>
</cp:coreProperties>
</file>