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A" w:rsidRPr="00DA3E52" w:rsidRDefault="001C301A" w:rsidP="001C301A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40"/>
          <w:szCs w:val="40"/>
        </w:rPr>
      </w:pPr>
      <w:r w:rsidRPr="00DA3E52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&lt;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훈련결과</w:t>
      </w:r>
      <w:bookmarkStart w:id="0" w:name="_GoBack"/>
      <w:bookmarkEnd w:id="0"/>
      <w:r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보고서 요약</w:t>
      </w:r>
      <w:r w:rsidRPr="00DA3E52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&gt;</w:t>
      </w:r>
    </w:p>
    <w:p w:rsidR="001C301A" w:rsidRPr="00D369C3" w:rsidRDefault="001C301A" w:rsidP="001C301A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2127"/>
        <w:gridCol w:w="1000"/>
        <w:gridCol w:w="1992"/>
        <w:gridCol w:w="2135"/>
      </w:tblGrid>
      <w:tr w:rsidR="001C301A" w:rsidRPr="00D369C3" w:rsidTr="009F2FE8">
        <w:trPr>
          <w:trHeight w:val="1057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성 명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허인서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소 속</w:t>
            </w:r>
          </w:p>
        </w:tc>
        <w:tc>
          <w:tcPr>
            <w:tcW w:w="412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과학기술정보통신부</w:t>
            </w:r>
          </w:p>
        </w:tc>
      </w:tr>
      <w:tr w:rsidR="001C301A" w:rsidRPr="00D369C3" w:rsidTr="009F2FE8">
        <w:trPr>
          <w:trHeight w:val="1223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훈 </w:t>
            </w:r>
            <w:proofErr w:type="spellStart"/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련</w:t>
            </w:r>
            <w:proofErr w:type="spellEnd"/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국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영국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훈련기간</w:t>
            </w:r>
          </w:p>
        </w:tc>
        <w:tc>
          <w:tcPr>
            <w:tcW w:w="4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2018. 9. </w:t>
            </w:r>
            <w:r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  <w:t>19</w:t>
            </w: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786E46">
              <w:rPr>
                <w:rFonts w:ascii="휴먼명조" w:eastAsia="휴먼명조" w:hAnsi="한양중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2020</w:t>
            </w: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. 9. </w:t>
            </w:r>
            <w:r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  <w:t>18</w:t>
            </w:r>
          </w:p>
        </w:tc>
      </w:tr>
      <w:tr w:rsidR="001C301A" w:rsidRPr="00D369C3" w:rsidTr="009F2FE8">
        <w:trPr>
          <w:trHeight w:val="902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훈련기관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University of Kent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보고서매수</w:t>
            </w:r>
            <w:proofErr w:type="spellEnd"/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95 </w:t>
            </w: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매</w:t>
            </w:r>
          </w:p>
        </w:tc>
      </w:tr>
      <w:tr w:rsidR="001C301A" w:rsidRPr="00D369C3" w:rsidTr="009F2FE8">
        <w:trPr>
          <w:trHeight w:val="1087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훈련과제</w:t>
            </w:r>
            <w:proofErr w:type="spellEnd"/>
          </w:p>
        </w:tc>
        <w:tc>
          <w:tcPr>
            <w:tcW w:w="724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ind w:left="120" w:hanging="12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4차 산업혁명시대 효과적인 과학기술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소통방향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정립에 관한 연구 </w:t>
            </w:r>
          </w:p>
        </w:tc>
      </w:tr>
      <w:tr w:rsidR="001C301A" w:rsidRPr="00D369C3" w:rsidTr="009F2FE8">
        <w:trPr>
          <w:trHeight w:val="90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786E46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보고서</w:t>
            </w: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786E46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제목</w:t>
            </w:r>
          </w:p>
        </w:tc>
        <w:tc>
          <w:tcPr>
            <w:tcW w:w="72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Default="001C301A" w:rsidP="009F2FE8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1C301A" w:rsidRDefault="001C301A" w:rsidP="009F2FE8">
            <w:pPr>
              <w:wordWrap/>
              <w:spacing w:after="0" w:line="360" w:lineRule="auto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4차 산업혁명시대 효과적인 과학기술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소통방향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정립에 관한 연구</w:t>
            </w:r>
          </w:p>
          <w:p w:rsidR="001C301A" w:rsidRDefault="001C301A" w:rsidP="009F2FE8">
            <w:pPr>
              <w:wordWrap/>
              <w:spacing w:after="0" w:line="360" w:lineRule="auto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  <w:t>-</w:t>
            </w: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신고리 </w:t>
            </w:r>
            <w:r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  <w:t>5,6</w:t>
            </w: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호기 공론화위원회를 중심으로 본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과학대중화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이론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맥락모델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  <w:t>Contextual model)</w:t>
            </w: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의 적용가능성에 대한 연구 </w:t>
            </w:r>
          </w:p>
          <w:p w:rsidR="001C301A" w:rsidRDefault="001C301A" w:rsidP="009F2FE8">
            <w:pPr>
              <w:wordWrap/>
              <w:spacing w:after="0" w:line="360" w:lineRule="auto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1C301A" w:rsidRPr="00134164" w:rsidRDefault="001C301A" w:rsidP="009F2FE8">
            <w:pPr>
              <w:wordWrap/>
              <w:spacing w:after="0" w:line="360" w:lineRule="auto"/>
              <w:jc w:val="left"/>
              <w:textAlignment w:val="baseline"/>
              <w:rPr>
                <w:rFonts w:ascii="휴먼명조" w:eastAsia="휴먼명조" w:hAnsi="굴림" w:cs="굴림"/>
                <w:i/>
                <w:color w:val="000000"/>
                <w:w w:val="96"/>
                <w:kern w:val="0"/>
                <w:sz w:val="24"/>
                <w:szCs w:val="24"/>
              </w:rPr>
            </w:pPr>
            <w:r w:rsidRPr="00134164">
              <w:rPr>
                <w:rFonts w:ascii="휴먼명조" w:eastAsia="휴먼명조" w:hAnsi="굴림" w:cs="굴림" w:hint="eastAsia"/>
                <w:i/>
                <w:color w:val="000000"/>
                <w:spacing w:val="-2"/>
                <w:kern w:val="0"/>
                <w:sz w:val="24"/>
                <w:szCs w:val="24"/>
              </w:rPr>
              <w:t xml:space="preserve">A Study of the practicality of the contextual model in Public Understanding of Science: A case study of the Public </w:t>
            </w:r>
            <w:r w:rsidRPr="00134164">
              <w:rPr>
                <w:rFonts w:ascii="휴먼명조" w:eastAsia="휴먼명조" w:hAnsi="굴림" w:cs="굴림"/>
                <w:i/>
                <w:color w:val="000000"/>
                <w:spacing w:val="-2"/>
                <w:kern w:val="0"/>
                <w:sz w:val="24"/>
                <w:szCs w:val="24"/>
              </w:rPr>
              <w:t>Deliberation Committee on Shin-Gori Nuclear Reactors No. 5&amp;6 in South Korea</w:t>
            </w:r>
          </w:p>
          <w:p w:rsidR="001C301A" w:rsidRPr="00134164" w:rsidRDefault="001C301A" w:rsidP="009F2FE8">
            <w:pPr>
              <w:pStyle w:val="a3"/>
              <w:ind w:left="0"/>
              <w:jc w:val="both"/>
              <w:rPr>
                <w:rFonts w:ascii="휴먼명조" w:eastAsia="휴먼명조" w:hAnsi="굴림" w:cs="굴림"/>
                <w:color w:val="000000"/>
                <w:sz w:val="24"/>
                <w:szCs w:val="24"/>
              </w:rPr>
            </w:pPr>
          </w:p>
        </w:tc>
      </w:tr>
      <w:tr w:rsidR="001C301A" w:rsidRPr="00DA22AE" w:rsidTr="001C301A">
        <w:trPr>
          <w:trHeight w:val="13065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301A" w:rsidRPr="00D369C3" w:rsidRDefault="001C301A" w:rsidP="009F2FE8">
            <w:pPr>
              <w:wordWrap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>내용요약</w:t>
            </w:r>
          </w:p>
        </w:tc>
        <w:tc>
          <w:tcPr>
            <w:tcW w:w="724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C301A" w:rsidRPr="003521FD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8"/>
                <w:szCs w:val="28"/>
              </w:rPr>
            </w:pPr>
            <w:r w:rsidRPr="003521F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r w:rsidRPr="003521FD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8"/>
                <w:szCs w:val="28"/>
              </w:rPr>
              <w:t>서론</w:t>
            </w:r>
          </w:p>
          <w:p w:rsidR="001C301A" w:rsidRPr="00F9771F" w:rsidRDefault="001C301A" w:rsidP="008C28A4">
            <w:pPr>
              <w:tabs>
                <w:tab w:val="right" w:leader="middleDot" w:pos="8390"/>
              </w:tabs>
              <w:spacing w:after="0" w:line="4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과학은 현대 문명의 주요 원동력 중 하나다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과학과 기술은 사회발전과 인류문명을 견인해 온 핵심 요소로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,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우리는 일상에서 과학기술을 소비하고 흡수한다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그럼에도 역사적으로 과학기술은 소수 전문가 그룹의 전유물로 여겨져 온 바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과거 과학과 사회를 주제로 한 논의에서 일반인은 그저 무지한 존재로 간주되었다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1960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 이후 원자력 발전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환경오염 등 과학기술의 사회적 문제가 대중의 관심사가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되면서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과학의 </w:t>
            </w:r>
            <w:proofErr w:type="spellStart"/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대중이해</w:t>
            </w:r>
            <w:proofErr w:type="spellEnd"/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(Public Understanding of Science, PUS)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에 대한 토론이 본격화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된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PUS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이론 중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맥락모델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Contextual model)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은,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은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전문가에 비해 무지한 것이 아니라 다른 견해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가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있고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지식을 주어진 상황과 맥락에 따라 상이하게 해석하고 받아들인다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는 것이다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이는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과학과 대중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소통을 이해하는데 큰 설득력을 제공한다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특히 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ICT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융합과 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AI,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로봇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IoT</w:t>
            </w:r>
            <w:proofErr w:type="spellEnd"/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등 첨단기술이 다양한 변화를 가져오는 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차 산업혁명 시대를 맞아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과거에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논의되지 않았던 복잡한 과학기술 이슈가 각 분야에서 중층적으로 대두될 것으로 예상된다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따라서 과학적 이슈에 대한 정책 결정시 여러 이해관계와 맥락에 근거한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대중의</w:t>
            </w:r>
            <w:r w:rsidRPr="0099422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의견이 진지하고 심층적으로 경청 되어야 함은 물론이다</w:t>
            </w:r>
            <w:r w:rsidRPr="0099422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과학기술은 양날의 검처럼 인간에게 편리함과 풍요를 제공하는 동시에 예기치 않은 부정적 영향 또한 잠재한다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이에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4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차 산업혁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 xml:space="preserve">명 시대를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맞아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각종 첨단기술이 일상에 자리한 오늘날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대중의 과학기술에 대한 이해를 높이고 다양한 사회문제에 대한 과학적 해결책의 필요성을 공유하는 소통을 추진하는 것은 필수적이다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따라서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본 연구는 복잡한 과학기술적 이슈를 해결하는데 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PUS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맥락 모델이 유용한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소통방안이라 보고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2017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 신고리 공론화위원회를 대표적인 사례로 채택하였다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공론화위원회는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일반인이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정책결정을 위한 소통에 참여하여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원자로 건설 재개라는 결론을 도출한 케이스인데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대중이 복잡한 과학문제에 대한 지식을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본인의 컨텍스트 속에서 이해한 후 </w:t>
            </w:r>
            <w:r w:rsidRPr="001736FA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어떻게 실용적인 결정을 내릴 수 있었는지 보여주는 모범적인 사례다</w:t>
            </w:r>
            <w:r w:rsidRPr="001736FA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본 연구는 신고리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5,6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호기 공론화위원회를 중심으로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PUS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맥락모델의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적용가능성을 고찰함으로서,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현 시기 효과적인 과학기술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소통방향의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정립을 모색하고자 한다.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C301A" w:rsidRPr="003521FD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521F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r w:rsidRPr="003521FD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8"/>
                <w:szCs w:val="28"/>
              </w:rPr>
              <w:t>문헌연구</w:t>
            </w:r>
          </w:p>
          <w:p w:rsidR="001C301A" w:rsidRPr="00DD2BEE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  <w:p w:rsidR="001C301A" w:rsidRPr="00DD2BE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동 연구의 배경과 관련하여 </w:t>
            </w:r>
            <w:r w:rsidRPr="00DD2BE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PUS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개념</w:t>
            </w:r>
            <w:r w:rsidRPr="00DD2BE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한국의 </w:t>
            </w:r>
            <w:proofErr w:type="spellStart"/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과학대중화</w:t>
            </w:r>
            <w:proofErr w:type="spellEnd"/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및 원자력발전의 역사에 대한 </w:t>
            </w:r>
            <w:proofErr w:type="spellStart"/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문헌연구는</w:t>
            </w:r>
            <w:proofErr w:type="spellEnd"/>
            <w:r w:rsidRPr="00DD2BE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다음과 같다</w:t>
            </w:r>
            <w:r w:rsidRPr="00DD2BE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DD2BEE" w:rsidRDefault="001C301A" w:rsidP="009F2F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DD2BE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2-1. PUS에 대한 역사적 배경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Pr="000B1BBC" w:rsidRDefault="001C301A" w:rsidP="009F2FE8">
            <w:pPr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 대중화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라는 개념은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대중에게 과학 지식을 교육하거나 전파하는 일련의 활동 또는 운동을 의미했다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1980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 체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르노빌 원전사고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영국의 광우병 등이 심각한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사회이슈가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되면서 사람들은 과학기술의 부작용에 주목했다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이에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1985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왕립학회는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>‘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과학의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대중이해</w:t>
            </w:r>
            <w:proofErr w:type="spellEnd"/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>’</w:t>
            </w:r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 xml:space="preserve"> (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일명 </w:t>
            </w:r>
            <w:proofErr w:type="spellStart"/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B</w:t>
            </w:r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>odmer</w:t>
            </w:r>
            <w:proofErr w:type="spellEnd"/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 xml:space="preserve"> Report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)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연구논문을 발표하면서 개념을 공식화했다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과학에 대한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대중이해를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높이는 것은 미래에 대한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투자이자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과학자 집단의 의무라고 규정하며 대중을 계몽의 대상으로 규정한다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사회학자 브라이언 윈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(Brian Wynne)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‘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결핍모델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’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이라고 지칭한 이 같은 입장은 과학자와 대중 사이에 지적 간극이 존재한다는 명제를 가정하며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대중을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동질한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집단으로 간주하는 경향이 강하다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브라이언 윈은 전통적인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결핍모델</w:t>
            </w:r>
            <w:proofErr w:type="spellEnd"/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(Deficit model)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을 비판하는 가운데 새로운 담론을 제시했다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맥락모델</w:t>
            </w:r>
            <w:proofErr w:type="spellEnd"/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또는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비판적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PUS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라고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불리는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이 모델은 과학은 더 이상 단일한 지식이 아니라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개념적으로 다양한 해석이 가능하며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자연세계가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과학자의 관점을 통해 재구성된다고 주장한다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아울러 대중은 각각 다른 개인으로 구성되어 있기에 이질적인 집단이며 따라서 자신의 경험과 관점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성향에 따라 지식이 다르게 받아들여질 수 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따라서 맥락모델에서 이해한다는 것은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지식을 흡수하는 것이 아니라 대중에 의해 재구성되는 것을 의미한다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0B1BB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Pr="000B1BB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영국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PUS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의 역사에서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맥락모델이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가장 잘 적용된 케이스로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2004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‘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나노과학과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나노기술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’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을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들 수 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나노기술이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영국사회에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본격적으로 소개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도입되기 전 영국정부는 관련 예산을 늘려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나노과학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관련 보건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안전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환경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윤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 xml:space="preserve">리 등 다양한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소통활동을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진행했다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나노기술 정책을 논의하는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Nanotechnology Issues Dialogue Group,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전문 연구개발을 검토하는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Research Coordination Group,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대중 참여가능성을 평가하는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Nanotechnology </w:t>
            </w:r>
            <w:proofErr w:type="spellStart"/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Engagemnet</w:t>
            </w:r>
            <w:proofErr w:type="spellEnd"/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Group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 활동했으며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SmallTalk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년간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회 진행한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공개강연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등 나노기술은 다양한 소통 과정에서 대중의 관점과 입장을 통해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맥락화의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과정을 거쳤다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0B1BB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Pr="000B1BB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대중의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지식부족을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채우는 것으로 출발한 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PUS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패러다임은 대중의 관점에서 과학을 재해석하고 구성하는 </w:t>
            </w:r>
            <w:proofErr w:type="spellStart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맥락모델로</w:t>
            </w:r>
            <w:proofErr w:type="spellEnd"/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전환되었다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과학과 대중의 관계를 분석 할 때 맥락 모델은 소통과 참여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B1BB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대중의 맥락 속에서 받아들이는 과정이 신뢰도를 높이는데 크게 기여한다는 점에 초점을 맞춘다</w:t>
            </w:r>
            <w:r w:rsidRPr="000B1BB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DD2BE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2-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 w:rsidRPr="00DD2BE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한국의 </w:t>
            </w:r>
            <w:proofErr w:type="spellStart"/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과학대중화</w:t>
            </w:r>
            <w:proofErr w:type="spellEnd"/>
          </w:p>
          <w:p w:rsidR="001C301A" w:rsidRPr="00DD2BEE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Pr="00A205DB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한국사회에서 PUS의 개념 적용을 논하기에 앞서 유사한 관점으로서 과학대중화를 짚어볼 필요가 있다.</w:t>
            </w:r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 xml:space="preserve">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한국의 과학대중화는 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1900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년대 초 이른바 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'</w:t>
            </w:r>
            <w:proofErr w:type="spellStart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과학화운동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‘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에서</w:t>
            </w:r>
            <w:proofErr w:type="spellEnd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시작되어 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1970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년대부터 체계화되어 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1990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 이후 확대되었다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1920, 1930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년대에 한국의 지식인은 과학기술 확산을 </w:t>
            </w:r>
            <w:proofErr w:type="spellStart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국가성장의</w:t>
            </w:r>
            <w:proofErr w:type="spellEnd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열쇠로 인식하면서 초보적인 형태의 과학대중화를 추진했다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해방 후 국립과학원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한국산업기술원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국립과학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원 등을 설립하며 국내 과학기술의 독자적 능력을 구축하기 위해 노력을 기울였다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1967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년에는 최초로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과학기술 전담 행정기관이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출범했고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4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21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일을 과학의 날로 지정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1968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년부터 다양한 </w:t>
            </w:r>
            <w:proofErr w:type="spellStart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과학대중화</w:t>
            </w:r>
            <w:proofErr w:type="spellEnd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행사가 진행되었다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1970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년대 과학기술정책의 </w:t>
            </w:r>
            <w:proofErr w:type="spellStart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주요과제는</w:t>
            </w:r>
            <w:proofErr w:type="spellEnd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과학기술 </w:t>
            </w:r>
            <w:proofErr w:type="spellStart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풍토조성</w:t>
            </w:r>
            <w:proofErr w:type="spellEnd"/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프로젝트로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정부 주도하에 과학기술 계몽 활동이 진행되었다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1980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년대에는 청소년 대상 활동이 강조되면서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과학영재육성 사업이 활성화되었다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1990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년대에는 과학기술이 대중적 이해를 높이기 위한 사업이 활발히 추진되었다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특히 환경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원자력 관련 사회적 이슈가 부각되면서 과학 지식에 대한 대중의 이해도를 높이는 것이 주요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과제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로 부상했다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2000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년대에는 과학기술과 다른 분야의 결합이 역동적으로 이루어졌는데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인터넷의 보편화와 함께 과학을 주제로 한 온라인 게임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A205DB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동영상 등 콘텐츠가 활발하게 제작되었으며 오늘날까지 이어지고 있다</w:t>
            </w:r>
            <w:r w:rsidRPr="00A205DB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A205DB" w:rsidRDefault="001C301A" w:rsidP="009F2FE8">
            <w:pPr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DD2BE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2-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 w:rsidRPr="00DD2BE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한국 원자력발전의 역사</w:t>
            </w:r>
          </w:p>
          <w:p w:rsidR="001C301A" w:rsidRPr="00DD2BEE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Pr="009963A9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원자력발전은 한국에서 무기와 에너지원 측면에서 큰 영향을 미쳤다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한국이 전쟁의 잿더미에서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두 차례 오일쇼크를 극복하고 경제성장을 이룰 수 있도록 동력을 제공한 것도 원자력이었다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1957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IAEA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가 설립된 후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한국의 원자력 관련 활동은 대부분 미국 및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IAEA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와 긴밀히 협력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하여 진행되었습니다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1956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월 한미 원자력 협력협정이 공식 체결되고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1958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proofErr w:type="spellStart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원자력법이</w:t>
            </w:r>
            <w:proofErr w:type="spellEnd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제정되었다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1959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원자력연구소가 출범하고 최초의 연구 원자로 </w:t>
            </w:r>
            <w:proofErr w:type="spellStart"/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Triga</w:t>
            </w:r>
            <w:proofErr w:type="spellEnd"/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Mark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가 탄생했다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1978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고리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호 완공 이후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1980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년대에는 전력공급의 중추적 역할을 담당했다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1995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국내 최초의 표준 원전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OPR-1000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 추가 발전소가 완공되었다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2012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신고리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1,2 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 완공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2016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신고리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5,6 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 착공 등 발전소 생산량이 증가했으며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2009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UAE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에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APR-1400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을 수출했다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2017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현재 원자력은 국가 전체 발전량의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37.5%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를 차지한다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성장과 더불어 방사성 폐기물 처리는 논란의 대상이 되어 왔다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1980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년대 후반 이후 </w:t>
            </w:r>
            <w:proofErr w:type="spellStart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사용후</w:t>
            </w:r>
            <w:proofErr w:type="spellEnd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핵연료 시설 건설 계획은 반대에 부딪쳤다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2015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년부터는 경주에 </w:t>
            </w:r>
            <w:proofErr w:type="spellStart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중저준위</w:t>
            </w:r>
            <w:proofErr w:type="spellEnd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방사성 </w:t>
            </w:r>
            <w:proofErr w:type="spellStart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폐기물만을</w:t>
            </w:r>
            <w:proofErr w:type="spellEnd"/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처리하는 방사성 폐기물 처리 시설 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9963A9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개만 운영되고 있으며 나머지는 원자로 내에 보관되고 있는 실정이다</w:t>
            </w:r>
            <w:r w:rsidRPr="009963A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9963A9" w:rsidRDefault="001C301A" w:rsidP="009F2F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C301A" w:rsidRPr="0016125F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8"/>
                <w:szCs w:val="28"/>
              </w:rPr>
            </w:pPr>
            <w:r w:rsidRPr="0016125F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8"/>
                <w:szCs w:val="28"/>
              </w:rPr>
              <w:t xml:space="preserve">3. </w:t>
            </w:r>
            <w:r w:rsidRPr="0016125F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8"/>
                <w:szCs w:val="28"/>
              </w:rPr>
              <w:t>신고리 공론화위원회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</w:pPr>
            <w:r w:rsidRPr="00490341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3-1. </w:t>
            </w:r>
            <w:r w:rsidRPr="00490341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공론화위원회의 배경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C301A" w:rsidRPr="00490341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</w:pPr>
          </w:p>
          <w:p w:rsidR="001C301A" w:rsidRPr="00490341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정부는 국가에너지 계획에 따라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2011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년에 </w:t>
            </w:r>
            <w:proofErr w:type="spellStart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신한울</w:t>
            </w:r>
            <w:proofErr w:type="spellEnd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1,2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2016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신고리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5,66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호기 건설계획을 승인했다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그러나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2011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후쿠시마 원전사고로 원자력발전에 대한 두려움이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커지고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2016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월과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월 한반도에서 지진이 발생하면서 대중의 거부감은 증폭되었으며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반원전</w:t>
            </w:r>
            <w:proofErr w:type="spellEnd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운동이 확산되었다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이런 가운데 </w:t>
            </w:r>
            <w:proofErr w:type="spellStart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조기대선을</w:t>
            </w:r>
            <w:proofErr w:type="spellEnd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통해 취임한 문재인 대통령은 </w:t>
            </w:r>
            <w:proofErr w:type="spellStart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탈원전과</w:t>
            </w:r>
            <w:proofErr w:type="spellEnd"/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국가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원자력 정책의 전면 재검토를 발표했고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 같은 맥락에서 당시 진행 중이었던 신고리 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호기의 공사 진행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90341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여부가 사회적 합의에 의해 검토되기에 이른다</w:t>
            </w:r>
            <w:r w:rsidRPr="00490341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490341" w:rsidRDefault="001C301A" w:rsidP="009F2FE8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8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3-</w:t>
            </w:r>
            <w:r w:rsidRPr="00D369C3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 xml:space="preserve">2.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공론화위원회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운영</w:t>
            </w:r>
          </w:p>
          <w:p w:rsidR="001C301A" w:rsidRPr="007B3BEC" w:rsidRDefault="001C301A" w:rsidP="009F2F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C301A" w:rsidRPr="007B3BE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2017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현재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28.8%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의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공정율을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나타냈던 신고리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호기의 건설이 일시 중단되면서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공사 재개여부를 결정할 공론화위원회가 설치되었다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위원회는 인문사회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과학기술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조사통계</w:t>
            </w:r>
            <w:proofErr w:type="spellEnd"/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갈등관리 등 각 분야 위원장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명과 대표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명을 포함한 총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명으로 구성되었다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위원회는 법률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조사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숙의 소통 등 소위원회를 구성했다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아울러 시민이 참여의 중심에 위치한 공론화의 공정성과 객관성을 확보하기 위해 이해관계자 협의회 및 자문위원회가 추가 구성되었다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2017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차 여론조사를 통해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19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세 이상 성인을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층화추출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후 무작위 선정했다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참여의사를 밝힌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차 응답자를 대상으로 성별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연령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원전건설에 대한 의견을 기준으로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5047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명을 선정했고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이후 무작위 추출을 통해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차 표본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500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명을 선발했다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이들을 대상으로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월 오리엔테이션이 열렸고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이후 한달 간 온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오프라인 자료를 통한 학습 및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심의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기간이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있었고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10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13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박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일간의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합숙토론이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있었다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마지막 날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최종선정을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위한 </w:t>
            </w:r>
            <w:proofErr w:type="spellStart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종합토론과</w:t>
            </w:r>
            <w:proofErr w:type="spellEnd"/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설문조사가 있었으며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최종결과가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10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</w:t>
            </w:r>
            <w:r w:rsidRPr="007B3BE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일 발표되었다</w:t>
            </w:r>
            <w:r w:rsidRPr="007B3BE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F166C0" w:rsidRDefault="001C301A" w:rsidP="009F2FE8">
            <w:pPr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3-3</w:t>
            </w:r>
            <w:r w:rsidRPr="00D369C3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공론화위원회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최종결정</w:t>
            </w:r>
          </w:p>
          <w:p w:rsidR="001C301A" w:rsidRPr="007B3BEC" w:rsidRDefault="001C301A" w:rsidP="009F2F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권고안의 주요내용은 다음과 같이 요약된다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첫째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신고리 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호기 건설을 재개한다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최종 조사에서 응답자의 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59.5%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가 재개를 선택했다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둘째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위원회는 정부가 에너지정책에서 원자력 비율을 줄일 것을 권고한다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셋째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발전소 </w:t>
            </w:r>
            <w:proofErr w:type="spellStart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건설재개에</w:t>
            </w:r>
            <w:proofErr w:type="spellEnd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대한 보완책으로 엄격한 안전기준과 사용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후 핵연료처리의 해결책을 제시하고 신재생에너지에 대한 투자를 확대한다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여기에 위원회는 에너지 정책 결정과정에 직접 소비자인 시민이 참여한 절차적 가능성을 입증한 케이스로 큰 의미를 부여했다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특히 원자력처럼 복잡한 과학기술 이슈의 소통에 중대한 진전을 이루고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숙의민주주의와 </w:t>
            </w:r>
            <w:proofErr w:type="spellStart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갈등해결의</w:t>
            </w:r>
            <w:proofErr w:type="spellEnd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새로운 모델을 제시한 점에서도 높이 평가했다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10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24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 권고안을 토대로 신고리 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5,6</w:t>
            </w:r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호기 공사재개 후속조치 및 신재생에너지 육성을 포함한 </w:t>
            </w:r>
            <w:proofErr w:type="spellStart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에너지전환</w:t>
            </w:r>
            <w:proofErr w:type="spellEnd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로드맵이</w:t>
            </w:r>
            <w:proofErr w:type="spellEnd"/>
            <w:r w:rsidRPr="00EC4E0C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발표되었다</w:t>
            </w:r>
            <w:r w:rsidRPr="00EC4E0C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EC4E0C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Pr="006A433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8"/>
                <w:szCs w:val="28"/>
              </w:rPr>
            </w:pPr>
            <w:r w:rsidRPr="006A433E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8"/>
                <w:szCs w:val="28"/>
              </w:rPr>
              <w:t xml:space="preserve">4. </w:t>
            </w:r>
            <w:r w:rsidRPr="006A433E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8"/>
                <w:szCs w:val="28"/>
              </w:rPr>
              <w:t>공론화위원회 활동의 적용가능성</w:t>
            </w:r>
          </w:p>
          <w:p w:rsidR="001C301A" w:rsidRPr="00F166C0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F166C0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lastRenderedPageBreak/>
              <w:t xml:space="preserve">4-1. </w:t>
            </w:r>
            <w:r w:rsidRPr="00F166C0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공론화위원회에서 시민의 역할</w:t>
            </w:r>
          </w:p>
          <w:p w:rsidR="001C301A" w:rsidRPr="00F166C0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F166C0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2017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열린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차 오리엔테이션에서 시민참여단은 위원회 운영과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주요이슈에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대한 안내를 받고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우편으로 자료집을 수령했다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 책은 위원회의 개요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원자력 발전에 대한 이해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현안이슈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등을 담고 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이후 온라인을 통해 강의자료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전문가 그룹과 소통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질의응답이 진행되었는데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92%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높은 이용률을 보였다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또한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8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월부터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개월간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7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회간 공개토론회가 열렸고 동시에 지역별로 토론회가 개최되며 사전 심의가 진행되었다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이후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박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 최종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합숙토론이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98.5%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높은 참석률로 진행되었다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심의 전 실시된 조사에서는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공사재개와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판단유예가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비슷한 수준으로 높게 응답된 반면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최종 조사결과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공사재개가</w:t>
            </w:r>
            <w:proofErr w:type="spellEnd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6:4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비율로 높게 나타나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숙의 과정을 거치며 시민들의 의견이 다른 양상을 보였다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아울러 시민참여단의 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90%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이상은 관련 절차의 공정성에 대해 높은 신뢰를 표하며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최종결과가 본인의 입장과 다르더라도 따르겠다는 의사를 표명했다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이는 정부가 정책결정의 권한을 시민에게 부여했고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시민들이 그같은 역할을 인식했기 때문에 가능한 결과였다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즉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대중이 복잡한 과학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이슈를 </w:t>
            </w:r>
            <w:proofErr w:type="spellStart"/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맥락화</w:t>
            </w:r>
            <w:proofErr w:type="spellEnd"/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하여 정책화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한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F166C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이른바 권위주의 행정패러다임을 시민참여로 전환한 획기적 사례로 볼 수 있다</w:t>
            </w:r>
            <w:r w:rsidRPr="00F166C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0F771D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D369C3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>-2</w:t>
            </w:r>
            <w:r w:rsidRPr="00D369C3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6"/>
                <w:szCs w:val="26"/>
              </w:rPr>
              <w:t xml:space="preserve">.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정부와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위원회의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공정성</w:t>
            </w:r>
          </w:p>
          <w:p w:rsidR="001C301A" w:rsidRPr="00D369C3" w:rsidRDefault="001C301A" w:rsidP="009F2FE8">
            <w:pPr>
              <w:tabs>
                <w:tab w:val="right" w:leader="middleDot" w:pos="8390"/>
              </w:tabs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1C301A" w:rsidRPr="00072BBF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정부는 위원회 진행과정 전체를 전반적으로 적극 지원했다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시민참여단은 공론화위원회 절차의 공정성과 투명성에 대해 신뢰를 표명했는데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, 90.4%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가 전체 과정이 공정하게 진행되었다고 응답했다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최종 결과에 대한 적극적인 수용과 전체 과정에 대한 만족도는 절차적인 신뢰가 형성되었기 때문이다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정부는 공론화위원회 전체 운영에 있어 정부의 불개입 원칙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다양한 이해관계자의 균형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잡힌 참여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072BBF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투명하고 공정한 진행이라는 원칙을 철저하게 준수하며 공정성을 담보했다</w:t>
            </w:r>
            <w:r w:rsidRPr="00072BBF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8"/>
                <w:szCs w:val="28"/>
              </w:rPr>
            </w:pPr>
            <w:r w:rsidRPr="006A433E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8"/>
                <w:szCs w:val="28"/>
              </w:rPr>
              <w:t xml:space="preserve">5. </w:t>
            </w:r>
            <w:r w:rsidRPr="006A433E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8"/>
                <w:szCs w:val="28"/>
              </w:rPr>
              <w:t>공론화위원회에 대한 언론보도</w:t>
            </w:r>
          </w:p>
          <w:p w:rsidR="001C301A" w:rsidRPr="006A433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8"/>
                <w:szCs w:val="28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CE7074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5-1. </w:t>
            </w:r>
            <w:r w:rsidRPr="00CE7074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 xml:space="preserve">한국 </w:t>
            </w:r>
            <w:proofErr w:type="spellStart"/>
            <w:r w:rsidRPr="00CE7074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언론지형에</w:t>
            </w:r>
            <w:proofErr w:type="spellEnd"/>
            <w:r w:rsidRPr="00CE7074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 xml:space="preserve"> 대한 </w:t>
            </w:r>
            <w:r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개괄</w:t>
            </w:r>
          </w:p>
          <w:p w:rsidR="001C301A" w:rsidRPr="006A433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CE7074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공론화위원회에 대한 언론 반응을 살펴보기 위해 우선 언론의 정치적 입장을 짚어본다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신문의 경우 정치적 성향은 뚜렷한 편이다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조선일보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동아일보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중앙일보는 현재 야당과 조화를 이루는 보수주의적 성향을 보여준다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한편 경향신문과 한겨레는 집권여당의 정치적 가치에 동의하며 진보주의적 시각을 나타내는 편이다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방송은 </w:t>
            </w:r>
            <w:proofErr w:type="spellStart"/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지상파</w:t>
            </w:r>
            <w:proofErr w:type="spellEnd"/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개사가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lastRenderedPageBreak/>
              <w:t>있는데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뚜렷하게 정치적 성향을 정의하기 어려우며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다수의 케이블방송 채널 중 총 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5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개의 프로그램이 </w:t>
            </w:r>
            <w:proofErr w:type="spellStart"/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뉴스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콘텐츠를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제공하고</w:t>
            </w:r>
            <w:proofErr w:type="spellEnd"/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그 중 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개는 보수주의적 성향을 보이는 편이다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CE7074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5-2. </w:t>
            </w:r>
            <w:r w:rsidRPr="00CE7074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원자력발전에 대한 언론의 관점</w:t>
            </w:r>
          </w:p>
          <w:p w:rsidR="001C301A" w:rsidRPr="00CE7074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CE7074" w:rsidRDefault="001C301A" w:rsidP="009F2FE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일반적으로 원자력 발전은 보수주의적 진영의 발전 담론으로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진보주의의 환경적 담론과 충돌하는 대표적 이슈다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이같은 경향은 원자로 수명연장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원전 추가건설</w:t>
            </w:r>
            <w:r w:rsidRPr="00CE7074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방사성 폐기물 처리와 같은 다양한 주제를 다루는 데 있어 상당한 </w:t>
            </w:r>
            <w:proofErr w:type="spellStart"/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일치도를</w:t>
            </w:r>
            <w:proofErr w:type="spellEnd"/>
            <w:r w:rsidRPr="00CE7074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보여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왔다.</w:t>
            </w:r>
            <w:r>
              <w:rPr>
                <w:rFonts w:ascii="휴먼명조" w:eastAsia="휴먼명조" w:hAnsi="함초롬바탕" w:cs="함초롬바탕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5-3. </w:t>
            </w:r>
            <w:r w:rsidRPr="00E00C73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 xml:space="preserve">공론화위원회에 대한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언론반응</w:t>
            </w:r>
            <w:proofErr w:type="spellEnd"/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한국언론재단 뉴스 빅데이터 분석시스템인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BIG KINDS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와 각각의 언론사 홈페이지 분석에 따르면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2017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27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 공론화위원회 출범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확정이후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개월간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10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 주요 일간지에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1,702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개의 기사가 게재되었다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본 연구는 보수언론은 조선일보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중앙일보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진보언론은 경향신문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한겨레 등 대표적 신문 각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개를 선정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공론화위원회에 대한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보도경향을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살펴보았다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5-3-1. </w:t>
            </w:r>
            <w:r w:rsidRPr="00E00C73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진보언론의 반응</w:t>
            </w: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전국 일간지인 경향신문은 총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357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 기사를 게재했다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경향신문은 위원회 출범이 결정된 다음날 사설을 통해 높은 기대감을 드러내는 등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다수의 기사와 사설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칼럼을 통해 정부의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에너지전환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정책에 긍정적인 반응을 보였다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한겨레도 같은 기간 총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202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 기사를 썼는데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위원회에 대한 전폭적 지지를 지속적으로 나타냈다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그러나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최종결과로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건설재개가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발표되자 결과는 인정하되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정부의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탈원전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정책은 흔들림없이 추진되어야 한다는 점을 지속적으로 강조했다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함초롬바탕" w:cs="함초롬바탕"/>
                <w:b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5-3-2. </w:t>
            </w:r>
            <w:r w:rsidRPr="00E00C73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6"/>
                <w:szCs w:val="26"/>
              </w:rPr>
              <w:t>보수언론의 반응</w:t>
            </w: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6"/>
                <w:szCs w:val="26"/>
              </w:rPr>
            </w:pPr>
          </w:p>
          <w:p w:rsidR="001C301A" w:rsidRPr="00E00C73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보수언론은 경제성장에 초점을 둔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개발담론을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우선시하며 </w:t>
            </w:r>
            <w:proofErr w:type="spellStart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탈원전</w:t>
            </w:r>
            <w:proofErr w:type="spellEnd"/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정책에 대해 부정적 시각을 고수했다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조선일보는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27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일부터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6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개월간 총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301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건의 기사를 게재했는데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위원회 출범 결정 직후 기사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칼럼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사설 등을 통해 비판적 입장을 보이다가 공사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재개가 발표되자 결정을 지지하는 쪽으로 입장을 선회했다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마찬가지로 같은 기간 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300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건의 기사를 게재한 중앙일보는 초기 비판적 어조를 고수하다가 건설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00C73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재개가 결정되자 공론화위원회의 역할에 긍정적 입장을 표명했다</w:t>
            </w:r>
            <w:r w:rsidRPr="00E00C7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  <w:p w:rsidR="001C301A" w:rsidRPr="00D369C3" w:rsidRDefault="001C301A" w:rsidP="009F2FE8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C577CF" w:rsidRDefault="00C577CF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8"/>
                <w:szCs w:val="28"/>
              </w:rPr>
            </w:pPr>
          </w:p>
          <w:p w:rsidR="001C301A" w:rsidRPr="00DA22A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8"/>
                <w:szCs w:val="28"/>
              </w:rPr>
            </w:pPr>
            <w:r w:rsidRPr="00DA22AE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휴먼명조" w:eastAsia="휴먼명조" w:hAnsi="굴림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b/>
                <w:color w:val="000000"/>
                <w:kern w:val="0"/>
                <w:sz w:val="28"/>
                <w:szCs w:val="28"/>
              </w:rPr>
              <w:t>결론</w:t>
            </w:r>
          </w:p>
          <w:p w:rsidR="001C301A" w:rsidRPr="00DA22A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C301A" w:rsidRPr="00DA22AE" w:rsidRDefault="001C301A" w:rsidP="009F2FE8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본 연구는 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PUS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맥락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모델을 적용하여 과학기술 소통의 효과적 방향성을 정립하고자 했다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 2017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년 신고리 공론화위원회 사례연구는 일반인이 다양한 의견과 공정한 토론</w:t>
            </w:r>
            <w:r w:rsidR="008E612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기회를 통해 복잡한 과학지식을 이해하고 정책결정 과정에 참여하는 맥락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모델의 성공적 사례를 보여주었다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</w:t>
            </w:r>
            <w:r w:rsidR="008E6120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8E612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아울러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한국의 과학</w:t>
            </w:r>
            <w:r w:rsidR="008E612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기술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소통뿐</w:t>
            </w:r>
            <w:proofErr w:type="spellEnd"/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아니라 과학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대중화 및 숙의민주주의를 통한 정책 소통에서도 매우 중요한 선례를 남겼다고 평가된다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  <w:r w:rsidR="008E6120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결론적으로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첨단 과학기술과 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ICT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융</w:t>
            </w:r>
            <w:r w:rsidR="008E612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복합이 이끄는 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4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차 산업혁명 시대</w:t>
            </w:r>
            <w:r w:rsidRPr="00DA22AE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급변하는 매체와 소통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환경 속에서 대중을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과학기술 지식과 정보의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적극적 주체로 인식하고 다양한 방식</w:t>
            </w:r>
            <w:r w:rsidR="008E6120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의 참여 및 직접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DA22AE"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 xml:space="preserve">소통을 확대하는 것이 </w:t>
            </w:r>
            <w:r>
              <w:rPr>
                <w:rFonts w:ascii="휴먼명조" w:eastAsia="휴먼명조" w:hAnsi="함초롬바탕" w:cs="함초롬바탕" w:hint="eastAsia"/>
                <w:color w:val="000000"/>
                <w:kern w:val="0"/>
                <w:sz w:val="26"/>
                <w:szCs w:val="26"/>
              </w:rPr>
              <w:t>필요한 때다.</w:t>
            </w:r>
          </w:p>
          <w:p w:rsidR="001C301A" w:rsidRPr="001C301A" w:rsidRDefault="001C301A" w:rsidP="009F2FE8">
            <w:pPr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pacing w:val="-2"/>
                <w:kern w:val="0"/>
                <w:sz w:val="32"/>
                <w:szCs w:val="32"/>
              </w:rPr>
            </w:pPr>
          </w:p>
        </w:tc>
      </w:tr>
    </w:tbl>
    <w:p w:rsidR="00877922" w:rsidRDefault="008E6120" w:rsidP="001C301A"/>
    <w:sectPr w:rsidR="008779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1A"/>
    <w:rsid w:val="001C301A"/>
    <w:rsid w:val="008C28A4"/>
    <w:rsid w:val="008E6120"/>
    <w:rsid w:val="00B01DA9"/>
    <w:rsid w:val="00B57DCB"/>
    <w:rsid w:val="00C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6DC0"/>
  <w15:chartTrackingRefBased/>
  <w15:docId w15:val="{38521D35-3754-4EC2-88D3-69CE27B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1A"/>
    <w:pPr>
      <w:widowControl w:val="0"/>
      <w:wordWrap w:val="0"/>
      <w:autoSpaceDE w:val="0"/>
      <w:autoSpaceDN w:val="0"/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C301A"/>
    <w:pPr>
      <w:widowControl/>
      <w:wordWrap/>
      <w:autoSpaceDE/>
      <w:autoSpaceDN/>
      <w:spacing w:before="120" w:after="0" w:line="360" w:lineRule="auto"/>
      <w:ind w:left="288"/>
      <w:jc w:val="center"/>
    </w:pPr>
    <w:rPr>
      <w:rFonts w:ascii="Arial" w:eastAsia="맑은 고딕" w:hAnsi="Arial" w:cs="Arial"/>
      <w:b/>
      <w:bCs/>
      <w:smallCaps/>
      <w:kern w:val="0"/>
      <w:sz w:val="28"/>
      <w:szCs w:val="28"/>
      <w:lang w:val="en-GB" w:eastAsia="nl-NL"/>
    </w:rPr>
  </w:style>
  <w:style w:type="character" w:customStyle="1" w:styleId="Char">
    <w:name w:val="제목 Char"/>
    <w:basedOn w:val="a0"/>
    <w:link w:val="a3"/>
    <w:rsid w:val="001C301A"/>
    <w:rPr>
      <w:rFonts w:ascii="Arial" w:eastAsia="맑은 고딕" w:hAnsi="Arial" w:cs="Arial"/>
      <w:b/>
      <w:bCs/>
      <w:smallCaps/>
      <w:kern w:val="0"/>
      <w:sz w:val="28"/>
      <w:szCs w:val="2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2020-09-06T14:38:00Z</dcterms:created>
  <dcterms:modified xsi:type="dcterms:W3CDTF">2020-09-10T12:46:00Z</dcterms:modified>
</cp:coreProperties>
</file>